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B50F" w14:textId="5F8BD0D4" w:rsidR="00C63D11" w:rsidRPr="00924410" w:rsidRDefault="00613DCF" w:rsidP="00613DCF">
      <w:pPr>
        <w:ind w:firstLine="0"/>
        <w:jc w:val="center"/>
        <w:rPr>
          <w:b/>
          <w:sz w:val="24"/>
          <w:szCs w:val="24"/>
        </w:rPr>
      </w:pPr>
      <w:r w:rsidRPr="00613DCF">
        <w:rPr>
          <w:b/>
          <w:sz w:val="24"/>
          <w:szCs w:val="24"/>
          <w:lang w:val="id-ID"/>
        </w:rPr>
        <w:t>Pengaruh</w:t>
      </w:r>
      <w:r w:rsidRPr="00613DCF">
        <w:rPr>
          <w:b/>
          <w:sz w:val="24"/>
          <w:szCs w:val="24"/>
        </w:rPr>
        <w:t xml:space="preserve"> </w:t>
      </w:r>
      <w:r w:rsidRPr="00613DCF">
        <w:rPr>
          <w:b/>
          <w:i/>
          <w:sz w:val="24"/>
          <w:szCs w:val="24"/>
        </w:rPr>
        <w:t>Working Capital Turnover</w:t>
      </w:r>
      <w:r w:rsidRPr="00613DCF">
        <w:rPr>
          <w:b/>
          <w:sz w:val="24"/>
          <w:szCs w:val="24"/>
        </w:rPr>
        <w:t xml:space="preserve">, </w:t>
      </w:r>
      <w:r w:rsidRPr="00613DCF">
        <w:rPr>
          <w:b/>
          <w:i/>
          <w:sz w:val="24"/>
          <w:szCs w:val="24"/>
        </w:rPr>
        <w:t>Current Ratio</w:t>
      </w:r>
      <w:r w:rsidRPr="00613DCF">
        <w:rPr>
          <w:b/>
          <w:sz w:val="24"/>
          <w:szCs w:val="24"/>
        </w:rPr>
        <w:t xml:space="preserve">, </w:t>
      </w:r>
      <w:r w:rsidRPr="00613DCF">
        <w:rPr>
          <w:b/>
          <w:i/>
          <w:sz w:val="24"/>
          <w:szCs w:val="24"/>
        </w:rPr>
        <w:t>Leverage</w:t>
      </w:r>
      <w:r w:rsidRPr="00613DCF">
        <w:rPr>
          <w:b/>
          <w:sz w:val="24"/>
          <w:szCs w:val="24"/>
        </w:rPr>
        <w:t xml:space="preserve"> Dan </w:t>
      </w:r>
      <w:r w:rsidRPr="00613DCF">
        <w:rPr>
          <w:b/>
          <w:i/>
          <w:sz w:val="24"/>
          <w:szCs w:val="24"/>
        </w:rPr>
        <w:t>Total Assets Turnover</w:t>
      </w:r>
      <w:r>
        <w:rPr>
          <w:b/>
          <w:sz w:val="24"/>
          <w:szCs w:val="24"/>
        </w:rPr>
        <w:t xml:space="preserve"> </w:t>
      </w:r>
      <w:proofErr w:type="spellStart"/>
      <w:r w:rsidRPr="00613DCF">
        <w:rPr>
          <w:b/>
          <w:sz w:val="24"/>
          <w:szCs w:val="24"/>
        </w:rPr>
        <w:t>Terhadap</w:t>
      </w:r>
      <w:proofErr w:type="spellEnd"/>
      <w:r w:rsidRPr="00613DCF">
        <w:rPr>
          <w:b/>
          <w:sz w:val="24"/>
          <w:szCs w:val="24"/>
        </w:rPr>
        <w:t xml:space="preserve"> </w:t>
      </w:r>
      <w:r w:rsidRPr="00613DCF">
        <w:rPr>
          <w:b/>
          <w:i/>
          <w:sz w:val="24"/>
          <w:szCs w:val="24"/>
        </w:rPr>
        <w:t>Return On Investment</w:t>
      </w:r>
    </w:p>
    <w:p w14:paraId="261BDDF2" w14:textId="2ADACD47" w:rsidR="004F5D1A" w:rsidRPr="00C63D11" w:rsidRDefault="002A4212" w:rsidP="00613DCF">
      <w:pPr>
        <w:tabs>
          <w:tab w:val="left" w:pos="2625"/>
        </w:tabs>
        <w:rPr>
          <w:lang w:val="en"/>
        </w:rPr>
      </w:pPr>
      <w:r>
        <w:rPr>
          <w:szCs w:val="24"/>
        </w:rPr>
        <w:t xml:space="preserve"> </w:t>
      </w:r>
      <w:r w:rsidR="00613DCF">
        <w:rPr>
          <w:szCs w:val="24"/>
        </w:rPr>
        <w:tab/>
      </w:r>
    </w:p>
    <w:p w14:paraId="161E5D17" w14:textId="047D00B1" w:rsidR="004F5D1A" w:rsidRDefault="00613DCF" w:rsidP="00337286">
      <w:pPr>
        <w:ind w:firstLine="0"/>
        <w:jc w:val="center"/>
        <w:rPr>
          <w:b/>
          <w:i/>
          <w:sz w:val="24"/>
          <w:szCs w:val="24"/>
        </w:rPr>
      </w:pPr>
      <w:r>
        <w:rPr>
          <w:b/>
          <w:i/>
          <w:sz w:val="24"/>
          <w:szCs w:val="24"/>
        </w:rPr>
        <w:t xml:space="preserve">Muhammad </w:t>
      </w:r>
      <w:proofErr w:type="spellStart"/>
      <w:r>
        <w:rPr>
          <w:b/>
          <w:i/>
          <w:sz w:val="24"/>
          <w:szCs w:val="24"/>
        </w:rPr>
        <w:t>Febriansyah</w:t>
      </w:r>
      <w:proofErr w:type="spellEnd"/>
      <w:r>
        <w:rPr>
          <w:b/>
          <w:i/>
          <w:sz w:val="24"/>
          <w:szCs w:val="24"/>
        </w:rPr>
        <w:t xml:space="preserve"> Dinata</w:t>
      </w:r>
      <w:r w:rsidR="00AB250E" w:rsidRPr="00AB250E">
        <w:rPr>
          <w:b/>
          <w:i/>
          <w:sz w:val="24"/>
          <w:szCs w:val="24"/>
          <w:vertAlign w:val="superscript"/>
        </w:rPr>
        <w:t>1</w:t>
      </w:r>
    </w:p>
    <w:p w14:paraId="25E5FC78" w14:textId="716689DA" w:rsidR="004F5D1A" w:rsidRDefault="00613DCF" w:rsidP="00337286">
      <w:pPr>
        <w:ind w:firstLine="0"/>
        <w:jc w:val="center"/>
        <w:rPr>
          <w:b/>
          <w:i/>
          <w:color w:val="366091"/>
          <w:sz w:val="24"/>
          <w:szCs w:val="24"/>
        </w:rPr>
      </w:pPr>
      <w:r w:rsidRPr="00613DCF">
        <w:rPr>
          <w:i/>
          <w:color w:val="366091"/>
          <w:sz w:val="24"/>
          <w:szCs w:val="24"/>
          <w:lang w:val="id-ID"/>
        </w:rPr>
        <w:t>muhammadfebriansyah659@gmail.com</w:t>
      </w:r>
    </w:p>
    <w:p w14:paraId="03135B84" w14:textId="46EBA1EE" w:rsidR="004F5D1A" w:rsidRDefault="00613DCF" w:rsidP="00337286">
      <w:pPr>
        <w:ind w:firstLine="0"/>
        <w:jc w:val="center"/>
        <w:rPr>
          <w:b/>
          <w:i/>
          <w:sz w:val="24"/>
          <w:szCs w:val="24"/>
        </w:rPr>
      </w:pPr>
      <w:proofErr w:type="spellStart"/>
      <w:r>
        <w:rPr>
          <w:b/>
          <w:i/>
          <w:sz w:val="24"/>
          <w:szCs w:val="24"/>
        </w:rPr>
        <w:t>Murni</w:t>
      </w:r>
      <w:proofErr w:type="spellEnd"/>
      <w:r>
        <w:rPr>
          <w:b/>
          <w:i/>
          <w:sz w:val="24"/>
          <w:szCs w:val="24"/>
        </w:rPr>
        <w:t xml:space="preserve"> </w:t>
      </w:r>
      <w:proofErr w:type="spellStart"/>
      <w:r>
        <w:rPr>
          <w:b/>
          <w:i/>
          <w:sz w:val="24"/>
          <w:szCs w:val="24"/>
        </w:rPr>
        <w:t>Dahlena</w:t>
      </w:r>
      <w:proofErr w:type="spellEnd"/>
      <w:r>
        <w:rPr>
          <w:b/>
          <w:i/>
          <w:sz w:val="24"/>
          <w:szCs w:val="24"/>
        </w:rPr>
        <w:t xml:space="preserve"> Nasution</w:t>
      </w:r>
      <w:r w:rsidR="00AB250E" w:rsidRPr="00AB250E">
        <w:rPr>
          <w:b/>
          <w:i/>
          <w:sz w:val="24"/>
          <w:szCs w:val="24"/>
          <w:vertAlign w:val="superscript"/>
        </w:rPr>
        <w:t>2</w:t>
      </w:r>
    </w:p>
    <w:p w14:paraId="18AA9B37" w14:textId="09A74EA5" w:rsidR="004F5D1A" w:rsidRDefault="00613DCF" w:rsidP="00337286">
      <w:pPr>
        <w:ind w:firstLine="0"/>
        <w:jc w:val="center"/>
        <w:rPr>
          <w:b/>
          <w:i/>
          <w:sz w:val="24"/>
          <w:szCs w:val="24"/>
        </w:rPr>
      </w:pPr>
      <w:r w:rsidRPr="00613DCF">
        <w:rPr>
          <w:i/>
          <w:color w:val="366091"/>
          <w:sz w:val="24"/>
          <w:szCs w:val="24"/>
          <w:lang w:val="id-ID"/>
        </w:rPr>
        <w:t>murnidahlenanst@umnaw.ac.id</w:t>
      </w:r>
    </w:p>
    <w:p w14:paraId="348A8577" w14:textId="2D76C41E" w:rsidR="004F5D1A" w:rsidRDefault="00AB250E" w:rsidP="00337286">
      <w:pPr>
        <w:ind w:firstLine="0"/>
        <w:jc w:val="center"/>
        <w:rPr>
          <w:b/>
          <w:i/>
          <w:sz w:val="24"/>
          <w:szCs w:val="24"/>
        </w:rPr>
      </w:pPr>
      <w:r w:rsidRPr="00AB250E">
        <w:rPr>
          <w:b/>
          <w:i/>
          <w:sz w:val="24"/>
          <w:szCs w:val="24"/>
          <w:vertAlign w:val="superscript"/>
        </w:rPr>
        <w:t>12</w:t>
      </w:r>
      <w:r w:rsidR="00E80788">
        <w:rPr>
          <w:b/>
          <w:i/>
          <w:sz w:val="24"/>
          <w:szCs w:val="24"/>
        </w:rPr>
        <w:t xml:space="preserve">Program </w:t>
      </w:r>
      <w:proofErr w:type="spellStart"/>
      <w:r w:rsidR="00E80788">
        <w:rPr>
          <w:b/>
          <w:i/>
          <w:sz w:val="24"/>
          <w:szCs w:val="24"/>
        </w:rPr>
        <w:t>Studi</w:t>
      </w:r>
      <w:proofErr w:type="spellEnd"/>
      <w:r w:rsidR="00E80788">
        <w:rPr>
          <w:b/>
          <w:i/>
          <w:sz w:val="24"/>
          <w:szCs w:val="24"/>
        </w:rPr>
        <w:t xml:space="preserve"> </w:t>
      </w:r>
      <w:proofErr w:type="spellStart"/>
      <w:r w:rsidR="00E80788">
        <w:rPr>
          <w:b/>
          <w:i/>
          <w:sz w:val="24"/>
          <w:szCs w:val="24"/>
        </w:rPr>
        <w:t>Akuntansi</w:t>
      </w:r>
      <w:proofErr w:type="spellEnd"/>
      <w:r w:rsidR="00E80788">
        <w:rPr>
          <w:b/>
          <w:i/>
          <w:sz w:val="24"/>
          <w:szCs w:val="24"/>
        </w:rPr>
        <w:t>, Universitas Muslim Nusantara Al-</w:t>
      </w:r>
      <w:proofErr w:type="spellStart"/>
      <w:r w:rsidR="00E80788">
        <w:rPr>
          <w:b/>
          <w:i/>
          <w:sz w:val="24"/>
          <w:szCs w:val="24"/>
        </w:rPr>
        <w:t>Washliyah</w:t>
      </w:r>
      <w:proofErr w:type="spellEnd"/>
      <w:r w:rsidR="00E80788">
        <w:rPr>
          <w:b/>
          <w:i/>
          <w:sz w:val="24"/>
          <w:szCs w:val="24"/>
        </w:rPr>
        <w:t xml:space="preserve"> Medan</w:t>
      </w:r>
    </w:p>
    <w:p w14:paraId="412F0397" w14:textId="77777777" w:rsidR="004F5D1A" w:rsidRDefault="004F5D1A" w:rsidP="004F5D1A">
      <w:pPr>
        <w:spacing w:after="120"/>
        <w:jc w:val="center"/>
        <w:rPr>
          <w:b/>
          <w:i/>
        </w:rPr>
      </w:pPr>
    </w:p>
    <w:p w14:paraId="43A99E22" w14:textId="77777777" w:rsidR="004F5D1A" w:rsidRPr="00B060BF" w:rsidRDefault="004F5D1A" w:rsidP="004F5D1A">
      <w:pPr>
        <w:pStyle w:val="Heading1"/>
        <w:ind w:firstLine="0"/>
        <w:rPr>
          <w:szCs w:val="22"/>
        </w:rPr>
      </w:pPr>
      <w:r w:rsidRPr="00B060BF">
        <w:rPr>
          <w:szCs w:val="22"/>
        </w:rPr>
        <w:t xml:space="preserve">Abstract </w:t>
      </w:r>
    </w:p>
    <w:p w14:paraId="0C243BFA" w14:textId="25489D43" w:rsidR="001E32DC" w:rsidRPr="00B060BF" w:rsidRDefault="00613DCF" w:rsidP="001E32DC">
      <w:pPr>
        <w:rPr>
          <w:szCs w:val="22"/>
        </w:rPr>
      </w:pPr>
      <w:r w:rsidRPr="00B060BF">
        <w:rPr>
          <w:i/>
          <w:szCs w:val="22"/>
          <w:lang w:val="en"/>
        </w:rPr>
        <w:t xml:space="preserve">This study aims to analyze the effect of Working Capital Turnover, Current Ratio, Leverage and Total Assets Turnover on Return </w:t>
      </w:r>
      <w:r w:rsidR="002D1D2B" w:rsidRPr="00B060BF">
        <w:rPr>
          <w:i/>
          <w:szCs w:val="22"/>
          <w:lang w:val="en"/>
        </w:rPr>
        <w:t>on</w:t>
      </w:r>
      <w:r w:rsidRPr="00B060BF">
        <w:rPr>
          <w:i/>
          <w:szCs w:val="22"/>
          <w:lang w:val="en"/>
        </w:rPr>
        <w:t xml:space="preserve"> Investment in pharmaceutical companies listed on the Indonesia Stock Exchange in 2017-2021. The population and sample in this study amounted to 12 companies in the 2017-2021 period so that 60 observation data were obtained. The research data are secondary data and the data analysis technique used is multiple linear regression by conducting a series of assumption tests to ensure the feasibility of the data. The data processing used in this study uses </w:t>
      </w:r>
      <w:proofErr w:type="spellStart"/>
      <w:r w:rsidRPr="00B060BF">
        <w:rPr>
          <w:i/>
          <w:szCs w:val="22"/>
          <w:lang w:val="en"/>
        </w:rPr>
        <w:t>Eviews</w:t>
      </w:r>
      <w:proofErr w:type="spellEnd"/>
      <w:r w:rsidRPr="00B060BF">
        <w:rPr>
          <w:i/>
          <w:szCs w:val="22"/>
          <w:lang w:val="en"/>
        </w:rPr>
        <w:t xml:space="preserve"> Version 10 software data. The results of this study indicate that working capital turnover, current ratio, leverage and total assets turnover have a significant effect on return on investment. Meanwhile, based on the simultaneous test (F test) shows that all independent variables have a simultaneous effect (together) and significantly affect the dependent variable.</w:t>
      </w:r>
    </w:p>
    <w:p w14:paraId="22B30888" w14:textId="7CD7F029" w:rsidR="00E217DE" w:rsidRPr="00B060BF" w:rsidRDefault="00972C9B" w:rsidP="001E32DC">
      <w:pPr>
        <w:rPr>
          <w:szCs w:val="22"/>
        </w:rPr>
      </w:pPr>
      <w:r w:rsidRPr="00B060BF">
        <w:rPr>
          <w:szCs w:val="22"/>
        </w:rPr>
        <w:tab/>
      </w:r>
    </w:p>
    <w:p w14:paraId="06D58007" w14:textId="6DC5D31A" w:rsidR="004B6080" w:rsidRPr="00B060BF" w:rsidRDefault="001E32DC" w:rsidP="002D1D2B">
      <w:pPr>
        <w:tabs>
          <w:tab w:val="left" w:pos="1985"/>
        </w:tabs>
        <w:ind w:firstLine="0"/>
        <w:rPr>
          <w:szCs w:val="22"/>
        </w:rPr>
      </w:pPr>
      <w:proofErr w:type="gramStart"/>
      <w:r w:rsidRPr="00B060BF">
        <w:rPr>
          <w:b/>
          <w:szCs w:val="22"/>
        </w:rPr>
        <w:t>Keywords :</w:t>
      </w:r>
      <w:proofErr w:type="gramEnd"/>
      <w:r w:rsidRPr="00B060BF">
        <w:rPr>
          <w:szCs w:val="22"/>
        </w:rPr>
        <w:t xml:space="preserve"> </w:t>
      </w:r>
      <w:proofErr w:type="spellStart"/>
      <w:r w:rsidR="00613DCF" w:rsidRPr="00B060BF">
        <w:rPr>
          <w:i/>
          <w:szCs w:val="22"/>
          <w:lang w:val="id-ID"/>
        </w:rPr>
        <w:t>Return</w:t>
      </w:r>
      <w:proofErr w:type="spellEnd"/>
      <w:r w:rsidR="00613DCF" w:rsidRPr="00B060BF">
        <w:rPr>
          <w:i/>
          <w:szCs w:val="22"/>
          <w:lang w:val="id-ID"/>
        </w:rPr>
        <w:t xml:space="preserve"> On Investment</w:t>
      </w:r>
      <w:r w:rsidR="00613DCF" w:rsidRPr="00B060BF">
        <w:rPr>
          <w:i/>
          <w:szCs w:val="22"/>
        </w:rPr>
        <w:t xml:space="preserve"> </w:t>
      </w:r>
      <w:proofErr w:type="spellStart"/>
      <w:r w:rsidR="00613DCF" w:rsidRPr="00B060BF">
        <w:rPr>
          <w:i/>
          <w:szCs w:val="22"/>
          <w:lang w:val="id-ID"/>
        </w:rPr>
        <w:t>Working</w:t>
      </w:r>
      <w:proofErr w:type="spellEnd"/>
      <w:r w:rsidR="00613DCF" w:rsidRPr="00B060BF">
        <w:rPr>
          <w:i/>
          <w:szCs w:val="22"/>
          <w:lang w:val="id-ID"/>
        </w:rPr>
        <w:t xml:space="preserve"> Capital </w:t>
      </w:r>
      <w:proofErr w:type="spellStart"/>
      <w:r w:rsidR="00613DCF" w:rsidRPr="00B060BF">
        <w:rPr>
          <w:i/>
          <w:szCs w:val="22"/>
          <w:lang w:val="id-ID"/>
        </w:rPr>
        <w:t>Turnover</w:t>
      </w:r>
      <w:proofErr w:type="spellEnd"/>
      <w:r w:rsidR="00613DCF" w:rsidRPr="00B060BF">
        <w:rPr>
          <w:i/>
          <w:szCs w:val="22"/>
          <w:lang w:val="id-ID"/>
        </w:rPr>
        <w:t xml:space="preserve">, </w:t>
      </w:r>
      <w:proofErr w:type="spellStart"/>
      <w:r w:rsidR="00613DCF" w:rsidRPr="00B060BF">
        <w:rPr>
          <w:i/>
          <w:szCs w:val="22"/>
          <w:lang w:val="id-ID"/>
        </w:rPr>
        <w:t>Current</w:t>
      </w:r>
      <w:proofErr w:type="spellEnd"/>
      <w:r w:rsidR="00613DCF" w:rsidRPr="00B060BF">
        <w:rPr>
          <w:i/>
          <w:szCs w:val="22"/>
          <w:lang w:val="id-ID"/>
        </w:rPr>
        <w:t xml:space="preserve"> </w:t>
      </w:r>
      <w:proofErr w:type="spellStart"/>
      <w:r w:rsidR="00613DCF" w:rsidRPr="00B060BF">
        <w:rPr>
          <w:i/>
          <w:szCs w:val="22"/>
          <w:lang w:val="id-ID"/>
        </w:rPr>
        <w:t>Ratio</w:t>
      </w:r>
      <w:proofErr w:type="spellEnd"/>
      <w:r w:rsidR="00613DCF" w:rsidRPr="00B060BF">
        <w:rPr>
          <w:i/>
          <w:szCs w:val="22"/>
          <w:lang w:val="id-ID"/>
        </w:rPr>
        <w:t xml:space="preserve">, </w:t>
      </w:r>
      <w:proofErr w:type="spellStart"/>
      <w:r w:rsidR="00613DCF" w:rsidRPr="00B060BF">
        <w:rPr>
          <w:i/>
          <w:szCs w:val="22"/>
          <w:lang w:val="id-ID"/>
        </w:rPr>
        <w:t>Leverage</w:t>
      </w:r>
      <w:proofErr w:type="spellEnd"/>
      <w:r w:rsidR="00613DCF" w:rsidRPr="00B060BF">
        <w:rPr>
          <w:i/>
          <w:szCs w:val="22"/>
          <w:lang w:val="id-ID"/>
        </w:rPr>
        <w:t xml:space="preserve">, Total </w:t>
      </w:r>
      <w:proofErr w:type="spellStart"/>
      <w:r w:rsidR="00613DCF" w:rsidRPr="00B060BF">
        <w:rPr>
          <w:i/>
          <w:szCs w:val="22"/>
          <w:lang w:val="id-ID"/>
        </w:rPr>
        <w:t>Assets</w:t>
      </w:r>
      <w:proofErr w:type="spellEnd"/>
      <w:r w:rsidR="00613DCF" w:rsidRPr="00B060BF">
        <w:rPr>
          <w:i/>
          <w:szCs w:val="22"/>
          <w:lang w:val="id-ID"/>
        </w:rPr>
        <w:t xml:space="preserve"> </w:t>
      </w:r>
      <w:proofErr w:type="spellStart"/>
      <w:r w:rsidR="00613DCF" w:rsidRPr="00B060BF">
        <w:rPr>
          <w:i/>
          <w:szCs w:val="22"/>
          <w:lang w:val="id-ID"/>
        </w:rPr>
        <w:t>Turnover</w:t>
      </w:r>
      <w:proofErr w:type="spellEnd"/>
      <w:r w:rsidR="00613DCF" w:rsidRPr="00B060BF">
        <w:rPr>
          <w:i/>
          <w:szCs w:val="22"/>
          <w:lang w:val="id-ID"/>
        </w:rPr>
        <w:t>.</w:t>
      </w:r>
    </w:p>
    <w:p w14:paraId="3F9C09F0" w14:textId="77777777" w:rsidR="00161DDE" w:rsidRPr="00B060BF" w:rsidRDefault="00161DDE" w:rsidP="00161DDE">
      <w:pPr>
        <w:tabs>
          <w:tab w:val="left" w:pos="1985"/>
        </w:tabs>
        <w:ind w:left="1985" w:hanging="1265"/>
        <w:rPr>
          <w:szCs w:val="22"/>
        </w:rPr>
      </w:pPr>
    </w:p>
    <w:p w14:paraId="783051D4" w14:textId="79F07199" w:rsidR="006278AC" w:rsidRPr="002D1D2B" w:rsidRDefault="002A4212" w:rsidP="004B6080">
      <w:pPr>
        <w:ind w:firstLine="0"/>
        <w:rPr>
          <w:b/>
          <w:bCs/>
          <w:iCs/>
          <w:szCs w:val="22"/>
        </w:rPr>
      </w:pPr>
      <w:r w:rsidRPr="002D1D2B">
        <w:rPr>
          <w:b/>
          <w:bCs/>
          <w:iCs/>
          <w:szCs w:val="22"/>
        </w:rPr>
        <w:t xml:space="preserve">ABSTRAK </w:t>
      </w:r>
    </w:p>
    <w:p w14:paraId="67FFD8C8" w14:textId="1D271215" w:rsidR="001E32DC" w:rsidRPr="00B060BF" w:rsidRDefault="00613DCF" w:rsidP="004B6080">
      <w:pPr>
        <w:rPr>
          <w:szCs w:val="22"/>
        </w:rPr>
      </w:pPr>
      <w:r w:rsidRPr="00B060BF">
        <w:rPr>
          <w:szCs w:val="22"/>
          <w:lang w:val="id-ID"/>
        </w:rPr>
        <w:t xml:space="preserve">Penelitian ini bertujuan untuk menganalisis pengaruh </w:t>
      </w:r>
      <w:proofErr w:type="spellStart"/>
      <w:r w:rsidRPr="00B060BF">
        <w:rPr>
          <w:i/>
          <w:szCs w:val="22"/>
          <w:lang w:val="id-ID"/>
        </w:rPr>
        <w:t>Working</w:t>
      </w:r>
      <w:proofErr w:type="spellEnd"/>
      <w:r w:rsidRPr="00B060BF">
        <w:rPr>
          <w:i/>
          <w:szCs w:val="22"/>
          <w:lang w:val="id-ID"/>
        </w:rPr>
        <w:t xml:space="preserve"> Capital </w:t>
      </w:r>
      <w:proofErr w:type="spellStart"/>
      <w:r w:rsidRPr="00B060BF">
        <w:rPr>
          <w:i/>
          <w:szCs w:val="22"/>
          <w:lang w:val="id-ID"/>
        </w:rPr>
        <w:t>Turnover</w:t>
      </w:r>
      <w:proofErr w:type="spellEnd"/>
      <w:r w:rsidRPr="00B060BF">
        <w:rPr>
          <w:i/>
          <w:szCs w:val="22"/>
          <w:lang w:val="id-ID"/>
        </w:rPr>
        <w:t xml:space="preserve">, </w:t>
      </w:r>
      <w:proofErr w:type="spellStart"/>
      <w:r w:rsidRPr="00B060BF">
        <w:rPr>
          <w:i/>
          <w:szCs w:val="22"/>
          <w:lang w:val="id-ID"/>
        </w:rPr>
        <w:t>Current</w:t>
      </w:r>
      <w:proofErr w:type="spellEnd"/>
      <w:r w:rsidRPr="00B060BF">
        <w:rPr>
          <w:i/>
          <w:szCs w:val="22"/>
          <w:lang w:val="id-ID"/>
        </w:rPr>
        <w:t xml:space="preserve"> </w:t>
      </w:r>
      <w:proofErr w:type="spellStart"/>
      <w:r w:rsidRPr="00B060BF">
        <w:rPr>
          <w:i/>
          <w:szCs w:val="22"/>
          <w:lang w:val="id-ID"/>
        </w:rPr>
        <w:t>Ratio</w:t>
      </w:r>
      <w:proofErr w:type="spellEnd"/>
      <w:r w:rsidRPr="00B060BF">
        <w:rPr>
          <w:i/>
          <w:szCs w:val="22"/>
          <w:lang w:val="id-ID"/>
        </w:rPr>
        <w:t xml:space="preserve">, </w:t>
      </w:r>
      <w:proofErr w:type="spellStart"/>
      <w:r w:rsidRPr="00B060BF">
        <w:rPr>
          <w:i/>
          <w:szCs w:val="22"/>
          <w:lang w:val="id-ID"/>
        </w:rPr>
        <w:t>Leverage</w:t>
      </w:r>
      <w:proofErr w:type="spellEnd"/>
      <w:r w:rsidRPr="00B060BF">
        <w:rPr>
          <w:szCs w:val="22"/>
          <w:lang w:val="id-ID"/>
        </w:rPr>
        <w:t xml:space="preserve"> dan</w:t>
      </w:r>
      <w:r w:rsidRPr="00B060BF">
        <w:rPr>
          <w:i/>
          <w:szCs w:val="22"/>
          <w:lang w:val="id-ID"/>
        </w:rPr>
        <w:t xml:space="preserve"> Total </w:t>
      </w:r>
      <w:proofErr w:type="spellStart"/>
      <w:r w:rsidRPr="00B060BF">
        <w:rPr>
          <w:i/>
          <w:szCs w:val="22"/>
          <w:lang w:val="id-ID"/>
        </w:rPr>
        <w:t>Assets</w:t>
      </w:r>
      <w:proofErr w:type="spellEnd"/>
      <w:r w:rsidRPr="00B060BF">
        <w:rPr>
          <w:i/>
          <w:szCs w:val="22"/>
          <w:lang w:val="id-ID"/>
        </w:rPr>
        <w:t xml:space="preserve"> </w:t>
      </w:r>
      <w:proofErr w:type="spellStart"/>
      <w:r w:rsidRPr="00B060BF">
        <w:rPr>
          <w:i/>
          <w:szCs w:val="22"/>
          <w:lang w:val="id-ID"/>
        </w:rPr>
        <w:t>Turnover</w:t>
      </w:r>
      <w:proofErr w:type="spellEnd"/>
      <w:r w:rsidRPr="00B060BF">
        <w:rPr>
          <w:i/>
          <w:szCs w:val="22"/>
          <w:lang w:val="id-ID"/>
        </w:rPr>
        <w:t xml:space="preserve"> </w:t>
      </w:r>
      <w:r w:rsidRPr="00B060BF">
        <w:rPr>
          <w:szCs w:val="22"/>
          <w:lang w:val="id-ID"/>
        </w:rPr>
        <w:t>terhadap</w:t>
      </w:r>
      <w:r w:rsidRPr="00B060BF">
        <w:rPr>
          <w:i/>
          <w:szCs w:val="22"/>
          <w:lang w:val="id-ID"/>
        </w:rPr>
        <w:t xml:space="preserve"> </w:t>
      </w:r>
      <w:proofErr w:type="spellStart"/>
      <w:r w:rsidRPr="00B060BF">
        <w:rPr>
          <w:i/>
          <w:szCs w:val="22"/>
          <w:lang w:val="id-ID"/>
        </w:rPr>
        <w:t>Return</w:t>
      </w:r>
      <w:proofErr w:type="spellEnd"/>
      <w:r w:rsidRPr="00B060BF">
        <w:rPr>
          <w:i/>
          <w:szCs w:val="22"/>
          <w:lang w:val="id-ID"/>
        </w:rPr>
        <w:t xml:space="preserve"> On Investment </w:t>
      </w:r>
      <w:r w:rsidRPr="00B060BF">
        <w:rPr>
          <w:szCs w:val="22"/>
          <w:lang w:val="id-ID"/>
        </w:rPr>
        <w:t>pada perusahaan farmasi yang terdaftar di Bursa Efek Indonesia tahun 2017-2021</w:t>
      </w:r>
      <w:r w:rsidRPr="00B060BF">
        <w:rPr>
          <w:i/>
          <w:szCs w:val="22"/>
          <w:lang w:val="id-ID"/>
        </w:rPr>
        <w:t>.</w:t>
      </w:r>
      <w:r w:rsidRPr="00B060BF">
        <w:rPr>
          <w:szCs w:val="22"/>
          <w:lang w:val="id-ID"/>
        </w:rPr>
        <w:t xml:space="preserve"> Populasi dan sampel pada penelitian ini berjumlah 12 perusahaan dalam rentang waktu 2017-2021 sehingga diperoleh 60 data observasi. Data penelitiannya adalah data sekunder dan teknik analisis data yang digunakan regresi linier berganda dengan mengadakan serangkaian uji asumsi untuk menjamin kelayakan data. Pengolahan data yang digunakan dalam penelitian ini menggunakan data </w:t>
      </w:r>
      <w:proofErr w:type="spellStart"/>
      <w:r w:rsidRPr="00B060BF">
        <w:rPr>
          <w:szCs w:val="22"/>
          <w:lang w:val="id-ID"/>
        </w:rPr>
        <w:t>software</w:t>
      </w:r>
      <w:proofErr w:type="spellEnd"/>
      <w:r w:rsidRPr="00B060BF">
        <w:rPr>
          <w:szCs w:val="22"/>
          <w:lang w:val="id-ID"/>
        </w:rPr>
        <w:t xml:space="preserve"> </w:t>
      </w:r>
      <w:proofErr w:type="spellStart"/>
      <w:r w:rsidRPr="00B060BF">
        <w:rPr>
          <w:szCs w:val="22"/>
          <w:lang w:val="id-ID"/>
        </w:rPr>
        <w:t>Eviews</w:t>
      </w:r>
      <w:proofErr w:type="spellEnd"/>
      <w:r w:rsidRPr="00B060BF">
        <w:rPr>
          <w:szCs w:val="22"/>
          <w:lang w:val="id-ID"/>
        </w:rPr>
        <w:t xml:space="preserve"> Versi 10. Hasil penelitian ini </w:t>
      </w:r>
      <w:proofErr w:type="spellStart"/>
      <w:r w:rsidRPr="00B060BF">
        <w:rPr>
          <w:szCs w:val="22"/>
          <w:lang w:val="id-ID"/>
        </w:rPr>
        <w:t>menunjukan</w:t>
      </w:r>
      <w:proofErr w:type="spellEnd"/>
      <w:r w:rsidRPr="00B060BF">
        <w:rPr>
          <w:szCs w:val="22"/>
          <w:lang w:val="id-ID"/>
        </w:rPr>
        <w:t xml:space="preserve"> bahwa </w:t>
      </w:r>
      <w:proofErr w:type="spellStart"/>
      <w:r w:rsidRPr="00B060BF">
        <w:rPr>
          <w:i/>
          <w:szCs w:val="22"/>
          <w:lang w:val="id-ID"/>
        </w:rPr>
        <w:t>working</w:t>
      </w:r>
      <w:proofErr w:type="spellEnd"/>
      <w:r w:rsidRPr="00B060BF">
        <w:rPr>
          <w:i/>
          <w:szCs w:val="22"/>
          <w:lang w:val="id-ID"/>
        </w:rPr>
        <w:t xml:space="preserve"> </w:t>
      </w:r>
      <w:proofErr w:type="spellStart"/>
      <w:r w:rsidRPr="00B060BF">
        <w:rPr>
          <w:i/>
          <w:szCs w:val="22"/>
          <w:lang w:val="id-ID"/>
        </w:rPr>
        <w:t>capital</w:t>
      </w:r>
      <w:proofErr w:type="spellEnd"/>
      <w:r w:rsidRPr="00B060BF">
        <w:rPr>
          <w:i/>
          <w:szCs w:val="22"/>
          <w:lang w:val="id-ID"/>
        </w:rPr>
        <w:t xml:space="preserve"> </w:t>
      </w:r>
      <w:proofErr w:type="spellStart"/>
      <w:r w:rsidRPr="00B060BF">
        <w:rPr>
          <w:i/>
          <w:szCs w:val="22"/>
          <w:lang w:val="id-ID"/>
        </w:rPr>
        <w:t>turnover</w:t>
      </w:r>
      <w:proofErr w:type="spellEnd"/>
      <w:r w:rsidRPr="00B060BF">
        <w:rPr>
          <w:i/>
          <w:szCs w:val="22"/>
          <w:lang w:val="id-ID"/>
        </w:rPr>
        <w:t xml:space="preserve">, </w:t>
      </w:r>
      <w:proofErr w:type="spellStart"/>
      <w:r w:rsidRPr="00B060BF">
        <w:rPr>
          <w:i/>
          <w:szCs w:val="22"/>
          <w:lang w:val="id-ID"/>
        </w:rPr>
        <w:t>current</w:t>
      </w:r>
      <w:proofErr w:type="spellEnd"/>
      <w:r w:rsidRPr="00B060BF">
        <w:rPr>
          <w:i/>
          <w:szCs w:val="22"/>
          <w:lang w:val="id-ID"/>
        </w:rPr>
        <w:t xml:space="preserve"> </w:t>
      </w:r>
      <w:proofErr w:type="spellStart"/>
      <w:r w:rsidRPr="00B060BF">
        <w:rPr>
          <w:i/>
          <w:szCs w:val="22"/>
          <w:lang w:val="id-ID"/>
        </w:rPr>
        <w:t>ratio</w:t>
      </w:r>
      <w:proofErr w:type="spellEnd"/>
      <w:r w:rsidRPr="00B060BF">
        <w:rPr>
          <w:i/>
          <w:szCs w:val="22"/>
          <w:lang w:val="id-ID"/>
        </w:rPr>
        <w:t xml:space="preserve">, </w:t>
      </w:r>
      <w:proofErr w:type="spellStart"/>
      <w:r w:rsidRPr="00B060BF">
        <w:rPr>
          <w:i/>
          <w:szCs w:val="22"/>
          <w:lang w:val="id-ID"/>
        </w:rPr>
        <w:t>leverage</w:t>
      </w:r>
      <w:proofErr w:type="spellEnd"/>
      <w:r w:rsidRPr="00B060BF">
        <w:rPr>
          <w:i/>
          <w:szCs w:val="22"/>
          <w:lang w:val="id-ID"/>
        </w:rPr>
        <w:t xml:space="preserve"> </w:t>
      </w:r>
      <w:r w:rsidRPr="00B060BF">
        <w:rPr>
          <w:szCs w:val="22"/>
          <w:lang w:val="id-ID"/>
        </w:rPr>
        <w:t>dan</w:t>
      </w:r>
      <w:r w:rsidRPr="00B060BF">
        <w:rPr>
          <w:i/>
          <w:szCs w:val="22"/>
          <w:lang w:val="id-ID"/>
        </w:rPr>
        <w:t xml:space="preserve"> total </w:t>
      </w:r>
      <w:proofErr w:type="spellStart"/>
      <w:r w:rsidRPr="00B060BF">
        <w:rPr>
          <w:i/>
          <w:szCs w:val="22"/>
          <w:lang w:val="id-ID"/>
        </w:rPr>
        <w:t>assets</w:t>
      </w:r>
      <w:proofErr w:type="spellEnd"/>
      <w:r w:rsidRPr="00B060BF">
        <w:rPr>
          <w:i/>
          <w:szCs w:val="22"/>
          <w:lang w:val="id-ID"/>
        </w:rPr>
        <w:t xml:space="preserve"> </w:t>
      </w:r>
      <w:proofErr w:type="spellStart"/>
      <w:r w:rsidRPr="00B060BF">
        <w:rPr>
          <w:i/>
          <w:szCs w:val="22"/>
          <w:lang w:val="id-ID"/>
        </w:rPr>
        <w:t>turnover</w:t>
      </w:r>
      <w:proofErr w:type="spellEnd"/>
      <w:r w:rsidRPr="00B060BF">
        <w:rPr>
          <w:i/>
          <w:szCs w:val="22"/>
          <w:lang w:val="id-ID"/>
        </w:rPr>
        <w:t xml:space="preserve"> </w:t>
      </w:r>
      <w:r w:rsidRPr="00B060BF">
        <w:rPr>
          <w:szCs w:val="22"/>
          <w:lang w:val="id-ID"/>
        </w:rPr>
        <w:t xml:space="preserve">berpengaruh signifikan terhadap </w:t>
      </w:r>
      <w:proofErr w:type="spellStart"/>
      <w:r w:rsidRPr="00B060BF">
        <w:rPr>
          <w:i/>
          <w:szCs w:val="22"/>
          <w:lang w:val="id-ID"/>
        </w:rPr>
        <w:t>return</w:t>
      </w:r>
      <w:proofErr w:type="spellEnd"/>
      <w:r w:rsidRPr="00B060BF">
        <w:rPr>
          <w:i/>
          <w:szCs w:val="22"/>
          <w:lang w:val="id-ID"/>
        </w:rPr>
        <w:t xml:space="preserve"> </w:t>
      </w:r>
      <w:proofErr w:type="spellStart"/>
      <w:r w:rsidRPr="00B060BF">
        <w:rPr>
          <w:i/>
          <w:szCs w:val="22"/>
          <w:lang w:val="id-ID"/>
        </w:rPr>
        <w:t>on</w:t>
      </w:r>
      <w:proofErr w:type="spellEnd"/>
      <w:r w:rsidRPr="00B060BF">
        <w:rPr>
          <w:i/>
          <w:szCs w:val="22"/>
          <w:lang w:val="id-ID"/>
        </w:rPr>
        <w:t xml:space="preserve"> </w:t>
      </w:r>
      <w:proofErr w:type="spellStart"/>
      <w:r w:rsidRPr="00B060BF">
        <w:rPr>
          <w:i/>
          <w:szCs w:val="22"/>
          <w:lang w:val="id-ID"/>
        </w:rPr>
        <w:t>investment</w:t>
      </w:r>
      <w:proofErr w:type="spellEnd"/>
      <w:r w:rsidRPr="00B060BF">
        <w:rPr>
          <w:szCs w:val="22"/>
          <w:lang w:val="id-ID"/>
        </w:rPr>
        <w:t>. Sedangkan berdasarkan uji simultan (Uji F) menunjukkan bahwa semua variabel independen berpengaruh secara simultan (bersama-sama) dan signifikan mempengaruhi variabel dependen.</w:t>
      </w:r>
    </w:p>
    <w:p w14:paraId="37C0BCA6" w14:textId="77777777" w:rsidR="00E217DE" w:rsidRPr="00B060BF" w:rsidRDefault="00E217DE" w:rsidP="001E32DC">
      <w:pPr>
        <w:rPr>
          <w:szCs w:val="22"/>
        </w:rPr>
      </w:pPr>
    </w:p>
    <w:p w14:paraId="065E8879" w14:textId="59407C63" w:rsidR="005378B5" w:rsidRDefault="001E32DC" w:rsidP="002D1D2B">
      <w:pPr>
        <w:ind w:firstLine="0"/>
        <w:rPr>
          <w:sz w:val="24"/>
        </w:rPr>
      </w:pPr>
      <w:r w:rsidRPr="00B060BF">
        <w:rPr>
          <w:b/>
          <w:szCs w:val="22"/>
        </w:rPr>
        <w:t xml:space="preserve">Kata </w:t>
      </w:r>
      <w:proofErr w:type="spellStart"/>
      <w:r w:rsidRPr="00B060BF">
        <w:rPr>
          <w:b/>
          <w:szCs w:val="22"/>
        </w:rPr>
        <w:t>Kunci</w:t>
      </w:r>
      <w:proofErr w:type="spellEnd"/>
      <w:r w:rsidR="00E217DE" w:rsidRPr="00B060BF">
        <w:rPr>
          <w:b/>
          <w:szCs w:val="22"/>
        </w:rPr>
        <w:t xml:space="preserve">: </w:t>
      </w:r>
      <w:r w:rsidR="006D7DBA" w:rsidRPr="00B060BF">
        <w:rPr>
          <w:b/>
          <w:szCs w:val="22"/>
        </w:rPr>
        <w:tab/>
      </w:r>
      <w:proofErr w:type="spellStart"/>
      <w:r w:rsidR="00613DCF" w:rsidRPr="00B060BF">
        <w:rPr>
          <w:i/>
          <w:szCs w:val="22"/>
          <w:lang w:val="id-ID"/>
        </w:rPr>
        <w:t>Return</w:t>
      </w:r>
      <w:proofErr w:type="spellEnd"/>
      <w:r w:rsidR="00613DCF" w:rsidRPr="00B060BF">
        <w:rPr>
          <w:i/>
          <w:szCs w:val="22"/>
          <w:lang w:val="id-ID"/>
        </w:rPr>
        <w:t xml:space="preserve"> </w:t>
      </w:r>
      <w:proofErr w:type="gramStart"/>
      <w:r w:rsidR="00613DCF" w:rsidRPr="00B060BF">
        <w:rPr>
          <w:i/>
          <w:szCs w:val="22"/>
          <w:lang w:val="id-ID"/>
        </w:rPr>
        <w:t>On</w:t>
      </w:r>
      <w:proofErr w:type="gramEnd"/>
      <w:r w:rsidR="00613DCF" w:rsidRPr="00B060BF">
        <w:rPr>
          <w:i/>
          <w:szCs w:val="22"/>
          <w:lang w:val="id-ID"/>
        </w:rPr>
        <w:t xml:space="preserve"> Investment</w:t>
      </w:r>
      <w:r w:rsidR="00613DCF" w:rsidRPr="00B060BF">
        <w:rPr>
          <w:i/>
          <w:szCs w:val="22"/>
        </w:rPr>
        <w:t xml:space="preserve"> </w:t>
      </w:r>
      <w:proofErr w:type="spellStart"/>
      <w:r w:rsidR="00613DCF" w:rsidRPr="00B060BF">
        <w:rPr>
          <w:i/>
          <w:szCs w:val="22"/>
          <w:lang w:val="id-ID"/>
        </w:rPr>
        <w:t>Working</w:t>
      </w:r>
      <w:proofErr w:type="spellEnd"/>
      <w:r w:rsidR="00613DCF" w:rsidRPr="00B060BF">
        <w:rPr>
          <w:i/>
          <w:szCs w:val="22"/>
          <w:lang w:val="id-ID"/>
        </w:rPr>
        <w:t xml:space="preserve"> Capital </w:t>
      </w:r>
      <w:proofErr w:type="spellStart"/>
      <w:r w:rsidR="00613DCF" w:rsidRPr="00B060BF">
        <w:rPr>
          <w:i/>
          <w:szCs w:val="22"/>
          <w:lang w:val="id-ID"/>
        </w:rPr>
        <w:t>Turnover</w:t>
      </w:r>
      <w:proofErr w:type="spellEnd"/>
      <w:r w:rsidR="00613DCF" w:rsidRPr="00B060BF">
        <w:rPr>
          <w:i/>
          <w:szCs w:val="22"/>
          <w:lang w:val="id-ID"/>
        </w:rPr>
        <w:t xml:space="preserve">, </w:t>
      </w:r>
      <w:proofErr w:type="spellStart"/>
      <w:r w:rsidR="00613DCF" w:rsidRPr="00B060BF">
        <w:rPr>
          <w:i/>
          <w:szCs w:val="22"/>
          <w:lang w:val="id-ID"/>
        </w:rPr>
        <w:t>Current</w:t>
      </w:r>
      <w:proofErr w:type="spellEnd"/>
      <w:r w:rsidR="00613DCF" w:rsidRPr="00B060BF">
        <w:rPr>
          <w:i/>
          <w:szCs w:val="22"/>
          <w:lang w:val="id-ID"/>
        </w:rPr>
        <w:t xml:space="preserve"> </w:t>
      </w:r>
      <w:proofErr w:type="spellStart"/>
      <w:r w:rsidR="00613DCF" w:rsidRPr="00B060BF">
        <w:rPr>
          <w:i/>
          <w:szCs w:val="22"/>
          <w:lang w:val="id-ID"/>
        </w:rPr>
        <w:t>Ratio</w:t>
      </w:r>
      <w:proofErr w:type="spellEnd"/>
      <w:r w:rsidR="00613DCF" w:rsidRPr="00B060BF">
        <w:rPr>
          <w:i/>
          <w:szCs w:val="22"/>
          <w:lang w:val="id-ID"/>
        </w:rPr>
        <w:t xml:space="preserve">, </w:t>
      </w:r>
      <w:proofErr w:type="spellStart"/>
      <w:r w:rsidR="00613DCF" w:rsidRPr="00B060BF">
        <w:rPr>
          <w:i/>
          <w:szCs w:val="22"/>
          <w:lang w:val="id-ID"/>
        </w:rPr>
        <w:t>Leverage</w:t>
      </w:r>
      <w:proofErr w:type="spellEnd"/>
      <w:r w:rsidR="00613DCF" w:rsidRPr="00B060BF">
        <w:rPr>
          <w:i/>
          <w:szCs w:val="22"/>
          <w:lang w:val="id-ID"/>
        </w:rPr>
        <w:t xml:space="preserve">, Total </w:t>
      </w:r>
      <w:proofErr w:type="spellStart"/>
      <w:r w:rsidR="00613DCF" w:rsidRPr="00B060BF">
        <w:rPr>
          <w:i/>
          <w:szCs w:val="22"/>
          <w:lang w:val="id-ID"/>
        </w:rPr>
        <w:t>Assets</w:t>
      </w:r>
      <w:proofErr w:type="spellEnd"/>
      <w:r w:rsidR="00613DCF" w:rsidRPr="00B060BF">
        <w:rPr>
          <w:i/>
          <w:szCs w:val="22"/>
          <w:lang w:val="id-ID"/>
        </w:rPr>
        <w:t xml:space="preserve"> </w:t>
      </w:r>
      <w:proofErr w:type="spellStart"/>
      <w:r w:rsidR="00613DCF" w:rsidRPr="00B060BF">
        <w:rPr>
          <w:i/>
          <w:szCs w:val="22"/>
          <w:lang w:val="id-ID"/>
        </w:rPr>
        <w:t>Turnover</w:t>
      </w:r>
      <w:proofErr w:type="spellEnd"/>
      <w:r w:rsidR="00613DCF" w:rsidRPr="00B060BF">
        <w:rPr>
          <w:i/>
          <w:szCs w:val="22"/>
          <w:lang w:val="id-ID"/>
        </w:rPr>
        <w:t>.</w:t>
      </w:r>
    </w:p>
    <w:p w14:paraId="14F03DBB" w14:textId="77777777" w:rsidR="00613DCF" w:rsidRDefault="00613DCF" w:rsidP="000903F6">
      <w:pPr>
        <w:ind w:left="2127" w:hanging="1407"/>
        <w:rPr>
          <w:sz w:val="24"/>
        </w:rPr>
      </w:pPr>
    </w:p>
    <w:p w14:paraId="5F7CDF8F" w14:textId="77777777" w:rsidR="00613DCF" w:rsidRPr="000903F6" w:rsidRDefault="00613DCF" w:rsidP="000903F6">
      <w:pPr>
        <w:ind w:left="2127" w:hanging="1407"/>
        <w:rPr>
          <w:sz w:val="24"/>
        </w:rPr>
        <w:sectPr w:rsidR="00613DCF" w:rsidRPr="000903F6" w:rsidSect="00511CC7">
          <w:headerReference w:type="default" r:id="rId8"/>
          <w:footerReference w:type="default" r:id="rId9"/>
          <w:pgSz w:w="11906" w:h="16838" w:code="9"/>
          <w:pgMar w:top="1077" w:right="1440" w:bottom="1440" w:left="1440" w:header="709" w:footer="709" w:gutter="0"/>
          <w:pgNumType w:start="1708"/>
          <w:cols w:space="708"/>
          <w:docGrid w:linePitch="360"/>
        </w:sectPr>
      </w:pPr>
    </w:p>
    <w:p w14:paraId="33A1F144" w14:textId="71C680A2" w:rsidR="004F5D1A" w:rsidRDefault="006278AC" w:rsidP="00CB14D9">
      <w:pPr>
        <w:pStyle w:val="Heading1"/>
        <w:ind w:firstLine="0"/>
      </w:pPr>
      <w:r>
        <w:t>Pendahuluan</w:t>
      </w:r>
    </w:p>
    <w:p w14:paraId="4A3CC42B" w14:textId="0574EDAD" w:rsidR="006278AC" w:rsidRDefault="006278AC" w:rsidP="006278AC">
      <w:pPr>
        <w:ind w:firstLine="0"/>
        <w:rPr>
          <w:b/>
          <w:bCs/>
        </w:rPr>
      </w:pPr>
      <w:proofErr w:type="spellStart"/>
      <w:r w:rsidRPr="006278AC">
        <w:rPr>
          <w:b/>
          <w:bCs/>
        </w:rPr>
        <w:t>Latar</w:t>
      </w:r>
      <w:proofErr w:type="spellEnd"/>
      <w:r w:rsidRPr="006278AC">
        <w:rPr>
          <w:b/>
          <w:bCs/>
        </w:rPr>
        <w:t xml:space="preserve"> </w:t>
      </w:r>
      <w:proofErr w:type="spellStart"/>
      <w:r w:rsidRPr="006278AC">
        <w:rPr>
          <w:b/>
          <w:bCs/>
        </w:rPr>
        <w:t>Belakang</w:t>
      </w:r>
      <w:proofErr w:type="spellEnd"/>
    </w:p>
    <w:p w14:paraId="2DB2DBA9" w14:textId="1A397BF2" w:rsidR="002B3023" w:rsidRDefault="00613DCF" w:rsidP="002B3023">
      <w:pPr>
        <w:rPr>
          <w:i/>
        </w:rPr>
      </w:pPr>
      <w:proofErr w:type="spellStart"/>
      <w:r w:rsidRPr="00613DCF">
        <w:t>Semakin</w:t>
      </w:r>
      <w:proofErr w:type="spellEnd"/>
      <w:r w:rsidRPr="00613DCF">
        <w:t xml:space="preserve"> </w:t>
      </w:r>
      <w:proofErr w:type="spellStart"/>
      <w:r w:rsidRPr="00613DCF">
        <w:t>berkembangnya</w:t>
      </w:r>
      <w:proofErr w:type="spellEnd"/>
      <w:r w:rsidRPr="00613DCF">
        <w:t xml:space="preserve"> </w:t>
      </w:r>
      <w:proofErr w:type="spellStart"/>
      <w:r w:rsidRPr="00613DCF">
        <w:t>perekonomian</w:t>
      </w:r>
      <w:proofErr w:type="spellEnd"/>
      <w:r w:rsidRPr="00613DCF">
        <w:t xml:space="preserve"> di Indonesia, </w:t>
      </w:r>
      <w:proofErr w:type="spellStart"/>
      <w:r w:rsidRPr="00613DCF">
        <w:t>maka</w:t>
      </w:r>
      <w:proofErr w:type="spellEnd"/>
      <w:r w:rsidRPr="00613DCF">
        <w:t xml:space="preserve"> </w:t>
      </w:r>
      <w:proofErr w:type="spellStart"/>
      <w:r w:rsidRPr="00613DCF">
        <w:t>semakin</w:t>
      </w:r>
      <w:proofErr w:type="spellEnd"/>
      <w:r w:rsidRPr="00613DCF">
        <w:t xml:space="preserve"> </w:t>
      </w:r>
      <w:proofErr w:type="spellStart"/>
      <w:r w:rsidRPr="00613DCF">
        <w:t>banyak</w:t>
      </w:r>
      <w:proofErr w:type="spellEnd"/>
      <w:r w:rsidRPr="00613DCF">
        <w:t xml:space="preserve"> </w:t>
      </w:r>
      <w:proofErr w:type="spellStart"/>
      <w:r w:rsidRPr="00613DCF">
        <w:t>cara</w:t>
      </w:r>
      <w:proofErr w:type="spellEnd"/>
      <w:r w:rsidRPr="00613DCF">
        <w:t xml:space="preserve"> </w:t>
      </w:r>
      <w:proofErr w:type="spellStart"/>
      <w:r w:rsidRPr="00613DCF">
        <w:t>manajer</w:t>
      </w:r>
      <w:proofErr w:type="spellEnd"/>
      <w:r w:rsidRPr="00613DCF">
        <w:t xml:space="preserve"> </w:t>
      </w:r>
      <w:proofErr w:type="spellStart"/>
      <w:r w:rsidRPr="00613DCF">
        <w:t>perusahaan</w:t>
      </w:r>
      <w:proofErr w:type="spellEnd"/>
      <w:r w:rsidRPr="00613DCF">
        <w:t xml:space="preserve"> </w:t>
      </w:r>
      <w:proofErr w:type="spellStart"/>
      <w:r w:rsidRPr="00613DCF">
        <w:t>untuk</w:t>
      </w:r>
      <w:proofErr w:type="spellEnd"/>
      <w:r w:rsidRPr="00613DCF">
        <w:t xml:space="preserve"> </w:t>
      </w:r>
      <w:proofErr w:type="spellStart"/>
      <w:r w:rsidRPr="00613DCF">
        <w:t>mengembangkan</w:t>
      </w:r>
      <w:proofErr w:type="spellEnd"/>
      <w:r w:rsidRPr="00613DCF">
        <w:t xml:space="preserve"> </w:t>
      </w:r>
      <w:proofErr w:type="spellStart"/>
      <w:r w:rsidRPr="00613DCF">
        <w:t>perusahaannya</w:t>
      </w:r>
      <w:proofErr w:type="spellEnd"/>
      <w:r w:rsidRPr="00613DCF">
        <w:t xml:space="preserve">. Salah </w:t>
      </w:r>
      <w:proofErr w:type="spellStart"/>
      <w:r w:rsidRPr="00613DCF">
        <w:t>satu</w:t>
      </w:r>
      <w:proofErr w:type="spellEnd"/>
      <w:r w:rsidRPr="00613DCF">
        <w:t xml:space="preserve"> </w:t>
      </w:r>
      <w:proofErr w:type="spellStart"/>
      <w:r w:rsidRPr="00613DCF">
        <w:t>tujuan</w:t>
      </w:r>
      <w:proofErr w:type="spellEnd"/>
      <w:r w:rsidRPr="00613DCF">
        <w:t xml:space="preserve"> </w:t>
      </w:r>
      <w:proofErr w:type="spellStart"/>
      <w:r w:rsidRPr="00613DCF">
        <w:t>perusahaan</w:t>
      </w:r>
      <w:proofErr w:type="spellEnd"/>
      <w:r w:rsidRPr="00613DCF">
        <w:t xml:space="preserve"> yang sudah </w:t>
      </w:r>
      <w:proofErr w:type="spellStart"/>
      <w:r w:rsidRPr="00613DCF">
        <w:t>bukan</w:t>
      </w:r>
      <w:proofErr w:type="spellEnd"/>
      <w:r w:rsidRPr="00613DCF">
        <w:t xml:space="preserve"> </w:t>
      </w:r>
      <w:proofErr w:type="spellStart"/>
      <w:r w:rsidRPr="00613DCF">
        <w:t>hal</w:t>
      </w:r>
      <w:proofErr w:type="spellEnd"/>
      <w:r w:rsidRPr="00613DCF">
        <w:t xml:space="preserve"> </w:t>
      </w:r>
      <w:proofErr w:type="spellStart"/>
      <w:r w:rsidRPr="00613DCF">
        <w:t>asing</w:t>
      </w:r>
      <w:proofErr w:type="spellEnd"/>
      <w:r w:rsidRPr="00613DCF">
        <w:t xml:space="preserve"> </w:t>
      </w:r>
      <w:proofErr w:type="spellStart"/>
      <w:r w:rsidRPr="00613DCF">
        <w:t>lagi</w:t>
      </w:r>
      <w:proofErr w:type="spellEnd"/>
      <w:r w:rsidRPr="00613DCF">
        <w:t xml:space="preserve"> </w:t>
      </w:r>
      <w:proofErr w:type="spellStart"/>
      <w:r w:rsidRPr="00613DCF">
        <w:t>adalah</w:t>
      </w:r>
      <w:proofErr w:type="spellEnd"/>
      <w:r w:rsidRPr="00613DCF">
        <w:t xml:space="preserve"> </w:t>
      </w:r>
      <w:proofErr w:type="spellStart"/>
      <w:r w:rsidRPr="00613DCF">
        <w:t>untuk</w:t>
      </w:r>
      <w:proofErr w:type="spellEnd"/>
      <w:r w:rsidRPr="00613DCF">
        <w:t xml:space="preserve"> </w:t>
      </w:r>
      <w:proofErr w:type="spellStart"/>
      <w:r w:rsidRPr="00613DCF">
        <w:t>memperoleh</w:t>
      </w:r>
      <w:proofErr w:type="spellEnd"/>
      <w:r w:rsidRPr="00613DCF">
        <w:t xml:space="preserve"> </w:t>
      </w:r>
      <w:proofErr w:type="spellStart"/>
      <w:r w:rsidRPr="00613DCF">
        <w:t>laba</w:t>
      </w:r>
      <w:proofErr w:type="spellEnd"/>
      <w:r w:rsidRPr="00613DCF">
        <w:t xml:space="preserve">. Dan </w:t>
      </w:r>
      <w:proofErr w:type="spellStart"/>
      <w:r w:rsidRPr="00613DCF">
        <w:t>besarnya</w:t>
      </w:r>
      <w:proofErr w:type="spellEnd"/>
      <w:r w:rsidRPr="00613DCF">
        <w:t xml:space="preserve"> </w:t>
      </w:r>
      <w:proofErr w:type="spellStart"/>
      <w:r w:rsidRPr="00613DCF">
        <w:t>laba</w:t>
      </w:r>
      <w:proofErr w:type="spellEnd"/>
      <w:r w:rsidRPr="00613DCF">
        <w:t xml:space="preserve"> yang telah </w:t>
      </w:r>
      <w:proofErr w:type="spellStart"/>
      <w:r w:rsidRPr="00613DCF">
        <w:t>dicapai</w:t>
      </w:r>
      <w:proofErr w:type="spellEnd"/>
      <w:r w:rsidRPr="00613DCF">
        <w:t xml:space="preserve"> </w:t>
      </w:r>
      <w:proofErr w:type="spellStart"/>
      <w:r w:rsidRPr="00613DCF">
        <w:t>perusahaan</w:t>
      </w:r>
      <w:proofErr w:type="spellEnd"/>
      <w:r w:rsidRPr="00613DCF">
        <w:t xml:space="preserve"> </w:t>
      </w:r>
      <w:proofErr w:type="spellStart"/>
      <w:r w:rsidRPr="00613DCF">
        <w:t>bisa</w:t>
      </w:r>
      <w:proofErr w:type="spellEnd"/>
      <w:r w:rsidRPr="00613DCF">
        <w:t xml:space="preserve"> </w:t>
      </w:r>
      <w:proofErr w:type="spellStart"/>
      <w:r w:rsidRPr="00613DCF">
        <w:t>menjadi</w:t>
      </w:r>
      <w:proofErr w:type="spellEnd"/>
      <w:r w:rsidRPr="00613DCF">
        <w:t xml:space="preserve"> </w:t>
      </w:r>
      <w:proofErr w:type="spellStart"/>
      <w:r w:rsidRPr="00613DCF">
        <w:t>suatu</w:t>
      </w:r>
      <w:proofErr w:type="spellEnd"/>
      <w:r w:rsidRPr="00613DCF">
        <w:t xml:space="preserve"> </w:t>
      </w:r>
      <w:proofErr w:type="spellStart"/>
      <w:r w:rsidRPr="00613DCF">
        <w:t>nilai</w:t>
      </w:r>
      <w:proofErr w:type="spellEnd"/>
      <w:r w:rsidRPr="00613DCF">
        <w:t xml:space="preserve"> </w:t>
      </w:r>
      <w:proofErr w:type="spellStart"/>
      <w:r w:rsidRPr="00613DCF">
        <w:t>atas</w:t>
      </w:r>
      <w:proofErr w:type="spellEnd"/>
      <w:r w:rsidRPr="00613DCF">
        <w:t xml:space="preserve"> </w:t>
      </w:r>
      <w:proofErr w:type="spellStart"/>
      <w:r w:rsidRPr="00613DCF">
        <w:t>kinerja</w:t>
      </w:r>
      <w:proofErr w:type="spellEnd"/>
      <w:r w:rsidRPr="00613DCF">
        <w:t xml:space="preserve"> </w:t>
      </w:r>
      <w:proofErr w:type="spellStart"/>
      <w:r w:rsidRPr="00613DCF">
        <w:t>perusahaan</w:t>
      </w:r>
      <w:proofErr w:type="spellEnd"/>
      <w:r w:rsidRPr="00613DCF">
        <w:t xml:space="preserve">. </w:t>
      </w:r>
      <w:r w:rsidRPr="00613DCF">
        <w:rPr>
          <w:lang w:val="id-ID"/>
        </w:rPr>
        <w:t>Setiap perusahaan bertujuan untuk mencari profitabilitas.</w:t>
      </w:r>
      <w:r w:rsidRPr="00613DCF">
        <w:t xml:space="preserve"> </w:t>
      </w:r>
      <w:r w:rsidRPr="00613DCF">
        <w:rPr>
          <w:lang w:val="id-ID"/>
        </w:rPr>
        <w:t xml:space="preserve">Perusahaan dapat mempengaruhi profitabilitas atau kemampuan menghasilkan laba melalui kinerja keuangan </w:t>
      </w:r>
      <w:r w:rsidRPr="00613DCF">
        <w:rPr>
          <w:lang w:val="id-ID"/>
        </w:rPr>
        <w:t>perusahaan yang dapat diketahui dengan melakukan analisis laporan keuangan. Analisis terhadap laporan keuangan perusahaan dapat dilakukan dengan menggunakan beberapa analisis rasio keuangan, seperti rasio likuiditas, rasio solvabilitas, rasio aktivitas, dan rasio profitabilitas</w:t>
      </w:r>
      <w:r w:rsidRPr="00613DCF">
        <w:t xml:space="preserve">. </w:t>
      </w:r>
      <w:r w:rsidRPr="00613DCF">
        <w:rPr>
          <w:lang w:val="id-ID"/>
        </w:rPr>
        <w:t>Profitabilitas (laba) merupakan tujuan berdirinya sebuah perusahaan. Oleh sebab itu, perusahaan harus dapat menjaga tingkat laba yang dihasilkannya. Salah satu cara untuk mengukur profitabilitas adalah dengan menggunakan rasio</w:t>
      </w:r>
      <w:r w:rsidRPr="00613DCF">
        <w:t xml:space="preserve"> </w:t>
      </w:r>
      <w:r w:rsidRPr="00613DCF">
        <w:rPr>
          <w:i/>
        </w:rPr>
        <w:t>return on investment.</w:t>
      </w:r>
    </w:p>
    <w:p w14:paraId="5E28D03A" w14:textId="77777777" w:rsidR="00B060BF" w:rsidRDefault="00B060BF" w:rsidP="002B3023">
      <w:pPr>
        <w:rPr>
          <w:i/>
        </w:rPr>
      </w:pPr>
    </w:p>
    <w:p w14:paraId="1A0B7074" w14:textId="65809644" w:rsidR="00613DCF" w:rsidRDefault="00613DCF" w:rsidP="00613DCF">
      <w:pPr>
        <w:ind w:firstLine="0"/>
        <w:jc w:val="center"/>
      </w:pPr>
      <w:proofErr w:type="spellStart"/>
      <w:r>
        <w:rPr>
          <w:b/>
        </w:rPr>
        <w:lastRenderedPageBreak/>
        <w:t>Tabel</w:t>
      </w:r>
      <w:proofErr w:type="spellEnd"/>
      <w:r>
        <w:rPr>
          <w:b/>
        </w:rPr>
        <w:t xml:space="preserve"> 1. </w:t>
      </w:r>
      <w:r w:rsidRPr="00613DCF">
        <w:t xml:space="preserve">Rata-Rata ROI, WCT, CR, Leverage/DER, Dan TATO Pada Perusahaan </w:t>
      </w:r>
      <w:proofErr w:type="spellStart"/>
      <w:r w:rsidRPr="00613DCF">
        <w:t>Farmasi</w:t>
      </w:r>
      <w:proofErr w:type="spellEnd"/>
      <w:r w:rsidRPr="00613DCF">
        <w:t xml:space="preserve"> Yang </w:t>
      </w:r>
      <w:proofErr w:type="spellStart"/>
      <w:r w:rsidRPr="00613DCF">
        <w:t>Terdaftar</w:t>
      </w:r>
      <w:proofErr w:type="spellEnd"/>
      <w:r w:rsidRPr="00613DCF">
        <w:t xml:space="preserve"> Di BEI </w:t>
      </w:r>
      <w:proofErr w:type="spellStart"/>
      <w:r w:rsidRPr="00613DCF">
        <w:t>Periode</w:t>
      </w:r>
      <w:proofErr w:type="spellEnd"/>
      <w:r w:rsidRPr="00613DCF">
        <w:t xml:space="preserve"> 2018-2020</w:t>
      </w:r>
    </w:p>
    <w:tbl>
      <w:tblPr>
        <w:tblW w:w="4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708"/>
        <w:gridCol w:w="567"/>
        <w:gridCol w:w="709"/>
        <w:gridCol w:w="567"/>
        <w:gridCol w:w="567"/>
        <w:gridCol w:w="709"/>
      </w:tblGrid>
      <w:tr w:rsidR="00613DCF" w:rsidRPr="00613DCF" w14:paraId="2AD4A441" w14:textId="77777777" w:rsidTr="00613DCF">
        <w:trPr>
          <w:trHeight w:val="125"/>
        </w:trPr>
        <w:tc>
          <w:tcPr>
            <w:tcW w:w="421" w:type="dxa"/>
            <w:vAlign w:val="center"/>
          </w:tcPr>
          <w:p w14:paraId="00DA8820" w14:textId="77777777" w:rsidR="00613DCF" w:rsidRPr="00613DCF" w:rsidRDefault="00613DCF" w:rsidP="00613DCF">
            <w:pPr>
              <w:pStyle w:val="ListParagraph"/>
              <w:ind w:left="0" w:firstLine="0"/>
              <w:jc w:val="center"/>
              <w:rPr>
                <w:b/>
                <w:sz w:val="16"/>
                <w:szCs w:val="16"/>
              </w:rPr>
            </w:pPr>
            <w:r w:rsidRPr="00613DCF">
              <w:rPr>
                <w:b/>
                <w:sz w:val="16"/>
                <w:szCs w:val="16"/>
              </w:rPr>
              <w:t>No</w:t>
            </w:r>
          </w:p>
        </w:tc>
        <w:tc>
          <w:tcPr>
            <w:tcW w:w="708" w:type="dxa"/>
            <w:vAlign w:val="center"/>
          </w:tcPr>
          <w:p w14:paraId="5AA4E287" w14:textId="77777777" w:rsidR="00613DCF" w:rsidRPr="00613DCF" w:rsidRDefault="00613DCF" w:rsidP="00613DCF">
            <w:pPr>
              <w:pStyle w:val="ListParagraph"/>
              <w:ind w:left="0" w:firstLine="0"/>
              <w:jc w:val="center"/>
              <w:rPr>
                <w:b/>
                <w:sz w:val="16"/>
                <w:szCs w:val="16"/>
              </w:rPr>
            </w:pPr>
            <w:proofErr w:type="spellStart"/>
            <w:r w:rsidRPr="00613DCF">
              <w:rPr>
                <w:b/>
                <w:sz w:val="16"/>
                <w:szCs w:val="16"/>
              </w:rPr>
              <w:t>Tahun</w:t>
            </w:r>
            <w:proofErr w:type="spellEnd"/>
          </w:p>
        </w:tc>
        <w:tc>
          <w:tcPr>
            <w:tcW w:w="567" w:type="dxa"/>
            <w:vAlign w:val="center"/>
          </w:tcPr>
          <w:p w14:paraId="02934A03" w14:textId="77777777" w:rsidR="00613DCF" w:rsidRPr="00613DCF" w:rsidRDefault="00613DCF" w:rsidP="00613DCF">
            <w:pPr>
              <w:pStyle w:val="ListParagraph"/>
              <w:ind w:left="0" w:firstLine="0"/>
              <w:jc w:val="center"/>
              <w:rPr>
                <w:b/>
                <w:sz w:val="16"/>
                <w:szCs w:val="16"/>
              </w:rPr>
            </w:pPr>
            <w:r w:rsidRPr="00613DCF">
              <w:rPr>
                <w:b/>
                <w:sz w:val="16"/>
                <w:szCs w:val="16"/>
              </w:rPr>
              <w:t>ROI</w:t>
            </w:r>
          </w:p>
        </w:tc>
        <w:tc>
          <w:tcPr>
            <w:tcW w:w="709" w:type="dxa"/>
            <w:vAlign w:val="center"/>
          </w:tcPr>
          <w:p w14:paraId="678B026B" w14:textId="77777777" w:rsidR="00613DCF" w:rsidRPr="00613DCF" w:rsidRDefault="00613DCF" w:rsidP="00613DCF">
            <w:pPr>
              <w:pStyle w:val="ListParagraph"/>
              <w:ind w:left="0" w:firstLine="0"/>
              <w:jc w:val="center"/>
              <w:rPr>
                <w:b/>
                <w:sz w:val="16"/>
                <w:szCs w:val="16"/>
              </w:rPr>
            </w:pPr>
            <w:r w:rsidRPr="00613DCF">
              <w:rPr>
                <w:b/>
                <w:sz w:val="16"/>
                <w:szCs w:val="16"/>
              </w:rPr>
              <w:t>WCT</w:t>
            </w:r>
          </w:p>
        </w:tc>
        <w:tc>
          <w:tcPr>
            <w:tcW w:w="567" w:type="dxa"/>
            <w:vAlign w:val="center"/>
          </w:tcPr>
          <w:p w14:paraId="5AE8BEF4" w14:textId="77777777" w:rsidR="00613DCF" w:rsidRPr="00613DCF" w:rsidRDefault="00613DCF" w:rsidP="00613DCF">
            <w:pPr>
              <w:pStyle w:val="ListParagraph"/>
              <w:ind w:left="0" w:firstLine="0"/>
              <w:jc w:val="center"/>
              <w:rPr>
                <w:b/>
                <w:sz w:val="16"/>
                <w:szCs w:val="16"/>
              </w:rPr>
            </w:pPr>
            <w:r w:rsidRPr="00613DCF">
              <w:rPr>
                <w:b/>
                <w:sz w:val="16"/>
                <w:szCs w:val="16"/>
              </w:rPr>
              <w:t>CR</w:t>
            </w:r>
          </w:p>
        </w:tc>
        <w:tc>
          <w:tcPr>
            <w:tcW w:w="567" w:type="dxa"/>
            <w:vAlign w:val="center"/>
          </w:tcPr>
          <w:p w14:paraId="2DF27FB1" w14:textId="77777777" w:rsidR="00613DCF" w:rsidRPr="00613DCF" w:rsidRDefault="00613DCF" w:rsidP="00613DCF">
            <w:pPr>
              <w:pStyle w:val="ListParagraph"/>
              <w:ind w:left="0" w:firstLine="0"/>
              <w:jc w:val="center"/>
              <w:rPr>
                <w:b/>
                <w:sz w:val="16"/>
                <w:szCs w:val="16"/>
              </w:rPr>
            </w:pPr>
            <w:r w:rsidRPr="00613DCF">
              <w:rPr>
                <w:b/>
                <w:sz w:val="16"/>
                <w:szCs w:val="16"/>
              </w:rPr>
              <w:t>DER</w:t>
            </w:r>
          </w:p>
        </w:tc>
        <w:tc>
          <w:tcPr>
            <w:tcW w:w="709" w:type="dxa"/>
            <w:vAlign w:val="center"/>
          </w:tcPr>
          <w:p w14:paraId="4B19761A" w14:textId="77777777" w:rsidR="00613DCF" w:rsidRPr="00613DCF" w:rsidRDefault="00613DCF" w:rsidP="00613DCF">
            <w:pPr>
              <w:pStyle w:val="ListParagraph"/>
              <w:ind w:left="0" w:firstLine="0"/>
              <w:jc w:val="center"/>
              <w:rPr>
                <w:b/>
                <w:sz w:val="16"/>
                <w:szCs w:val="16"/>
              </w:rPr>
            </w:pPr>
            <w:r w:rsidRPr="00613DCF">
              <w:rPr>
                <w:b/>
                <w:sz w:val="16"/>
                <w:szCs w:val="16"/>
              </w:rPr>
              <w:t>TATO</w:t>
            </w:r>
          </w:p>
        </w:tc>
      </w:tr>
      <w:tr w:rsidR="00613DCF" w:rsidRPr="00613DCF" w14:paraId="2197C289" w14:textId="77777777" w:rsidTr="00613DCF">
        <w:trPr>
          <w:trHeight w:val="77"/>
        </w:trPr>
        <w:tc>
          <w:tcPr>
            <w:tcW w:w="421" w:type="dxa"/>
            <w:vAlign w:val="center"/>
          </w:tcPr>
          <w:p w14:paraId="3AAE1F2A" w14:textId="77777777" w:rsidR="00613DCF" w:rsidRPr="00613DCF" w:rsidRDefault="00613DCF" w:rsidP="00613DCF">
            <w:pPr>
              <w:pStyle w:val="ListParagraph"/>
              <w:ind w:left="0" w:firstLine="0"/>
              <w:jc w:val="center"/>
              <w:rPr>
                <w:sz w:val="16"/>
                <w:szCs w:val="16"/>
              </w:rPr>
            </w:pPr>
            <w:r w:rsidRPr="00613DCF">
              <w:rPr>
                <w:sz w:val="16"/>
                <w:szCs w:val="16"/>
              </w:rPr>
              <w:t>1</w:t>
            </w:r>
          </w:p>
        </w:tc>
        <w:tc>
          <w:tcPr>
            <w:tcW w:w="708" w:type="dxa"/>
            <w:vAlign w:val="center"/>
          </w:tcPr>
          <w:p w14:paraId="44EE6806" w14:textId="77777777" w:rsidR="00613DCF" w:rsidRPr="00613DCF" w:rsidRDefault="00613DCF" w:rsidP="00613DCF">
            <w:pPr>
              <w:pStyle w:val="ListParagraph"/>
              <w:ind w:left="0" w:firstLine="0"/>
              <w:jc w:val="center"/>
              <w:rPr>
                <w:sz w:val="16"/>
                <w:szCs w:val="16"/>
              </w:rPr>
            </w:pPr>
            <w:r w:rsidRPr="00613DCF">
              <w:rPr>
                <w:sz w:val="16"/>
                <w:szCs w:val="16"/>
              </w:rPr>
              <w:t>2017</w:t>
            </w:r>
          </w:p>
        </w:tc>
        <w:tc>
          <w:tcPr>
            <w:tcW w:w="567" w:type="dxa"/>
            <w:vAlign w:val="center"/>
          </w:tcPr>
          <w:p w14:paraId="091978E3" w14:textId="77777777" w:rsidR="00613DCF" w:rsidRPr="00613DCF" w:rsidRDefault="00613DCF" w:rsidP="00613DCF">
            <w:pPr>
              <w:pStyle w:val="ListParagraph"/>
              <w:ind w:left="0" w:firstLine="0"/>
              <w:jc w:val="center"/>
              <w:rPr>
                <w:sz w:val="16"/>
                <w:szCs w:val="16"/>
              </w:rPr>
            </w:pPr>
            <w:r w:rsidRPr="00613DCF">
              <w:rPr>
                <w:sz w:val="16"/>
                <w:szCs w:val="16"/>
              </w:rPr>
              <w:t>0,09</w:t>
            </w:r>
          </w:p>
        </w:tc>
        <w:tc>
          <w:tcPr>
            <w:tcW w:w="709" w:type="dxa"/>
            <w:vAlign w:val="center"/>
          </w:tcPr>
          <w:p w14:paraId="313F539D" w14:textId="77777777" w:rsidR="00613DCF" w:rsidRPr="00613DCF" w:rsidRDefault="00613DCF" w:rsidP="00613DCF">
            <w:pPr>
              <w:pStyle w:val="ListParagraph"/>
              <w:ind w:left="0" w:firstLine="0"/>
              <w:jc w:val="center"/>
              <w:rPr>
                <w:sz w:val="16"/>
                <w:szCs w:val="16"/>
              </w:rPr>
            </w:pPr>
            <w:r w:rsidRPr="00613DCF">
              <w:rPr>
                <w:sz w:val="16"/>
                <w:szCs w:val="16"/>
              </w:rPr>
              <w:t>10,85</w:t>
            </w:r>
          </w:p>
        </w:tc>
        <w:tc>
          <w:tcPr>
            <w:tcW w:w="567" w:type="dxa"/>
            <w:vAlign w:val="center"/>
          </w:tcPr>
          <w:p w14:paraId="65777BE2" w14:textId="77777777" w:rsidR="00613DCF" w:rsidRPr="00613DCF" w:rsidRDefault="00613DCF" w:rsidP="00613DCF">
            <w:pPr>
              <w:pStyle w:val="ListParagraph"/>
              <w:ind w:left="0" w:firstLine="0"/>
              <w:jc w:val="center"/>
              <w:rPr>
                <w:sz w:val="16"/>
                <w:szCs w:val="16"/>
              </w:rPr>
            </w:pPr>
            <w:r w:rsidRPr="00613DCF">
              <w:rPr>
                <w:sz w:val="16"/>
                <w:szCs w:val="16"/>
              </w:rPr>
              <w:t>2,57</w:t>
            </w:r>
          </w:p>
        </w:tc>
        <w:tc>
          <w:tcPr>
            <w:tcW w:w="567" w:type="dxa"/>
            <w:vAlign w:val="center"/>
          </w:tcPr>
          <w:p w14:paraId="33D882BD" w14:textId="77777777" w:rsidR="00613DCF" w:rsidRPr="00613DCF" w:rsidRDefault="00613DCF" w:rsidP="00613DCF">
            <w:pPr>
              <w:pStyle w:val="ListParagraph"/>
              <w:ind w:left="0" w:firstLine="0"/>
              <w:jc w:val="center"/>
              <w:rPr>
                <w:sz w:val="16"/>
                <w:szCs w:val="16"/>
              </w:rPr>
            </w:pPr>
            <w:r w:rsidRPr="00613DCF">
              <w:rPr>
                <w:sz w:val="16"/>
                <w:szCs w:val="16"/>
              </w:rPr>
              <w:t>0,87</w:t>
            </w:r>
          </w:p>
        </w:tc>
        <w:tc>
          <w:tcPr>
            <w:tcW w:w="709" w:type="dxa"/>
            <w:vAlign w:val="center"/>
          </w:tcPr>
          <w:p w14:paraId="141C6D3F" w14:textId="77777777" w:rsidR="00613DCF" w:rsidRPr="00613DCF" w:rsidRDefault="00613DCF" w:rsidP="00613DCF">
            <w:pPr>
              <w:pStyle w:val="ListParagraph"/>
              <w:ind w:left="0" w:firstLine="0"/>
              <w:jc w:val="center"/>
              <w:rPr>
                <w:sz w:val="16"/>
                <w:szCs w:val="16"/>
              </w:rPr>
            </w:pPr>
            <w:r w:rsidRPr="00613DCF">
              <w:rPr>
                <w:sz w:val="16"/>
                <w:szCs w:val="16"/>
              </w:rPr>
              <w:t>0,99</w:t>
            </w:r>
          </w:p>
        </w:tc>
      </w:tr>
      <w:tr w:rsidR="00613DCF" w:rsidRPr="00613DCF" w14:paraId="2DE4ADDB" w14:textId="77777777" w:rsidTr="00466F3D">
        <w:trPr>
          <w:trHeight w:val="173"/>
        </w:trPr>
        <w:tc>
          <w:tcPr>
            <w:tcW w:w="421" w:type="dxa"/>
            <w:vAlign w:val="center"/>
          </w:tcPr>
          <w:p w14:paraId="560EC188" w14:textId="77777777" w:rsidR="00613DCF" w:rsidRPr="00613DCF" w:rsidRDefault="00613DCF" w:rsidP="00613DCF">
            <w:pPr>
              <w:pStyle w:val="ListParagraph"/>
              <w:ind w:left="0" w:firstLine="0"/>
              <w:jc w:val="center"/>
              <w:rPr>
                <w:sz w:val="16"/>
                <w:szCs w:val="16"/>
              </w:rPr>
            </w:pPr>
            <w:r w:rsidRPr="00613DCF">
              <w:rPr>
                <w:sz w:val="16"/>
                <w:szCs w:val="16"/>
              </w:rPr>
              <w:t>2</w:t>
            </w:r>
          </w:p>
        </w:tc>
        <w:tc>
          <w:tcPr>
            <w:tcW w:w="708" w:type="dxa"/>
            <w:vAlign w:val="center"/>
          </w:tcPr>
          <w:p w14:paraId="0F236E5A" w14:textId="77777777" w:rsidR="00613DCF" w:rsidRPr="00613DCF" w:rsidRDefault="00613DCF" w:rsidP="00613DCF">
            <w:pPr>
              <w:pStyle w:val="ListParagraph"/>
              <w:ind w:left="0" w:firstLine="0"/>
              <w:jc w:val="center"/>
              <w:rPr>
                <w:sz w:val="16"/>
                <w:szCs w:val="16"/>
              </w:rPr>
            </w:pPr>
            <w:r w:rsidRPr="00613DCF">
              <w:rPr>
                <w:sz w:val="16"/>
                <w:szCs w:val="16"/>
              </w:rPr>
              <w:t>2018</w:t>
            </w:r>
          </w:p>
        </w:tc>
        <w:tc>
          <w:tcPr>
            <w:tcW w:w="567" w:type="dxa"/>
            <w:vAlign w:val="center"/>
          </w:tcPr>
          <w:p w14:paraId="5D4D3468" w14:textId="77777777" w:rsidR="00613DCF" w:rsidRPr="00613DCF" w:rsidRDefault="00613DCF" w:rsidP="00613DCF">
            <w:pPr>
              <w:pStyle w:val="ListParagraph"/>
              <w:ind w:left="0" w:firstLine="0"/>
              <w:jc w:val="center"/>
              <w:rPr>
                <w:sz w:val="16"/>
                <w:szCs w:val="16"/>
              </w:rPr>
            </w:pPr>
            <w:r w:rsidRPr="00613DCF">
              <w:rPr>
                <w:sz w:val="16"/>
                <w:szCs w:val="16"/>
              </w:rPr>
              <w:t>1,17</w:t>
            </w:r>
          </w:p>
        </w:tc>
        <w:tc>
          <w:tcPr>
            <w:tcW w:w="709" w:type="dxa"/>
            <w:vAlign w:val="center"/>
          </w:tcPr>
          <w:p w14:paraId="75E05F15" w14:textId="77777777" w:rsidR="00613DCF" w:rsidRPr="00613DCF" w:rsidRDefault="00613DCF" w:rsidP="00613DCF">
            <w:pPr>
              <w:pStyle w:val="ListParagraph"/>
              <w:ind w:left="0" w:firstLine="0"/>
              <w:jc w:val="center"/>
              <w:rPr>
                <w:sz w:val="16"/>
                <w:szCs w:val="16"/>
              </w:rPr>
            </w:pPr>
            <w:r w:rsidRPr="00613DCF">
              <w:rPr>
                <w:sz w:val="16"/>
                <w:szCs w:val="16"/>
              </w:rPr>
              <w:t>10,75</w:t>
            </w:r>
          </w:p>
        </w:tc>
        <w:tc>
          <w:tcPr>
            <w:tcW w:w="567" w:type="dxa"/>
            <w:vAlign w:val="center"/>
          </w:tcPr>
          <w:p w14:paraId="3BAC98A6" w14:textId="77777777" w:rsidR="00613DCF" w:rsidRPr="00613DCF" w:rsidRDefault="00613DCF" w:rsidP="00613DCF">
            <w:pPr>
              <w:pStyle w:val="ListParagraph"/>
              <w:ind w:left="0" w:firstLine="0"/>
              <w:jc w:val="center"/>
              <w:rPr>
                <w:sz w:val="16"/>
                <w:szCs w:val="16"/>
              </w:rPr>
            </w:pPr>
            <w:r w:rsidRPr="00613DCF">
              <w:rPr>
                <w:sz w:val="16"/>
                <w:szCs w:val="16"/>
              </w:rPr>
              <w:t>2,26</w:t>
            </w:r>
          </w:p>
        </w:tc>
        <w:tc>
          <w:tcPr>
            <w:tcW w:w="567" w:type="dxa"/>
            <w:vAlign w:val="center"/>
          </w:tcPr>
          <w:p w14:paraId="6768E10F" w14:textId="77777777" w:rsidR="00613DCF" w:rsidRPr="00613DCF" w:rsidRDefault="00613DCF" w:rsidP="00613DCF">
            <w:pPr>
              <w:pStyle w:val="ListParagraph"/>
              <w:ind w:left="0" w:firstLine="0"/>
              <w:jc w:val="center"/>
              <w:rPr>
                <w:sz w:val="16"/>
                <w:szCs w:val="16"/>
              </w:rPr>
            </w:pPr>
            <w:r w:rsidRPr="00613DCF">
              <w:rPr>
                <w:sz w:val="16"/>
                <w:szCs w:val="16"/>
              </w:rPr>
              <w:t>1,09</w:t>
            </w:r>
          </w:p>
        </w:tc>
        <w:tc>
          <w:tcPr>
            <w:tcW w:w="709" w:type="dxa"/>
            <w:vAlign w:val="center"/>
          </w:tcPr>
          <w:p w14:paraId="3D8EE49A" w14:textId="77777777" w:rsidR="00613DCF" w:rsidRPr="00613DCF" w:rsidRDefault="00613DCF" w:rsidP="00613DCF">
            <w:pPr>
              <w:pStyle w:val="ListParagraph"/>
              <w:ind w:left="0" w:firstLine="0"/>
              <w:jc w:val="center"/>
              <w:rPr>
                <w:sz w:val="16"/>
                <w:szCs w:val="16"/>
              </w:rPr>
            </w:pPr>
            <w:r w:rsidRPr="00613DCF">
              <w:rPr>
                <w:sz w:val="16"/>
                <w:szCs w:val="16"/>
              </w:rPr>
              <w:t>0,9</w:t>
            </w:r>
          </w:p>
        </w:tc>
      </w:tr>
      <w:tr w:rsidR="00613DCF" w:rsidRPr="00613DCF" w14:paraId="33C475C3" w14:textId="77777777" w:rsidTr="00466F3D">
        <w:trPr>
          <w:trHeight w:val="119"/>
        </w:trPr>
        <w:tc>
          <w:tcPr>
            <w:tcW w:w="421" w:type="dxa"/>
            <w:vAlign w:val="center"/>
          </w:tcPr>
          <w:p w14:paraId="38EE7018" w14:textId="77777777" w:rsidR="00613DCF" w:rsidRPr="00613DCF" w:rsidRDefault="00613DCF" w:rsidP="00613DCF">
            <w:pPr>
              <w:pStyle w:val="ListParagraph"/>
              <w:ind w:left="0" w:firstLine="0"/>
              <w:jc w:val="center"/>
              <w:rPr>
                <w:sz w:val="16"/>
                <w:szCs w:val="16"/>
              </w:rPr>
            </w:pPr>
            <w:r w:rsidRPr="00613DCF">
              <w:rPr>
                <w:sz w:val="16"/>
                <w:szCs w:val="16"/>
              </w:rPr>
              <w:t>3</w:t>
            </w:r>
          </w:p>
        </w:tc>
        <w:tc>
          <w:tcPr>
            <w:tcW w:w="708" w:type="dxa"/>
            <w:vAlign w:val="center"/>
          </w:tcPr>
          <w:p w14:paraId="2E4F11C6" w14:textId="77777777" w:rsidR="00613DCF" w:rsidRPr="00613DCF" w:rsidRDefault="00613DCF" w:rsidP="00613DCF">
            <w:pPr>
              <w:pStyle w:val="ListParagraph"/>
              <w:ind w:left="0" w:firstLine="0"/>
              <w:jc w:val="center"/>
              <w:rPr>
                <w:sz w:val="16"/>
                <w:szCs w:val="16"/>
              </w:rPr>
            </w:pPr>
            <w:r w:rsidRPr="00613DCF">
              <w:rPr>
                <w:sz w:val="16"/>
                <w:szCs w:val="16"/>
              </w:rPr>
              <w:t>2019</w:t>
            </w:r>
          </w:p>
        </w:tc>
        <w:tc>
          <w:tcPr>
            <w:tcW w:w="567" w:type="dxa"/>
            <w:vAlign w:val="center"/>
          </w:tcPr>
          <w:p w14:paraId="2A69B697" w14:textId="77777777" w:rsidR="00613DCF" w:rsidRPr="00613DCF" w:rsidRDefault="00613DCF" w:rsidP="00613DCF">
            <w:pPr>
              <w:pStyle w:val="ListParagraph"/>
              <w:ind w:left="0" w:firstLine="0"/>
              <w:jc w:val="center"/>
              <w:rPr>
                <w:sz w:val="16"/>
                <w:szCs w:val="16"/>
              </w:rPr>
            </w:pPr>
            <w:r w:rsidRPr="00613DCF">
              <w:rPr>
                <w:sz w:val="16"/>
                <w:szCs w:val="16"/>
              </w:rPr>
              <w:t>0,06</w:t>
            </w:r>
          </w:p>
        </w:tc>
        <w:tc>
          <w:tcPr>
            <w:tcW w:w="709" w:type="dxa"/>
            <w:vAlign w:val="center"/>
          </w:tcPr>
          <w:p w14:paraId="348E9AA5" w14:textId="77777777" w:rsidR="00613DCF" w:rsidRPr="00613DCF" w:rsidRDefault="00613DCF" w:rsidP="00613DCF">
            <w:pPr>
              <w:pStyle w:val="ListParagraph"/>
              <w:ind w:left="0" w:firstLine="0"/>
              <w:jc w:val="center"/>
              <w:rPr>
                <w:sz w:val="16"/>
                <w:szCs w:val="16"/>
              </w:rPr>
            </w:pPr>
            <w:r w:rsidRPr="00613DCF">
              <w:rPr>
                <w:sz w:val="16"/>
                <w:szCs w:val="16"/>
              </w:rPr>
              <w:t>-37,67</w:t>
            </w:r>
          </w:p>
        </w:tc>
        <w:tc>
          <w:tcPr>
            <w:tcW w:w="567" w:type="dxa"/>
            <w:vAlign w:val="center"/>
          </w:tcPr>
          <w:p w14:paraId="5DCF72F9" w14:textId="77777777" w:rsidR="00613DCF" w:rsidRPr="00613DCF" w:rsidRDefault="00613DCF" w:rsidP="00613DCF">
            <w:pPr>
              <w:pStyle w:val="ListParagraph"/>
              <w:ind w:left="0" w:firstLine="0"/>
              <w:jc w:val="center"/>
              <w:rPr>
                <w:sz w:val="16"/>
                <w:szCs w:val="16"/>
              </w:rPr>
            </w:pPr>
            <w:r w:rsidRPr="00613DCF">
              <w:rPr>
                <w:sz w:val="16"/>
                <w:szCs w:val="16"/>
              </w:rPr>
              <w:t>2,53</w:t>
            </w:r>
          </w:p>
        </w:tc>
        <w:tc>
          <w:tcPr>
            <w:tcW w:w="567" w:type="dxa"/>
            <w:vAlign w:val="center"/>
          </w:tcPr>
          <w:p w14:paraId="7A7A9BC9" w14:textId="77777777" w:rsidR="00613DCF" w:rsidRPr="00613DCF" w:rsidRDefault="00613DCF" w:rsidP="00613DCF">
            <w:pPr>
              <w:pStyle w:val="ListParagraph"/>
              <w:ind w:left="0" w:firstLine="0"/>
              <w:jc w:val="center"/>
              <w:rPr>
                <w:sz w:val="16"/>
                <w:szCs w:val="16"/>
              </w:rPr>
            </w:pPr>
            <w:r w:rsidRPr="00613DCF">
              <w:rPr>
                <w:sz w:val="16"/>
                <w:szCs w:val="16"/>
              </w:rPr>
              <w:t>0,86</w:t>
            </w:r>
          </w:p>
        </w:tc>
        <w:tc>
          <w:tcPr>
            <w:tcW w:w="709" w:type="dxa"/>
            <w:vAlign w:val="center"/>
          </w:tcPr>
          <w:p w14:paraId="4CB76C59" w14:textId="77777777" w:rsidR="00613DCF" w:rsidRPr="00613DCF" w:rsidRDefault="00613DCF" w:rsidP="00613DCF">
            <w:pPr>
              <w:pStyle w:val="ListParagraph"/>
              <w:ind w:left="0" w:firstLine="0"/>
              <w:jc w:val="center"/>
              <w:rPr>
                <w:sz w:val="16"/>
                <w:szCs w:val="16"/>
              </w:rPr>
            </w:pPr>
            <w:r w:rsidRPr="00613DCF">
              <w:rPr>
                <w:sz w:val="16"/>
                <w:szCs w:val="16"/>
              </w:rPr>
              <w:t>0,89</w:t>
            </w:r>
          </w:p>
        </w:tc>
      </w:tr>
      <w:tr w:rsidR="00613DCF" w:rsidRPr="00613DCF" w14:paraId="322685DF" w14:textId="77777777" w:rsidTr="00613DCF">
        <w:trPr>
          <w:trHeight w:val="141"/>
        </w:trPr>
        <w:tc>
          <w:tcPr>
            <w:tcW w:w="421" w:type="dxa"/>
            <w:vAlign w:val="center"/>
          </w:tcPr>
          <w:p w14:paraId="12E6951B" w14:textId="77777777" w:rsidR="00613DCF" w:rsidRPr="00613DCF" w:rsidRDefault="00613DCF" w:rsidP="00613DCF">
            <w:pPr>
              <w:pStyle w:val="ListParagraph"/>
              <w:ind w:left="0" w:firstLine="0"/>
              <w:jc w:val="center"/>
              <w:rPr>
                <w:sz w:val="16"/>
                <w:szCs w:val="16"/>
              </w:rPr>
            </w:pPr>
            <w:r w:rsidRPr="00613DCF">
              <w:rPr>
                <w:sz w:val="16"/>
                <w:szCs w:val="16"/>
              </w:rPr>
              <w:t>4</w:t>
            </w:r>
          </w:p>
        </w:tc>
        <w:tc>
          <w:tcPr>
            <w:tcW w:w="708" w:type="dxa"/>
            <w:vAlign w:val="center"/>
          </w:tcPr>
          <w:p w14:paraId="32F2E96D" w14:textId="77777777" w:rsidR="00613DCF" w:rsidRPr="00613DCF" w:rsidRDefault="00613DCF" w:rsidP="00613DCF">
            <w:pPr>
              <w:pStyle w:val="ListParagraph"/>
              <w:ind w:left="0" w:firstLine="0"/>
              <w:jc w:val="center"/>
              <w:rPr>
                <w:sz w:val="16"/>
                <w:szCs w:val="16"/>
              </w:rPr>
            </w:pPr>
            <w:r w:rsidRPr="00613DCF">
              <w:rPr>
                <w:sz w:val="16"/>
                <w:szCs w:val="16"/>
              </w:rPr>
              <w:t>2020</w:t>
            </w:r>
          </w:p>
        </w:tc>
        <w:tc>
          <w:tcPr>
            <w:tcW w:w="567" w:type="dxa"/>
            <w:vAlign w:val="center"/>
          </w:tcPr>
          <w:p w14:paraId="2BF1D26A" w14:textId="77777777" w:rsidR="00613DCF" w:rsidRPr="00613DCF" w:rsidRDefault="00613DCF" w:rsidP="00613DCF">
            <w:pPr>
              <w:pStyle w:val="ListParagraph"/>
              <w:ind w:left="0" w:firstLine="0"/>
              <w:jc w:val="center"/>
              <w:rPr>
                <w:sz w:val="16"/>
                <w:szCs w:val="16"/>
              </w:rPr>
            </w:pPr>
            <w:r w:rsidRPr="00613DCF">
              <w:rPr>
                <w:sz w:val="16"/>
                <w:szCs w:val="16"/>
              </w:rPr>
              <w:t>0,08</w:t>
            </w:r>
          </w:p>
        </w:tc>
        <w:tc>
          <w:tcPr>
            <w:tcW w:w="709" w:type="dxa"/>
            <w:vAlign w:val="center"/>
          </w:tcPr>
          <w:p w14:paraId="772201D9" w14:textId="77777777" w:rsidR="00613DCF" w:rsidRPr="00613DCF" w:rsidRDefault="00613DCF" w:rsidP="00613DCF">
            <w:pPr>
              <w:pStyle w:val="ListParagraph"/>
              <w:ind w:left="0" w:firstLine="0"/>
              <w:jc w:val="center"/>
              <w:rPr>
                <w:sz w:val="16"/>
                <w:szCs w:val="16"/>
              </w:rPr>
            </w:pPr>
            <w:r w:rsidRPr="00613DCF">
              <w:rPr>
                <w:sz w:val="16"/>
                <w:szCs w:val="16"/>
              </w:rPr>
              <w:t>-0,95</w:t>
            </w:r>
          </w:p>
        </w:tc>
        <w:tc>
          <w:tcPr>
            <w:tcW w:w="567" w:type="dxa"/>
            <w:vAlign w:val="center"/>
          </w:tcPr>
          <w:p w14:paraId="6EADDDC3" w14:textId="77777777" w:rsidR="00613DCF" w:rsidRPr="00613DCF" w:rsidRDefault="00613DCF" w:rsidP="00613DCF">
            <w:pPr>
              <w:pStyle w:val="ListParagraph"/>
              <w:ind w:left="0" w:firstLine="0"/>
              <w:jc w:val="center"/>
              <w:rPr>
                <w:sz w:val="16"/>
                <w:szCs w:val="16"/>
              </w:rPr>
            </w:pPr>
            <w:r w:rsidRPr="00613DCF">
              <w:rPr>
                <w:sz w:val="16"/>
                <w:szCs w:val="16"/>
              </w:rPr>
              <w:t>2,53</w:t>
            </w:r>
          </w:p>
        </w:tc>
        <w:tc>
          <w:tcPr>
            <w:tcW w:w="567" w:type="dxa"/>
            <w:vAlign w:val="center"/>
          </w:tcPr>
          <w:p w14:paraId="1F216C77" w14:textId="77777777" w:rsidR="00613DCF" w:rsidRPr="00613DCF" w:rsidRDefault="00613DCF" w:rsidP="00613DCF">
            <w:pPr>
              <w:pStyle w:val="ListParagraph"/>
              <w:ind w:left="0" w:firstLine="0"/>
              <w:jc w:val="center"/>
              <w:rPr>
                <w:sz w:val="16"/>
                <w:szCs w:val="16"/>
              </w:rPr>
            </w:pPr>
            <w:r w:rsidRPr="00613DCF">
              <w:rPr>
                <w:sz w:val="16"/>
                <w:szCs w:val="16"/>
              </w:rPr>
              <w:t>1,12</w:t>
            </w:r>
          </w:p>
        </w:tc>
        <w:tc>
          <w:tcPr>
            <w:tcW w:w="709" w:type="dxa"/>
            <w:vAlign w:val="center"/>
          </w:tcPr>
          <w:p w14:paraId="604AD6FD" w14:textId="77777777" w:rsidR="00613DCF" w:rsidRPr="00613DCF" w:rsidRDefault="00613DCF" w:rsidP="00613DCF">
            <w:pPr>
              <w:pStyle w:val="ListParagraph"/>
              <w:ind w:left="0" w:firstLine="0"/>
              <w:jc w:val="center"/>
              <w:rPr>
                <w:sz w:val="16"/>
                <w:szCs w:val="16"/>
              </w:rPr>
            </w:pPr>
            <w:r w:rsidRPr="00613DCF">
              <w:rPr>
                <w:sz w:val="16"/>
                <w:szCs w:val="16"/>
              </w:rPr>
              <w:t>0,84</w:t>
            </w:r>
          </w:p>
        </w:tc>
      </w:tr>
      <w:tr w:rsidR="00613DCF" w:rsidRPr="00613DCF" w14:paraId="0D71BD0F" w14:textId="77777777" w:rsidTr="00466F3D">
        <w:trPr>
          <w:trHeight w:val="153"/>
        </w:trPr>
        <w:tc>
          <w:tcPr>
            <w:tcW w:w="421" w:type="dxa"/>
            <w:vAlign w:val="center"/>
          </w:tcPr>
          <w:p w14:paraId="0AEA8D50" w14:textId="77777777" w:rsidR="00613DCF" w:rsidRPr="00613DCF" w:rsidRDefault="00613DCF" w:rsidP="00613DCF">
            <w:pPr>
              <w:pStyle w:val="ListParagraph"/>
              <w:ind w:left="0" w:firstLine="0"/>
              <w:jc w:val="center"/>
              <w:rPr>
                <w:sz w:val="16"/>
                <w:szCs w:val="16"/>
              </w:rPr>
            </w:pPr>
            <w:r w:rsidRPr="00613DCF">
              <w:rPr>
                <w:sz w:val="16"/>
                <w:szCs w:val="16"/>
              </w:rPr>
              <w:t>5</w:t>
            </w:r>
          </w:p>
        </w:tc>
        <w:tc>
          <w:tcPr>
            <w:tcW w:w="708" w:type="dxa"/>
            <w:vAlign w:val="center"/>
          </w:tcPr>
          <w:p w14:paraId="633BEC9C" w14:textId="77777777" w:rsidR="00613DCF" w:rsidRPr="00613DCF" w:rsidRDefault="00613DCF" w:rsidP="00613DCF">
            <w:pPr>
              <w:pStyle w:val="ListParagraph"/>
              <w:ind w:left="0" w:firstLine="0"/>
              <w:jc w:val="center"/>
              <w:rPr>
                <w:sz w:val="16"/>
                <w:szCs w:val="16"/>
              </w:rPr>
            </w:pPr>
            <w:r w:rsidRPr="00613DCF">
              <w:rPr>
                <w:sz w:val="16"/>
                <w:szCs w:val="16"/>
              </w:rPr>
              <w:t>2021</w:t>
            </w:r>
          </w:p>
        </w:tc>
        <w:tc>
          <w:tcPr>
            <w:tcW w:w="567" w:type="dxa"/>
            <w:vAlign w:val="center"/>
          </w:tcPr>
          <w:p w14:paraId="0CF0FF81" w14:textId="77777777" w:rsidR="00613DCF" w:rsidRPr="00613DCF" w:rsidRDefault="00613DCF" w:rsidP="00613DCF">
            <w:pPr>
              <w:pStyle w:val="ListParagraph"/>
              <w:ind w:left="0" w:firstLine="0"/>
              <w:jc w:val="center"/>
              <w:rPr>
                <w:sz w:val="16"/>
                <w:szCs w:val="16"/>
              </w:rPr>
            </w:pPr>
            <w:r w:rsidRPr="00613DCF">
              <w:rPr>
                <w:sz w:val="16"/>
                <w:szCs w:val="16"/>
              </w:rPr>
              <w:t>0,06</w:t>
            </w:r>
          </w:p>
        </w:tc>
        <w:tc>
          <w:tcPr>
            <w:tcW w:w="709" w:type="dxa"/>
            <w:vAlign w:val="center"/>
          </w:tcPr>
          <w:p w14:paraId="1486C1BF" w14:textId="77777777" w:rsidR="00613DCF" w:rsidRPr="00613DCF" w:rsidRDefault="00613DCF" w:rsidP="00613DCF">
            <w:pPr>
              <w:pStyle w:val="ListParagraph"/>
              <w:ind w:left="0" w:firstLine="0"/>
              <w:jc w:val="center"/>
              <w:rPr>
                <w:sz w:val="16"/>
                <w:szCs w:val="16"/>
              </w:rPr>
            </w:pPr>
            <w:r w:rsidRPr="00613DCF">
              <w:rPr>
                <w:sz w:val="16"/>
                <w:szCs w:val="16"/>
              </w:rPr>
              <w:t>10,81</w:t>
            </w:r>
          </w:p>
        </w:tc>
        <w:tc>
          <w:tcPr>
            <w:tcW w:w="567" w:type="dxa"/>
            <w:vAlign w:val="center"/>
          </w:tcPr>
          <w:p w14:paraId="10C3739D" w14:textId="77777777" w:rsidR="00613DCF" w:rsidRPr="00613DCF" w:rsidRDefault="00613DCF" w:rsidP="00613DCF">
            <w:pPr>
              <w:pStyle w:val="ListParagraph"/>
              <w:ind w:left="0" w:firstLine="0"/>
              <w:jc w:val="center"/>
              <w:rPr>
                <w:sz w:val="16"/>
                <w:szCs w:val="16"/>
              </w:rPr>
            </w:pPr>
            <w:r w:rsidRPr="00613DCF">
              <w:rPr>
                <w:sz w:val="16"/>
                <w:szCs w:val="16"/>
              </w:rPr>
              <w:t>2,42</w:t>
            </w:r>
          </w:p>
        </w:tc>
        <w:tc>
          <w:tcPr>
            <w:tcW w:w="567" w:type="dxa"/>
            <w:vAlign w:val="center"/>
          </w:tcPr>
          <w:p w14:paraId="3536FC7E" w14:textId="77777777" w:rsidR="00613DCF" w:rsidRPr="00613DCF" w:rsidRDefault="00613DCF" w:rsidP="00613DCF">
            <w:pPr>
              <w:pStyle w:val="ListParagraph"/>
              <w:ind w:left="0" w:firstLine="0"/>
              <w:jc w:val="center"/>
              <w:rPr>
                <w:sz w:val="16"/>
                <w:szCs w:val="16"/>
              </w:rPr>
            </w:pPr>
            <w:r w:rsidRPr="00613DCF">
              <w:rPr>
                <w:sz w:val="16"/>
                <w:szCs w:val="16"/>
              </w:rPr>
              <w:t>1,43</w:t>
            </w:r>
          </w:p>
        </w:tc>
        <w:tc>
          <w:tcPr>
            <w:tcW w:w="709" w:type="dxa"/>
            <w:vAlign w:val="center"/>
          </w:tcPr>
          <w:p w14:paraId="198138EE" w14:textId="77777777" w:rsidR="00613DCF" w:rsidRPr="00613DCF" w:rsidRDefault="00613DCF" w:rsidP="00613DCF">
            <w:pPr>
              <w:pStyle w:val="ListParagraph"/>
              <w:ind w:left="0" w:firstLine="0"/>
              <w:jc w:val="center"/>
              <w:rPr>
                <w:sz w:val="16"/>
                <w:szCs w:val="16"/>
              </w:rPr>
            </w:pPr>
            <w:r w:rsidRPr="00613DCF">
              <w:rPr>
                <w:sz w:val="16"/>
                <w:szCs w:val="16"/>
              </w:rPr>
              <w:t>1,02</w:t>
            </w:r>
          </w:p>
        </w:tc>
      </w:tr>
    </w:tbl>
    <w:p w14:paraId="0B2CB9C2" w14:textId="77777777" w:rsidR="00466F3D" w:rsidRPr="00466F3D" w:rsidRDefault="00466F3D" w:rsidP="00466F3D">
      <w:proofErr w:type="spellStart"/>
      <w:r w:rsidRPr="00466F3D">
        <w:t>Berdasarkan</w:t>
      </w:r>
      <w:proofErr w:type="spellEnd"/>
      <w:r w:rsidRPr="00466F3D">
        <w:t xml:space="preserve"> pada </w:t>
      </w:r>
      <w:proofErr w:type="spellStart"/>
      <w:r w:rsidRPr="00466F3D">
        <w:t>tabel</w:t>
      </w:r>
      <w:proofErr w:type="spellEnd"/>
      <w:r w:rsidRPr="00466F3D">
        <w:t xml:space="preserve"> di </w:t>
      </w:r>
      <w:proofErr w:type="spellStart"/>
      <w:r w:rsidRPr="00466F3D">
        <w:t>atas</w:t>
      </w:r>
      <w:proofErr w:type="spellEnd"/>
      <w:r w:rsidRPr="00466F3D">
        <w:t xml:space="preserve"> </w:t>
      </w:r>
      <w:proofErr w:type="spellStart"/>
      <w:r w:rsidRPr="00466F3D">
        <w:t>perusahaan</w:t>
      </w:r>
      <w:proofErr w:type="spellEnd"/>
      <w:r w:rsidRPr="00466F3D">
        <w:t xml:space="preserve"> </w:t>
      </w:r>
      <w:proofErr w:type="spellStart"/>
      <w:r w:rsidRPr="00466F3D">
        <w:t>farmasi</w:t>
      </w:r>
      <w:proofErr w:type="spellEnd"/>
      <w:r w:rsidRPr="00466F3D">
        <w:t xml:space="preserve"> yang </w:t>
      </w:r>
      <w:proofErr w:type="spellStart"/>
      <w:r w:rsidRPr="00466F3D">
        <w:t>terdaftar</w:t>
      </w:r>
      <w:proofErr w:type="spellEnd"/>
      <w:r w:rsidRPr="00466F3D">
        <w:t xml:space="preserve"> di BEI </w:t>
      </w:r>
      <w:proofErr w:type="spellStart"/>
      <w:r w:rsidRPr="00466F3D">
        <w:t>mengalami</w:t>
      </w:r>
      <w:proofErr w:type="spellEnd"/>
      <w:r w:rsidRPr="00466F3D">
        <w:t xml:space="preserve"> </w:t>
      </w:r>
      <w:proofErr w:type="spellStart"/>
      <w:r w:rsidRPr="00466F3D">
        <w:t>fluktuasi</w:t>
      </w:r>
      <w:proofErr w:type="spellEnd"/>
      <w:r w:rsidRPr="00466F3D">
        <w:t xml:space="preserve"> </w:t>
      </w:r>
      <w:proofErr w:type="spellStart"/>
      <w:r w:rsidRPr="00466F3D">
        <w:t>nilai</w:t>
      </w:r>
      <w:proofErr w:type="spellEnd"/>
      <w:r w:rsidRPr="00466F3D">
        <w:t xml:space="preserve"> ROI, WCT, CR, DER, dan TATO. Perusahaan </w:t>
      </w:r>
      <w:proofErr w:type="spellStart"/>
      <w:r w:rsidRPr="00466F3D">
        <w:t>farmasi</w:t>
      </w:r>
      <w:proofErr w:type="spellEnd"/>
      <w:r w:rsidRPr="00466F3D">
        <w:t xml:space="preserve"> yang </w:t>
      </w:r>
      <w:proofErr w:type="spellStart"/>
      <w:r w:rsidRPr="00466F3D">
        <w:t>terdaftar</w:t>
      </w:r>
      <w:proofErr w:type="spellEnd"/>
      <w:r w:rsidRPr="00466F3D">
        <w:t xml:space="preserve"> di BEI </w:t>
      </w:r>
      <w:proofErr w:type="spellStart"/>
      <w:r w:rsidRPr="00466F3D">
        <w:t>mengalami</w:t>
      </w:r>
      <w:proofErr w:type="spellEnd"/>
      <w:r w:rsidRPr="00466F3D">
        <w:t xml:space="preserve"> </w:t>
      </w:r>
      <w:proofErr w:type="spellStart"/>
      <w:r w:rsidRPr="00466F3D">
        <w:t>kenaikan</w:t>
      </w:r>
      <w:proofErr w:type="spellEnd"/>
      <w:r w:rsidRPr="00466F3D">
        <w:t xml:space="preserve"> </w:t>
      </w:r>
      <w:proofErr w:type="spellStart"/>
      <w:r w:rsidRPr="00466F3D">
        <w:t>nilai</w:t>
      </w:r>
      <w:proofErr w:type="spellEnd"/>
      <w:r w:rsidRPr="00466F3D">
        <w:t xml:space="preserve"> ROI </w:t>
      </w:r>
      <w:proofErr w:type="spellStart"/>
      <w:r w:rsidRPr="00466F3D">
        <w:t>sebesar</w:t>
      </w:r>
      <w:proofErr w:type="spellEnd"/>
      <w:r w:rsidRPr="00466F3D">
        <w:t xml:space="preserve"> 1,08 pada </w:t>
      </w:r>
      <w:proofErr w:type="spellStart"/>
      <w:r w:rsidRPr="00466F3D">
        <w:t>tahun</w:t>
      </w:r>
      <w:proofErr w:type="spellEnd"/>
      <w:r w:rsidRPr="00466F3D">
        <w:t xml:space="preserve"> 2017-2018, </w:t>
      </w:r>
      <w:proofErr w:type="spellStart"/>
      <w:r w:rsidRPr="00466F3D">
        <w:t>nilai</w:t>
      </w:r>
      <w:proofErr w:type="spellEnd"/>
      <w:r w:rsidRPr="00466F3D">
        <w:t xml:space="preserve"> WCT </w:t>
      </w:r>
      <w:proofErr w:type="spellStart"/>
      <w:r w:rsidRPr="00466F3D">
        <w:t>mengalami</w:t>
      </w:r>
      <w:proofErr w:type="spellEnd"/>
      <w:r w:rsidRPr="00466F3D">
        <w:t xml:space="preserve"> </w:t>
      </w:r>
      <w:proofErr w:type="spellStart"/>
      <w:r w:rsidRPr="00466F3D">
        <w:t>penurunan</w:t>
      </w:r>
      <w:proofErr w:type="spellEnd"/>
      <w:r w:rsidRPr="00466F3D">
        <w:t xml:space="preserve"> </w:t>
      </w:r>
      <w:proofErr w:type="spellStart"/>
      <w:r w:rsidRPr="00466F3D">
        <w:t>sebesar</w:t>
      </w:r>
      <w:proofErr w:type="spellEnd"/>
      <w:r w:rsidRPr="00466F3D">
        <w:t xml:space="preserve"> 0,10 di </w:t>
      </w:r>
      <w:proofErr w:type="spellStart"/>
      <w:r w:rsidRPr="00466F3D">
        <w:t>tahun</w:t>
      </w:r>
      <w:proofErr w:type="spellEnd"/>
      <w:r w:rsidRPr="00466F3D">
        <w:t xml:space="preserve"> yang </w:t>
      </w:r>
      <w:proofErr w:type="spellStart"/>
      <w:r w:rsidRPr="00466F3D">
        <w:t>sama</w:t>
      </w:r>
      <w:proofErr w:type="spellEnd"/>
      <w:r w:rsidRPr="00466F3D">
        <w:t xml:space="preserve">. CR juga </w:t>
      </w:r>
      <w:proofErr w:type="spellStart"/>
      <w:r w:rsidRPr="00466F3D">
        <w:t>mengalami</w:t>
      </w:r>
      <w:proofErr w:type="spellEnd"/>
      <w:r w:rsidRPr="00466F3D">
        <w:t xml:space="preserve"> </w:t>
      </w:r>
      <w:proofErr w:type="spellStart"/>
      <w:r w:rsidRPr="00466F3D">
        <w:t>penurunan</w:t>
      </w:r>
      <w:proofErr w:type="spellEnd"/>
      <w:r w:rsidRPr="00466F3D">
        <w:t xml:space="preserve"> </w:t>
      </w:r>
      <w:proofErr w:type="spellStart"/>
      <w:r w:rsidRPr="00466F3D">
        <w:t>sebesar</w:t>
      </w:r>
      <w:proofErr w:type="spellEnd"/>
      <w:r w:rsidRPr="00466F3D">
        <w:t xml:space="preserve"> 0,31 pada </w:t>
      </w:r>
      <w:proofErr w:type="spellStart"/>
      <w:r w:rsidRPr="00466F3D">
        <w:t>tahun</w:t>
      </w:r>
      <w:proofErr w:type="spellEnd"/>
      <w:r w:rsidRPr="00466F3D">
        <w:t xml:space="preserve"> 2017-2018, dan </w:t>
      </w:r>
      <w:proofErr w:type="spellStart"/>
      <w:r w:rsidRPr="00466F3D">
        <w:t>ditahun</w:t>
      </w:r>
      <w:proofErr w:type="spellEnd"/>
      <w:r w:rsidRPr="00466F3D">
        <w:t xml:space="preserve"> yang </w:t>
      </w:r>
      <w:proofErr w:type="spellStart"/>
      <w:r w:rsidRPr="00466F3D">
        <w:t>sama</w:t>
      </w:r>
      <w:proofErr w:type="spellEnd"/>
      <w:r w:rsidRPr="00466F3D">
        <w:t xml:space="preserve"> DER </w:t>
      </w:r>
      <w:proofErr w:type="spellStart"/>
      <w:r w:rsidRPr="00466F3D">
        <w:t>mengalami</w:t>
      </w:r>
      <w:proofErr w:type="spellEnd"/>
      <w:r w:rsidRPr="00466F3D">
        <w:t xml:space="preserve"> </w:t>
      </w:r>
      <w:proofErr w:type="spellStart"/>
      <w:r w:rsidRPr="00466F3D">
        <w:t>kenaikan</w:t>
      </w:r>
      <w:proofErr w:type="spellEnd"/>
      <w:r w:rsidRPr="00466F3D">
        <w:t xml:space="preserve"> </w:t>
      </w:r>
      <w:proofErr w:type="spellStart"/>
      <w:r w:rsidRPr="00466F3D">
        <w:t>sebesar</w:t>
      </w:r>
      <w:proofErr w:type="spellEnd"/>
      <w:r w:rsidRPr="00466F3D">
        <w:t xml:space="preserve"> 0,22. </w:t>
      </w:r>
      <w:proofErr w:type="spellStart"/>
      <w:r w:rsidRPr="00466F3D">
        <w:t>Untuk</w:t>
      </w:r>
      <w:proofErr w:type="spellEnd"/>
      <w:r w:rsidRPr="00466F3D">
        <w:t xml:space="preserve"> </w:t>
      </w:r>
      <w:proofErr w:type="spellStart"/>
      <w:r w:rsidRPr="00466F3D">
        <w:t>tahun</w:t>
      </w:r>
      <w:proofErr w:type="spellEnd"/>
      <w:r w:rsidRPr="00466F3D">
        <w:t xml:space="preserve"> 2017-2018 TATO </w:t>
      </w:r>
      <w:proofErr w:type="spellStart"/>
      <w:r w:rsidRPr="00466F3D">
        <w:t>mengalami</w:t>
      </w:r>
      <w:proofErr w:type="spellEnd"/>
      <w:r w:rsidRPr="00466F3D">
        <w:t xml:space="preserve"> </w:t>
      </w:r>
      <w:proofErr w:type="spellStart"/>
      <w:r w:rsidRPr="00466F3D">
        <w:t>penurunan</w:t>
      </w:r>
      <w:proofErr w:type="spellEnd"/>
      <w:r w:rsidRPr="00466F3D">
        <w:t xml:space="preserve"> </w:t>
      </w:r>
      <w:proofErr w:type="spellStart"/>
      <w:r w:rsidRPr="00466F3D">
        <w:t>sebesar</w:t>
      </w:r>
      <w:proofErr w:type="spellEnd"/>
      <w:r w:rsidRPr="00466F3D">
        <w:t xml:space="preserve"> 0,</w:t>
      </w:r>
      <w:proofErr w:type="gramStart"/>
      <w:r w:rsidRPr="00466F3D">
        <w:t>09.Untuk</w:t>
      </w:r>
      <w:proofErr w:type="gramEnd"/>
      <w:r w:rsidRPr="00466F3D">
        <w:t xml:space="preserve"> </w:t>
      </w:r>
      <w:proofErr w:type="spellStart"/>
      <w:r w:rsidRPr="00466F3D">
        <w:t>tahun</w:t>
      </w:r>
      <w:proofErr w:type="spellEnd"/>
      <w:r w:rsidRPr="00466F3D">
        <w:t xml:space="preserve"> 2018-2019 </w:t>
      </w:r>
      <w:proofErr w:type="spellStart"/>
      <w:r w:rsidRPr="00466F3D">
        <w:t>nilai</w:t>
      </w:r>
      <w:proofErr w:type="spellEnd"/>
      <w:r w:rsidRPr="00466F3D">
        <w:t xml:space="preserve"> ROI </w:t>
      </w:r>
      <w:proofErr w:type="spellStart"/>
      <w:r w:rsidRPr="00466F3D">
        <w:t>turun</w:t>
      </w:r>
      <w:proofErr w:type="spellEnd"/>
      <w:r w:rsidRPr="00466F3D">
        <w:t xml:space="preserve"> </w:t>
      </w:r>
      <w:proofErr w:type="spellStart"/>
      <w:r w:rsidRPr="00466F3D">
        <w:t>sebesar</w:t>
      </w:r>
      <w:proofErr w:type="spellEnd"/>
      <w:r w:rsidRPr="00466F3D">
        <w:t xml:space="preserve"> 1,11, </w:t>
      </w:r>
      <w:proofErr w:type="spellStart"/>
      <w:r w:rsidRPr="00466F3D">
        <w:t>penurunan</w:t>
      </w:r>
      <w:proofErr w:type="spellEnd"/>
      <w:r w:rsidRPr="00466F3D">
        <w:t xml:space="preserve"> </w:t>
      </w:r>
      <w:proofErr w:type="spellStart"/>
      <w:r w:rsidRPr="00466F3D">
        <w:t>nilai</w:t>
      </w:r>
      <w:proofErr w:type="spellEnd"/>
      <w:r w:rsidRPr="00466F3D">
        <w:t xml:space="preserve"> ROI </w:t>
      </w:r>
      <w:proofErr w:type="spellStart"/>
      <w:r w:rsidRPr="00466F3D">
        <w:t>ini</w:t>
      </w:r>
      <w:proofErr w:type="spellEnd"/>
      <w:r w:rsidRPr="00466F3D">
        <w:t xml:space="preserve"> </w:t>
      </w:r>
      <w:proofErr w:type="spellStart"/>
      <w:r w:rsidRPr="00466F3D">
        <w:t>diikuti</w:t>
      </w:r>
      <w:proofErr w:type="spellEnd"/>
      <w:r w:rsidRPr="00466F3D">
        <w:t xml:space="preserve"> </w:t>
      </w:r>
      <w:proofErr w:type="spellStart"/>
      <w:r w:rsidRPr="00466F3D">
        <w:t>dengan</w:t>
      </w:r>
      <w:proofErr w:type="spellEnd"/>
      <w:r w:rsidRPr="00466F3D">
        <w:t xml:space="preserve"> </w:t>
      </w:r>
      <w:proofErr w:type="spellStart"/>
      <w:r w:rsidRPr="00466F3D">
        <w:t>penurunan</w:t>
      </w:r>
      <w:proofErr w:type="spellEnd"/>
      <w:r w:rsidRPr="00466F3D">
        <w:t xml:space="preserve"> </w:t>
      </w:r>
      <w:proofErr w:type="spellStart"/>
      <w:r w:rsidRPr="00466F3D">
        <w:t>nilai</w:t>
      </w:r>
      <w:proofErr w:type="spellEnd"/>
      <w:r w:rsidRPr="00466F3D">
        <w:t xml:space="preserve"> WCT </w:t>
      </w:r>
      <w:proofErr w:type="spellStart"/>
      <w:r w:rsidRPr="00466F3D">
        <w:t>sebesar</w:t>
      </w:r>
      <w:proofErr w:type="spellEnd"/>
      <w:r w:rsidRPr="00466F3D">
        <w:t xml:space="preserve"> -48,42 di </w:t>
      </w:r>
      <w:proofErr w:type="spellStart"/>
      <w:r w:rsidRPr="00466F3D">
        <w:t>tahun</w:t>
      </w:r>
      <w:proofErr w:type="spellEnd"/>
      <w:r w:rsidRPr="00466F3D">
        <w:t xml:space="preserve"> yang </w:t>
      </w:r>
      <w:proofErr w:type="spellStart"/>
      <w:r w:rsidRPr="00466F3D">
        <w:t>sama</w:t>
      </w:r>
      <w:proofErr w:type="spellEnd"/>
      <w:r w:rsidRPr="00466F3D">
        <w:t xml:space="preserve">. CR </w:t>
      </w:r>
      <w:proofErr w:type="spellStart"/>
      <w:r w:rsidRPr="00466F3D">
        <w:t>mengalami</w:t>
      </w:r>
      <w:proofErr w:type="spellEnd"/>
      <w:r w:rsidRPr="00466F3D">
        <w:t xml:space="preserve"> </w:t>
      </w:r>
      <w:proofErr w:type="spellStart"/>
      <w:r w:rsidRPr="00466F3D">
        <w:t>kenaikan</w:t>
      </w:r>
      <w:proofErr w:type="spellEnd"/>
      <w:r w:rsidRPr="00466F3D">
        <w:t xml:space="preserve"> </w:t>
      </w:r>
      <w:proofErr w:type="spellStart"/>
      <w:r w:rsidRPr="00466F3D">
        <w:t>sebesar</w:t>
      </w:r>
      <w:proofErr w:type="spellEnd"/>
      <w:r w:rsidRPr="00466F3D">
        <w:t xml:space="preserve"> 0,27 pada </w:t>
      </w:r>
      <w:proofErr w:type="spellStart"/>
      <w:r w:rsidRPr="00466F3D">
        <w:t>tahun</w:t>
      </w:r>
      <w:proofErr w:type="spellEnd"/>
      <w:r w:rsidRPr="00466F3D">
        <w:t xml:space="preserve"> 2018-2019, dan </w:t>
      </w:r>
      <w:proofErr w:type="spellStart"/>
      <w:r w:rsidRPr="00466F3D">
        <w:t>ditahun</w:t>
      </w:r>
      <w:proofErr w:type="spellEnd"/>
      <w:r w:rsidRPr="00466F3D">
        <w:t xml:space="preserve"> yang </w:t>
      </w:r>
      <w:proofErr w:type="spellStart"/>
      <w:r w:rsidRPr="00466F3D">
        <w:t>sama</w:t>
      </w:r>
      <w:proofErr w:type="spellEnd"/>
      <w:r w:rsidRPr="00466F3D">
        <w:t xml:space="preserve"> DER juga </w:t>
      </w:r>
      <w:proofErr w:type="spellStart"/>
      <w:r w:rsidRPr="00466F3D">
        <w:t>mengalami</w:t>
      </w:r>
      <w:proofErr w:type="spellEnd"/>
      <w:r w:rsidRPr="00466F3D">
        <w:t xml:space="preserve"> </w:t>
      </w:r>
      <w:proofErr w:type="spellStart"/>
      <w:r w:rsidRPr="00466F3D">
        <w:t>penurunan</w:t>
      </w:r>
      <w:proofErr w:type="spellEnd"/>
      <w:r w:rsidRPr="00466F3D">
        <w:t xml:space="preserve"> </w:t>
      </w:r>
      <w:proofErr w:type="spellStart"/>
      <w:r w:rsidRPr="00466F3D">
        <w:t>sebesar</w:t>
      </w:r>
      <w:proofErr w:type="spellEnd"/>
      <w:r w:rsidRPr="00466F3D">
        <w:t xml:space="preserve"> 0,23. </w:t>
      </w:r>
      <w:proofErr w:type="spellStart"/>
      <w:r w:rsidRPr="00466F3D">
        <w:t>Untuk</w:t>
      </w:r>
      <w:proofErr w:type="spellEnd"/>
      <w:r w:rsidRPr="00466F3D">
        <w:t xml:space="preserve"> </w:t>
      </w:r>
      <w:proofErr w:type="spellStart"/>
      <w:r w:rsidRPr="00466F3D">
        <w:t>tahun</w:t>
      </w:r>
      <w:proofErr w:type="spellEnd"/>
      <w:r w:rsidRPr="00466F3D">
        <w:t xml:space="preserve"> 2018-2019 TATO </w:t>
      </w:r>
      <w:proofErr w:type="spellStart"/>
      <w:r w:rsidRPr="00466F3D">
        <w:t>mengalami</w:t>
      </w:r>
      <w:proofErr w:type="spellEnd"/>
      <w:r w:rsidRPr="00466F3D">
        <w:t xml:space="preserve"> </w:t>
      </w:r>
      <w:proofErr w:type="spellStart"/>
      <w:r w:rsidRPr="00466F3D">
        <w:t>penurunan</w:t>
      </w:r>
      <w:proofErr w:type="spellEnd"/>
      <w:r w:rsidRPr="00466F3D">
        <w:t xml:space="preserve"> </w:t>
      </w:r>
      <w:proofErr w:type="spellStart"/>
      <w:r w:rsidRPr="00466F3D">
        <w:t>sebesar</w:t>
      </w:r>
      <w:proofErr w:type="spellEnd"/>
      <w:r w:rsidRPr="00466F3D">
        <w:t xml:space="preserve"> 0,01. Dan </w:t>
      </w:r>
      <w:proofErr w:type="spellStart"/>
      <w:r w:rsidRPr="00466F3D">
        <w:t>untuk</w:t>
      </w:r>
      <w:proofErr w:type="spellEnd"/>
      <w:r w:rsidRPr="00466F3D">
        <w:t xml:space="preserve"> </w:t>
      </w:r>
      <w:proofErr w:type="spellStart"/>
      <w:r w:rsidRPr="00466F3D">
        <w:t>tahun</w:t>
      </w:r>
      <w:proofErr w:type="spellEnd"/>
      <w:r w:rsidRPr="00466F3D">
        <w:t xml:space="preserve"> 2019-2020 </w:t>
      </w:r>
      <w:proofErr w:type="spellStart"/>
      <w:r w:rsidRPr="00466F3D">
        <w:t>niali</w:t>
      </w:r>
      <w:proofErr w:type="spellEnd"/>
      <w:r w:rsidRPr="00466F3D">
        <w:t xml:space="preserve"> ROI </w:t>
      </w:r>
      <w:proofErr w:type="spellStart"/>
      <w:r w:rsidRPr="00466F3D">
        <w:t>mengalami</w:t>
      </w:r>
      <w:proofErr w:type="spellEnd"/>
      <w:r w:rsidRPr="00466F3D">
        <w:t xml:space="preserve"> </w:t>
      </w:r>
      <w:proofErr w:type="spellStart"/>
      <w:r w:rsidRPr="00466F3D">
        <w:t>kenaikan</w:t>
      </w:r>
      <w:proofErr w:type="spellEnd"/>
      <w:r w:rsidRPr="00466F3D">
        <w:t xml:space="preserve"> </w:t>
      </w:r>
      <w:proofErr w:type="spellStart"/>
      <w:r w:rsidRPr="00466F3D">
        <w:t>sebesar</w:t>
      </w:r>
      <w:proofErr w:type="spellEnd"/>
      <w:r w:rsidRPr="00466F3D">
        <w:t xml:space="preserve"> 0,02 </w:t>
      </w:r>
      <w:proofErr w:type="spellStart"/>
      <w:r w:rsidRPr="00466F3D">
        <w:t>kenaikan</w:t>
      </w:r>
      <w:proofErr w:type="spellEnd"/>
      <w:r w:rsidRPr="00466F3D">
        <w:t xml:space="preserve"> </w:t>
      </w:r>
      <w:proofErr w:type="spellStart"/>
      <w:r w:rsidRPr="00466F3D">
        <w:t>nilai</w:t>
      </w:r>
      <w:proofErr w:type="spellEnd"/>
      <w:r w:rsidRPr="00466F3D">
        <w:t xml:space="preserve"> ROI </w:t>
      </w:r>
      <w:proofErr w:type="spellStart"/>
      <w:r w:rsidRPr="00466F3D">
        <w:t>ini</w:t>
      </w:r>
      <w:proofErr w:type="spellEnd"/>
      <w:r w:rsidRPr="00466F3D">
        <w:t xml:space="preserve"> </w:t>
      </w:r>
      <w:proofErr w:type="spellStart"/>
      <w:r w:rsidRPr="00466F3D">
        <w:t>diikuti</w:t>
      </w:r>
      <w:proofErr w:type="spellEnd"/>
      <w:r w:rsidRPr="00466F3D">
        <w:t xml:space="preserve"> oleh </w:t>
      </w:r>
      <w:proofErr w:type="spellStart"/>
      <w:r w:rsidRPr="00466F3D">
        <w:t>nilai</w:t>
      </w:r>
      <w:proofErr w:type="spellEnd"/>
      <w:r w:rsidRPr="00466F3D">
        <w:t xml:space="preserve"> WCT yang </w:t>
      </w:r>
      <w:proofErr w:type="spellStart"/>
      <w:r w:rsidRPr="00466F3D">
        <w:t>mengalami</w:t>
      </w:r>
      <w:proofErr w:type="spellEnd"/>
      <w:r w:rsidRPr="00466F3D">
        <w:t xml:space="preserve"> </w:t>
      </w:r>
      <w:proofErr w:type="spellStart"/>
      <w:r w:rsidRPr="00466F3D">
        <w:t>kenaikan</w:t>
      </w:r>
      <w:proofErr w:type="spellEnd"/>
      <w:r w:rsidRPr="00466F3D">
        <w:t xml:space="preserve"> </w:t>
      </w:r>
      <w:proofErr w:type="spellStart"/>
      <w:r w:rsidRPr="00466F3D">
        <w:t>sebesar</w:t>
      </w:r>
      <w:proofErr w:type="spellEnd"/>
      <w:r w:rsidRPr="00466F3D">
        <w:t xml:space="preserve"> 36,72 pada </w:t>
      </w:r>
      <w:proofErr w:type="spellStart"/>
      <w:r w:rsidRPr="00466F3D">
        <w:t>tahun</w:t>
      </w:r>
      <w:proofErr w:type="spellEnd"/>
      <w:r w:rsidRPr="00466F3D">
        <w:t xml:space="preserve"> yang </w:t>
      </w:r>
      <w:proofErr w:type="spellStart"/>
      <w:r w:rsidRPr="00466F3D">
        <w:t>sama</w:t>
      </w:r>
      <w:proofErr w:type="spellEnd"/>
      <w:r w:rsidRPr="00466F3D">
        <w:t xml:space="preserve">. Di </w:t>
      </w:r>
      <w:proofErr w:type="spellStart"/>
      <w:r w:rsidRPr="00466F3D">
        <w:t>tahun</w:t>
      </w:r>
      <w:proofErr w:type="spellEnd"/>
      <w:r w:rsidRPr="00466F3D">
        <w:t xml:space="preserve"> 2019-2020 CR </w:t>
      </w:r>
      <w:proofErr w:type="spellStart"/>
      <w:r w:rsidRPr="00466F3D">
        <w:t>tidak</w:t>
      </w:r>
      <w:proofErr w:type="spellEnd"/>
      <w:r w:rsidRPr="00466F3D">
        <w:t xml:space="preserve"> </w:t>
      </w:r>
      <w:proofErr w:type="spellStart"/>
      <w:r w:rsidRPr="00466F3D">
        <w:t>ada</w:t>
      </w:r>
      <w:proofErr w:type="spellEnd"/>
      <w:r w:rsidRPr="00466F3D">
        <w:t xml:space="preserve"> </w:t>
      </w:r>
      <w:proofErr w:type="spellStart"/>
      <w:r w:rsidRPr="00466F3D">
        <w:t>perubahan</w:t>
      </w:r>
      <w:proofErr w:type="spellEnd"/>
      <w:r w:rsidRPr="00466F3D">
        <w:t xml:space="preserve"> </w:t>
      </w:r>
      <w:proofErr w:type="spellStart"/>
      <w:r w:rsidRPr="00466F3D">
        <w:t>nilai</w:t>
      </w:r>
      <w:proofErr w:type="spellEnd"/>
      <w:r w:rsidRPr="00466F3D">
        <w:t xml:space="preserve"> dan di </w:t>
      </w:r>
      <w:proofErr w:type="spellStart"/>
      <w:r w:rsidRPr="00466F3D">
        <w:t>tahun</w:t>
      </w:r>
      <w:proofErr w:type="spellEnd"/>
      <w:r w:rsidRPr="00466F3D">
        <w:t xml:space="preserve"> yang </w:t>
      </w:r>
      <w:proofErr w:type="spellStart"/>
      <w:r w:rsidRPr="00466F3D">
        <w:t>sama</w:t>
      </w:r>
      <w:proofErr w:type="spellEnd"/>
      <w:r w:rsidRPr="00466F3D">
        <w:t xml:space="preserve"> </w:t>
      </w:r>
      <w:proofErr w:type="spellStart"/>
      <w:r w:rsidRPr="00466F3D">
        <w:t>nilai</w:t>
      </w:r>
      <w:proofErr w:type="spellEnd"/>
      <w:r w:rsidRPr="00466F3D">
        <w:t xml:space="preserve"> DER </w:t>
      </w:r>
      <w:proofErr w:type="spellStart"/>
      <w:r w:rsidRPr="00466F3D">
        <w:t>mengalami</w:t>
      </w:r>
      <w:proofErr w:type="spellEnd"/>
      <w:r w:rsidRPr="00466F3D">
        <w:t xml:space="preserve"> </w:t>
      </w:r>
      <w:proofErr w:type="spellStart"/>
      <w:r w:rsidRPr="00466F3D">
        <w:t>kenaikan</w:t>
      </w:r>
      <w:proofErr w:type="spellEnd"/>
      <w:r w:rsidRPr="00466F3D">
        <w:t xml:space="preserve"> </w:t>
      </w:r>
      <w:proofErr w:type="spellStart"/>
      <w:r w:rsidRPr="00466F3D">
        <w:t>sebesar</w:t>
      </w:r>
      <w:proofErr w:type="spellEnd"/>
      <w:r w:rsidRPr="00466F3D">
        <w:t xml:space="preserve"> 0,26. </w:t>
      </w:r>
      <w:proofErr w:type="spellStart"/>
      <w:r w:rsidRPr="00466F3D">
        <w:t>Untuk</w:t>
      </w:r>
      <w:proofErr w:type="spellEnd"/>
      <w:r w:rsidRPr="00466F3D">
        <w:t xml:space="preserve"> </w:t>
      </w:r>
      <w:proofErr w:type="spellStart"/>
      <w:r w:rsidRPr="00466F3D">
        <w:t>nilai</w:t>
      </w:r>
      <w:proofErr w:type="spellEnd"/>
      <w:r w:rsidRPr="00466F3D">
        <w:t xml:space="preserve"> TATO pada </w:t>
      </w:r>
      <w:proofErr w:type="spellStart"/>
      <w:r w:rsidRPr="00466F3D">
        <w:t>tahun</w:t>
      </w:r>
      <w:proofErr w:type="spellEnd"/>
      <w:r w:rsidRPr="00466F3D">
        <w:t xml:space="preserve"> 2019-2020 </w:t>
      </w:r>
      <w:proofErr w:type="spellStart"/>
      <w:r w:rsidRPr="00466F3D">
        <w:t>mengalami</w:t>
      </w:r>
      <w:proofErr w:type="spellEnd"/>
      <w:r w:rsidRPr="00466F3D">
        <w:t xml:space="preserve"> </w:t>
      </w:r>
      <w:proofErr w:type="spellStart"/>
      <w:r w:rsidRPr="00466F3D">
        <w:t>penurunan</w:t>
      </w:r>
      <w:proofErr w:type="spellEnd"/>
      <w:r w:rsidRPr="00466F3D">
        <w:t xml:space="preserve"> </w:t>
      </w:r>
      <w:proofErr w:type="spellStart"/>
      <w:r w:rsidRPr="00466F3D">
        <w:t>sebesar</w:t>
      </w:r>
      <w:proofErr w:type="spellEnd"/>
      <w:r w:rsidRPr="00466F3D">
        <w:t xml:space="preserve"> 0,05. </w:t>
      </w:r>
      <w:proofErr w:type="spellStart"/>
      <w:r w:rsidRPr="00466F3D">
        <w:t>Untuk</w:t>
      </w:r>
      <w:proofErr w:type="spellEnd"/>
      <w:r w:rsidRPr="00466F3D">
        <w:t xml:space="preserve"> </w:t>
      </w:r>
      <w:proofErr w:type="spellStart"/>
      <w:r w:rsidRPr="00466F3D">
        <w:t>tahun</w:t>
      </w:r>
      <w:proofErr w:type="spellEnd"/>
      <w:r w:rsidRPr="00466F3D">
        <w:t xml:space="preserve"> 2020-2021 </w:t>
      </w:r>
      <w:proofErr w:type="spellStart"/>
      <w:r w:rsidRPr="00466F3D">
        <w:t>nilai</w:t>
      </w:r>
      <w:proofErr w:type="spellEnd"/>
      <w:r w:rsidRPr="00466F3D">
        <w:t xml:space="preserve"> ROI </w:t>
      </w:r>
      <w:proofErr w:type="spellStart"/>
      <w:r w:rsidRPr="00466F3D">
        <w:t>turun</w:t>
      </w:r>
      <w:proofErr w:type="spellEnd"/>
      <w:r w:rsidRPr="00466F3D">
        <w:t xml:space="preserve"> </w:t>
      </w:r>
      <w:proofErr w:type="spellStart"/>
      <w:r w:rsidRPr="00466F3D">
        <w:t>sebesar</w:t>
      </w:r>
      <w:proofErr w:type="spellEnd"/>
      <w:r w:rsidRPr="00466F3D">
        <w:t xml:space="preserve"> 0,02, </w:t>
      </w:r>
      <w:proofErr w:type="spellStart"/>
      <w:r w:rsidRPr="00466F3D">
        <w:t>nilai</w:t>
      </w:r>
      <w:proofErr w:type="spellEnd"/>
      <w:r w:rsidRPr="00466F3D">
        <w:t xml:space="preserve"> WCT naik 11,76 pada </w:t>
      </w:r>
      <w:proofErr w:type="spellStart"/>
      <w:r w:rsidRPr="00466F3D">
        <w:t>tahun</w:t>
      </w:r>
      <w:proofErr w:type="spellEnd"/>
      <w:r w:rsidRPr="00466F3D">
        <w:t xml:space="preserve"> yang </w:t>
      </w:r>
      <w:proofErr w:type="spellStart"/>
      <w:r w:rsidRPr="00466F3D">
        <w:t>sama</w:t>
      </w:r>
      <w:proofErr w:type="spellEnd"/>
      <w:r w:rsidRPr="00466F3D">
        <w:t xml:space="preserve">, </w:t>
      </w:r>
      <w:proofErr w:type="spellStart"/>
      <w:r w:rsidRPr="00466F3D">
        <w:t>ditahun</w:t>
      </w:r>
      <w:proofErr w:type="spellEnd"/>
      <w:r w:rsidRPr="00466F3D">
        <w:t xml:space="preserve"> 2020-2021 </w:t>
      </w:r>
      <w:proofErr w:type="spellStart"/>
      <w:r w:rsidRPr="00466F3D">
        <w:t>nilai</w:t>
      </w:r>
      <w:proofErr w:type="spellEnd"/>
      <w:r w:rsidRPr="00466F3D">
        <w:t xml:space="preserve"> CR </w:t>
      </w:r>
      <w:proofErr w:type="spellStart"/>
      <w:r w:rsidRPr="00466F3D">
        <w:t>mengalami</w:t>
      </w:r>
      <w:proofErr w:type="spellEnd"/>
      <w:r w:rsidRPr="00466F3D">
        <w:t xml:space="preserve"> </w:t>
      </w:r>
      <w:proofErr w:type="spellStart"/>
      <w:r w:rsidRPr="00466F3D">
        <w:t>penurunan</w:t>
      </w:r>
      <w:proofErr w:type="spellEnd"/>
      <w:r w:rsidRPr="00466F3D">
        <w:t xml:space="preserve"> </w:t>
      </w:r>
      <w:proofErr w:type="spellStart"/>
      <w:r w:rsidRPr="00466F3D">
        <w:t>sebesar</w:t>
      </w:r>
      <w:proofErr w:type="spellEnd"/>
      <w:r w:rsidRPr="00466F3D">
        <w:t xml:space="preserve"> 0,11, dan di </w:t>
      </w:r>
      <w:proofErr w:type="spellStart"/>
      <w:r w:rsidRPr="00466F3D">
        <w:t>tahun</w:t>
      </w:r>
      <w:proofErr w:type="spellEnd"/>
      <w:r w:rsidRPr="00466F3D">
        <w:t xml:space="preserve"> 2020-2021 </w:t>
      </w:r>
      <w:proofErr w:type="spellStart"/>
      <w:r w:rsidRPr="00466F3D">
        <w:t>nilai</w:t>
      </w:r>
      <w:proofErr w:type="spellEnd"/>
      <w:r w:rsidRPr="00466F3D">
        <w:t xml:space="preserve"> DER </w:t>
      </w:r>
      <w:proofErr w:type="spellStart"/>
      <w:r w:rsidRPr="00466F3D">
        <w:t>mengalami</w:t>
      </w:r>
      <w:proofErr w:type="spellEnd"/>
      <w:r w:rsidRPr="00466F3D">
        <w:t xml:space="preserve"> </w:t>
      </w:r>
      <w:proofErr w:type="spellStart"/>
      <w:r w:rsidRPr="00466F3D">
        <w:t>kenaikan</w:t>
      </w:r>
      <w:proofErr w:type="spellEnd"/>
      <w:r w:rsidRPr="00466F3D">
        <w:t xml:space="preserve"> </w:t>
      </w:r>
      <w:proofErr w:type="spellStart"/>
      <w:r w:rsidRPr="00466F3D">
        <w:t>sebesar</w:t>
      </w:r>
      <w:proofErr w:type="spellEnd"/>
      <w:r w:rsidRPr="00466F3D">
        <w:t xml:space="preserve"> 0,31, </w:t>
      </w:r>
      <w:proofErr w:type="spellStart"/>
      <w:r w:rsidRPr="00466F3D">
        <w:t>nilai</w:t>
      </w:r>
      <w:proofErr w:type="spellEnd"/>
      <w:r w:rsidRPr="00466F3D">
        <w:t xml:space="preserve"> TATO juga </w:t>
      </w:r>
      <w:proofErr w:type="spellStart"/>
      <w:r w:rsidRPr="00466F3D">
        <w:t>mengalami</w:t>
      </w:r>
      <w:proofErr w:type="spellEnd"/>
      <w:r w:rsidRPr="00466F3D">
        <w:t xml:space="preserve"> </w:t>
      </w:r>
      <w:proofErr w:type="spellStart"/>
      <w:r w:rsidRPr="00466F3D">
        <w:t>kenaikan</w:t>
      </w:r>
      <w:proofErr w:type="spellEnd"/>
      <w:r w:rsidRPr="00466F3D">
        <w:t xml:space="preserve"> </w:t>
      </w:r>
      <w:proofErr w:type="spellStart"/>
      <w:r w:rsidRPr="00466F3D">
        <w:t>sebesar</w:t>
      </w:r>
      <w:proofErr w:type="spellEnd"/>
      <w:r w:rsidRPr="00466F3D">
        <w:t xml:space="preserve"> 0,18 pada </w:t>
      </w:r>
      <w:proofErr w:type="spellStart"/>
      <w:r w:rsidRPr="00466F3D">
        <w:t>tahun</w:t>
      </w:r>
      <w:proofErr w:type="spellEnd"/>
      <w:r w:rsidRPr="00466F3D">
        <w:t xml:space="preserve"> 2020-2021.</w:t>
      </w:r>
    </w:p>
    <w:p w14:paraId="4DDF0704" w14:textId="77777777" w:rsidR="00466F3D" w:rsidRPr="00466F3D" w:rsidRDefault="00466F3D" w:rsidP="00466F3D">
      <w:r w:rsidRPr="00466F3D">
        <w:rPr>
          <w:lang w:val="id-ID"/>
        </w:rPr>
        <w:t xml:space="preserve">Beberapa alasan mengambil objek penelitian perusahaan sub sektor farmasi yaitu karena perusahaan farmasi merupakan perusahaan yang memiliki pangsa pasar yang besar di Indonesia. Rata-rata penjualan obat di tingkat nasional selalu tumbuh 12% -13% setiap tahunnya dan lebih dari 70% total pasar obat di Indonesia dikuasai oleh perusahaan nasional. Tahun 2012, sejumlah emiten menunjukkan kinerja cemerlang, seperti Kalbe </w:t>
      </w:r>
      <w:r w:rsidRPr="00466F3D">
        <w:rPr>
          <w:lang w:val="id-ID"/>
        </w:rPr>
        <w:t>Farma Tbk yang mencatat margin usaha 16 % dan Merck Tbk sebesar 15 %, hal ini menandakan perusahaan farmasi merupakan industri yang besar dan terus berkembang. Jumlah perusahaan farmasi 13 yang terdaftar di Bursa Efek Indonesia relatif sedikit dibandingkan dengan perusahaan di bidang lainnya, hal ini pulalah yang membuat Peneliti tertarik untuk menjadikan perusahaan farmasi sebagai objek yang akan diteliti. Dengan demikian, Peneliti mengambil objek penelitian yaitu perusahaan farmasi yang terdaftar di Bursa Efek Indonesia</w:t>
      </w:r>
      <w:r w:rsidRPr="00466F3D">
        <w:t>.</w:t>
      </w:r>
    </w:p>
    <w:p w14:paraId="001CFF7F" w14:textId="77777777" w:rsidR="00466F3D" w:rsidRPr="00466F3D" w:rsidRDefault="00466F3D" w:rsidP="00466F3D">
      <w:pPr>
        <w:rPr>
          <w:lang w:val="id-ID"/>
        </w:rPr>
      </w:pPr>
      <w:r w:rsidRPr="00466F3D">
        <w:rPr>
          <w:lang w:val="id-ID"/>
        </w:rPr>
        <w:t xml:space="preserve">Perusahaan dapat mempengaruhi profitabilitas atau kemampuan menghasilkan laba melalui kinerja keuangan perusahaan yang dapat diketahui dengan melakukan analisis laporan keuangan. Analisis terhadap laporan keuangan perusahaan dapat dilakukan dengan menggunakan beberapa analisis rasio keuangan, seperti rasio likuiditas, rasio solvabilitas, rasio aktivitas, dan rasio profitabilitas (Wijayati </w:t>
      </w:r>
      <w:proofErr w:type="spellStart"/>
      <w:r w:rsidRPr="00466F3D">
        <w:rPr>
          <w:lang w:val="id-ID"/>
        </w:rPr>
        <w:t>et</w:t>
      </w:r>
      <w:proofErr w:type="spellEnd"/>
      <w:r w:rsidRPr="00466F3D">
        <w:rPr>
          <w:lang w:val="id-ID"/>
        </w:rPr>
        <w:t xml:space="preserve"> </w:t>
      </w:r>
      <w:proofErr w:type="spellStart"/>
      <w:r w:rsidRPr="00466F3D">
        <w:rPr>
          <w:lang w:val="id-ID"/>
        </w:rPr>
        <w:t>al.</w:t>
      </w:r>
      <w:proofErr w:type="spellEnd"/>
      <w:r w:rsidRPr="00466F3D">
        <w:rPr>
          <w:lang w:val="id-ID"/>
        </w:rPr>
        <w:t>, 2020). Rasio-rasio yang digunakan dalam penelitian ini meliputi rasio profitabilitas, rasio aktivitas, rasio likuiditas dan rasio solvabilitas.</w:t>
      </w:r>
    </w:p>
    <w:p w14:paraId="738252D9" w14:textId="77777777" w:rsidR="00466F3D" w:rsidRPr="00466F3D" w:rsidRDefault="00466F3D" w:rsidP="00466F3D">
      <w:r w:rsidRPr="00466F3D">
        <w:rPr>
          <w:lang w:val="id-ID"/>
        </w:rPr>
        <w:t xml:space="preserve">Menurut Kasmir (2017), Rasio Aktivitas merupakan rasio yang digunakan untuk mengukur efektivitas perusahaan dalam menggunakan aktiva yang dimilikinya. Rasio aktivitas yang digunakan dalam penelitian ini adalah </w:t>
      </w:r>
      <w:r w:rsidRPr="00466F3D">
        <w:rPr>
          <w:i/>
          <w:lang w:val="id-ID"/>
        </w:rPr>
        <w:t xml:space="preserve">Total </w:t>
      </w:r>
      <w:proofErr w:type="spellStart"/>
      <w:r w:rsidRPr="00466F3D">
        <w:rPr>
          <w:i/>
          <w:lang w:val="id-ID"/>
        </w:rPr>
        <w:t>Assets</w:t>
      </w:r>
      <w:proofErr w:type="spellEnd"/>
      <w:r w:rsidRPr="00466F3D">
        <w:rPr>
          <w:i/>
          <w:lang w:val="id-ID"/>
        </w:rPr>
        <w:t xml:space="preserve"> </w:t>
      </w:r>
      <w:proofErr w:type="spellStart"/>
      <w:r w:rsidRPr="00466F3D">
        <w:rPr>
          <w:i/>
          <w:lang w:val="id-ID"/>
        </w:rPr>
        <w:t>Turnover</w:t>
      </w:r>
      <w:proofErr w:type="spellEnd"/>
      <w:r w:rsidRPr="00466F3D">
        <w:rPr>
          <w:i/>
          <w:lang w:val="id-ID"/>
        </w:rPr>
        <w:t xml:space="preserve"> </w:t>
      </w:r>
      <w:r w:rsidRPr="00466F3D">
        <w:rPr>
          <w:lang w:val="id-ID"/>
        </w:rPr>
        <w:t xml:space="preserve">dan </w:t>
      </w:r>
      <w:proofErr w:type="spellStart"/>
      <w:r w:rsidRPr="00466F3D">
        <w:rPr>
          <w:i/>
          <w:lang w:val="id-ID"/>
        </w:rPr>
        <w:t>Working</w:t>
      </w:r>
      <w:proofErr w:type="spellEnd"/>
      <w:r w:rsidRPr="00466F3D">
        <w:rPr>
          <w:i/>
          <w:lang w:val="id-ID"/>
        </w:rPr>
        <w:t xml:space="preserve"> Capital </w:t>
      </w:r>
      <w:proofErr w:type="spellStart"/>
      <w:r w:rsidRPr="00466F3D">
        <w:rPr>
          <w:i/>
          <w:lang w:val="id-ID"/>
        </w:rPr>
        <w:t>Turnover</w:t>
      </w:r>
      <w:proofErr w:type="spellEnd"/>
      <w:r w:rsidRPr="00466F3D">
        <w:rPr>
          <w:lang w:val="id-ID"/>
        </w:rPr>
        <w:t xml:space="preserve">. Menurut Hery (2017) dalam </w:t>
      </w:r>
      <w:proofErr w:type="spellStart"/>
      <w:r w:rsidRPr="00466F3D">
        <w:rPr>
          <w:lang w:val="id-ID"/>
        </w:rPr>
        <w:t>Sipatuhar</w:t>
      </w:r>
      <w:proofErr w:type="spellEnd"/>
      <w:r w:rsidRPr="00466F3D">
        <w:rPr>
          <w:lang w:val="id-ID"/>
        </w:rPr>
        <w:t xml:space="preserve"> &amp; Sanjaya (2019) menyatakan bahwa </w:t>
      </w:r>
      <w:r w:rsidRPr="00466F3D">
        <w:rPr>
          <w:i/>
          <w:lang w:val="id-ID"/>
        </w:rPr>
        <w:t xml:space="preserve">Total </w:t>
      </w:r>
      <w:proofErr w:type="spellStart"/>
      <w:r w:rsidRPr="00466F3D">
        <w:rPr>
          <w:i/>
          <w:lang w:val="id-ID"/>
        </w:rPr>
        <w:t>Assets</w:t>
      </w:r>
      <w:proofErr w:type="spellEnd"/>
      <w:r w:rsidRPr="00466F3D">
        <w:rPr>
          <w:i/>
          <w:lang w:val="id-ID"/>
        </w:rPr>
        <w:t xml:space="preserve"> </w:t>
      </w:r>
      <w:proofErr w:type="spellStart"/>
      <w:r w:rsidRPr="00466F3D">
        <w:rPr>
          <w:i/>
          <w:lang w:val="id-ID"/>
        </w:rPr>
        <w:t>Turnover</w:t>
      </w:r>
      <w:proofErr w:type="spellEnd"/>
      <w:r w:rsidRPr="00466F3D">
        <w:rPr>
          <w:lang w:val="id-ID"/>
        </w:rPr>
        <w:t xml:space="preserve"> merupakan rasio yang digunakan untuk mengukur efektivitas perusahaan dalam menggunakan aset yang dimilikinya termasuk untuk mengukur tingkat efisiensi perusahaan dalam memanfaatkan sumber daya yang ada. Sedangkan Menurut Kasmir (2017) </w:t>
      </w:r>
      <w:proofErr w:type="spellStart"/>
      <w:r w:rsidRPr="00466F3D">
        <w:rPr>
          <w:i/>
          <w:lang w:val="id-ID"/>
        </w:rPr>
        <w:t>Working</w:t>
      </w:r>
      <w:proofErr w:type="spellEnd"/>
      <w:r w:rsidRPr="00466F3D">
        <w:rPr>
          <w:i/>
          <w:lang w:val="id-ID"/>
        </w:rPr>
        <w:t xml:space="preserve"> Capital </w:t>
      </w:r>
      <w:proofErr w:type="spellStart"/>
      <w:r w:rsidRPr="00466F3D">
        <w:rPr>
          <w:i/>
          <w:lang w:val="id-ID"/>
        </w:rPr>
        <w:t>Turnover</w:t>
      </w:r>
      <w:proofErr w:type="spellEnd"/>
      <w:r w:rsidRPr="00466F3D">
        <w:rPr>
          <w:lang w:val="id-ID"/>
        </w:rPr>
        <w:t xml:space="preserve"> merupakan rasio untuk mengukur atau menilai keefektifan modal kerja perusahaan selama periode tertentu.</w:t>
      </w:r>
      <w:r w:rsidRPr="00466F3D">
        <w:t xml:space="preserve"> </w:t>
      </w:r>
    </w:p>
    <w:p w14:paraId="69B13303" w14:textId="77777777" w:rsidR="00466F3D" w:rsidRPr="00466F3D" w:rsidRDefault="00466F3D" w:rsidP="00466F3D">
      <w:pPr>
        <w:rPr>
          <w:lang w:val="id-ID"/>
        </w:rPr>
      </w:pPr>
      <w:proofErr w:type="spellStart"/>
      <w:r w:rsidRPr="00466F3D">
        <w:t>Selain</w:t>
      </w:r>
      <w:proofErr w:type="spellEnd"/>
      <w:r w:rsidRPr="00466F3D">
        <w:t xml:space="preserve"> </w:t>
      </w:r>
      <w:proofErr w:type="spellStart"/>
      <w:r w:rsidRPr="00466F3D">
        <w:t>mengukur</w:t>
      </w:r>
      <w:proofErr w:type="spellEnd"/>
      <w:r w:rsidRPr="00466F3D">
        <w:t xml:space="preserve"> </w:t>
      </w:r>
      <w:proofErr w:type="spellStart"/>
      <w:r w:rsidRPr="00466F3D">
        <w:t>aktivitas</w:t>
      </w:r>
      <w:proofErr w:type="spellEnd"/>
      <w:r w:rsidRPr="00466F3D">
        <w:t xml:space="preserve"> </w:t>
      </w:r>
      <w:proofErr w:type="spellStart"/>
      <w:r w:rsidRPr="00466F3D">
        <w:t>suatu</w:t>
      </w:r>
      <w:proofErr w:type="spellEnd"/>
      <w:r w:rsidRPr="00466F3D">
        <w:t xml:space="preserve"> </w:t>
      </w:r>
      <w:proofErr w:type="spellStart"/>
      <w:r w:rsidRPr="00466F3D">
        <w:t>perusahaan</w:t>
      </w:r>
      <w:proofErr w:type="spellEnd"/>
      <w:r w:rsidRPr="00466F3D">
        <w:t xml:space="preserve">, </w:t>
      </w:r>
      <w:proofErr w:type="spellStart"/>
      <w:r w:rsidRPr="00466F3D">
        <w:t>keefektifan</w:t>
      </w:r>
      <w:proofErr w:type="spellEnd"/>
      <w:r w:rsidRPr="00466F3D">
        <w:t xml:space="preserve"> </w:t>
      </w:r>
      <w:proofErr w:type="spellStart"/>
      <w:r w:rsidRPr="00466F3D">
        <w:t>manajemen</w:t>
      </w:r>
      <w:proofErr w:type="spellEnd"/>
      <w:r w:rsidRPr="00466F3D">
        <w:t xml:space="preserve"> </w:t>
      </w:r>
      <w:proofErr w:type="spellStart"/>
      <w:r w:rsidRPr="00466F3D">
        <w:t>perusahaan</w:t>
      </w:r>
      <w:proofErr w:type="spellEnd"/>
      <w:r w:rsidRPr="00466F3D">
        <w:t xml:space="preserve"> </w:t>
      </w:r>
      <w:proofErr w:type="spellStart"/>
      <w:r w:rsidRPr="00466F3D">
        <w:t>dalam</w:t>
      </w:r>
      <w:proofErr w:type="spellEnd"/>
      <w:r w:rsidRPr="00466F3D">
        <w:t xml:space="preserve"> </w:t>
      </w:r>
      <w:proofErr w:type="spellStart"/>
      <w:r w:rsidRPr="00466F3D">
        <w:t>mengukur</w:t>
      </w:r>
      <w:proofErr w:type="spellEnd"/>
      <w:r w:rsidRPr="00466F3D">
        <w:t xml:space="preserve"> </w:t>
      </w:r>
      <w:proofErr w:type="spellStart"/>
      <w:r w:rsidRPr="00466F3D">
        <w:t>kemampuan</w:t>
      </w:r>
      <w:proofErr w:type="spellEnd"/>
      <w:r w:rsidRPr="00466F3D">
        <w:t xml:space="preserve"> </w:t>
      </w:r>
      <w:proofErr w:type="spellStart"/>
      <w:r w:rsidRPr="00466F3D">
        <w:t>perusahaan</w:t>
      </w:r>
      <w:proofErr w:type="spellEnd"/>
      <w:r w:rsidRPr="00466F3D">
        <w:t xml:space="preserve"> </w:t>
      </w:r>
      <w:proofErr w:type="spellStart"/>
      <w:r w:rsidRPr="00466F3D">
        <w:t>dalam</w:t>
      </w:r>
      <w:proofErr w:type="spellEnd"/>
      <w:r w:rsidRPr="00466F3D">
        <w:t xml:space="preserve"> </w:t>
      </w:r>
      <w:proofErr w:type="spellStart"/>
      <w:r w:rsidRPr="00466F3D">
        <w:t>memenuhi</w:t>
      </w:r>
      <w:proofErr w:type="spellEnd"/>
      <w:r w:rsidRPr="00466F3D">
        <w:t xml:space="preserve"> </w:t>
      </w:r>
      <w:proofErr w:type="spellStart"/>
      <w:r w:rsidRPr="00466F3D">
        <w:t>kewajibannya</w:t>
      </w:r>
      <w:proofErr w:type="spellEnd"/>
      <w:r w:rsidRPr="00466F3D">
        <w:t xml:space="preserve"> juga </w:t>
      </w:r>
      <w:proofErr w:type="spellStart"/>
      <w:r w:rsidRPr="00466F3D">
        <w:t>penting</w:t>
      </w:r>
      <w:proofErr w:type="spellEnd"/>
      <w:r w:rsidRPr="00466F3D">
        <w:t xml:space="preserve">. Hal </w:t>
      </w:r>
      <w:proofErr w:type="spellStart"/>
      <w:r w:rsidRPr="00466F3D">
        <w:t>tersebut</w:t>
      </w:r>
      <w:proofErr w:type="spellEnd"/>
      <w:r w:rsidRPr="00466F3D">
        <w:t xml:space="preserve"> </w:t>
      </w:r>
      <w:proofErr w:type="spellStart"/>
      <w:r w:rsidRPr="00466F3D">
        <w:t>dapat</w:t>
      </w:r>
      <w:proofErr w:type="spellEnd"/>
      <w:r w:rsidRPr="00466F3D">
        <w:t xml:space="preserve"> </w:t>
      </w:r>
      <w:proofErr w:type="spellStart"/>
      <w:r w:rsidRPr="00466F3D">
        <w:t>dilakukan</w:t>
      </w:r>
      <w:proofErr w:type="spellEnd"/>
      <w:r w:rsidRPr="00466F3D">
        <w:t xml:space="preserve"> </w:t>
      </w:r>
      <w:proofErr w:type="spellStart"/>
      <w:r w:rsidRPr="00466F3D">
        <w:t>dengan</w:t>
      </w:r>
      <w:proofErr w:type="spellEnd"/>
      <w:r w:rsidRPr="00466F3D">
        <w:t xml:space="preserve"> </w:t>
      </w:r>
      <w:proofErr w:type="spellStart"/>
      <w:r w:rsidRPr="00466F3D">
        <w:t>menggunakan</w:t>
      </w:r>
      <w:proofErr w:type="spellEnd"/>
      <w:r w:rsidRPr="00466F3D">
        <w:t xml:space="preserve"> </w:t>
      </w:r>
      <w:proofErr w:type="spellStart"/>
      <w:r w:rsidRPr="00466F3D">
        <w:t>rasio</w:t>
      </w:r>
      <w:proofErr w:type="spellEnd"/>
      <w:r w:rsidRPr="00466F3D">
        <w:t xml:space="preserve"> </w:t>
      </w:r>
      <w:proofErr w:type="spellStart"/>
      <w:r w:rsidRPr="00466F3D">
        <w:t>likuiditas</w:t>
      </w:r>
      <w:proofErr w:type="spellEnd"/>
      <w:r w:rsidRPr="00466F3D">
        <w:t xml:space="preserve">. </w:t>
      </w:r>
      <w:r w:rsidRPr="00466F3D">
        <w:rPr>
          <w:lang w:val="id-ID"/>
        </w:rPr>
        <w:t xml:space="preserve">Rasio Likuiditas yang digunakan peneliti dalam penelitian ini adalah </w:t>
      </w:r>
      <w:proofErr w:type="spellStart"/>
      <w:r w:rsidRPr="00466F3D">
        <w:rPr>
          <w:i/>
          <w:lang w:val="id-ID"/>
        </w:rPr>
        <w:t>Current</w:t>
      </w:r>
      <w:proofErr w:type="spellEnd"/>
      <w:r w:rsidRPr="00466F3D">
        <w:rPr>
          <w:i/>
          <w:lang w:val="id-ID"/>
        </w:rPr>
        <w:t xml:space="preserve"> </w:t>
      </w:r>
      <w:proofErr w:type="spellStart"/>
      <w:r w:rsidRPr="00466F3D">
        <w:rPr>
          <w:i/>
          <w:lang w:val="id-ID"/>
        </w:rPr>
        <w:t>Ratio</w:t>
      </w:r>
      <w:proofErr w:type="spellEnd"/>
      <w:r w:rsidRPr="00466F3D">
        <w:rPr>
          <w:lang w:val="id-ID"/>
        </w:rPr>
        <w:t xml:space="preserve">. Menurut Kasmir (2017) </w:t>
      </w:r>
      <w:proofErr w:type="spellStart"/>
      <w:r w:rsidRPr="00466F3D">
        <w:rPr>
          <w:i/>
          <w:lang w:val="id-ID"/>
        </w:rPr>
        <w:t>Current</w:t>
      </w:r>
      <w:proofErr w:type="spellEnd"/>
      <w:r w:rsidRPr="00466F3D">
        <w:rPr>
          <w:i/>
          <w:lang w:val="id-ID"/>
        </w:rPr>
        <w:t xml:space="preserve"> </w:t>
      </w:r>
      <w:proofErr w:type="spellStart"/>
      <w:r w:rsidRPr="00466F3D">
        <w:rPr>
          <w:i/>
          <w:lang w:val="id-ID"/>
        </w:rPr>
        <w:t>Ratio</w:t>
      </w:r>
      <w:proofErr w:type="spellEnd"/>
      <w:r w:rsidRPr="00466F3D">
        <w:rPr>
          <w:lang w:val="id-ID"/>
        </w:rPr>
        <w:t xml:space="preserve"> merupakan rasio untuk mengukur kemampuan perusahaan dalam membayar kewajiban jangka pendeknya </w:t>
      </w:r>
      <w:r w:rsidRPr="00466F3D">
        <w:rPr>
          <w:lang w:val="id-ID"/>
        </w:rPr>
        <w:lastRenderedPageBreak/>
        <w:t>yang segera jatuh tempo pada saat ditagih secara keseluruhan.</w:t>
      </w:r>
    </w:p>
    <w:p w14:paraId="62007EA6" w14:textId="4DFEDCC5" w:rsidR="002B3023" w:rsidRDefault="00466F3D" w:rsidP="00466F3D">
      <w:r w:rsidRPr="00466F3D">
        <w:rPr>
          <w:lang w:val="id-ID"/>
        </w:rPr>
        <w:t xml:space="preserve">Dalam menjalankan operasinya, perusahaan memiliki berbagai kebutuhan dana. Dengan menggunakan rasio </w:t>
      </w:r>
      <w:proofErr w:type="spellStart"/>
      <w:r w:rsidRPr="00466F3D">
        <w:rPr>
          <w:lang w:val="id-ID"/>
        </w:rPr>
        <w:t>leverage</w:t>
      </w:r>
      <w:proofErr w:type="spellEnd"/>
      <w:r w:rsidRPr="00466F3D">
        <w:rPr>
          <w:lang w:val="id-ID"/>
        </w:rPr>
        <w:t xml:space="preserve"> sebagai independen pada penelitian ini penting untuk menganalisis tingkat utang yang dimiliki perusahaan untuk mengevaluasi kinerja perusahaan dalam</w:t>
      </w:r>
      <w:r w:rsidRPr="00466F3D">
        <w:t xml:space="preserve"> </w:t>
      </w:r>
      <w:r w:rsidRPr="00466F3D">
        <w:rPr>
          <w:lang w:val="id-ID"/>
        </w:rPr>
        <w:t xml:space="preserve">menghasilkan laba. Dalam penelitian ini untuk mengetahui </w:t>
      </w:r>
      <w:proofErr w:type="spellStart"/>
      <w:r w:rsidRPr="00466F3D">
        <w:rPr>
          <w:i/>
          <w:lang w:val="id-ID"/>
        </w:rPr>
        <w:t>leverage</w:t>
      </w:r>
      <w:proofErr w:type="spellEnd"/>
      <w:r w:rsidRPr="00466F3D">
        <w:rPr>
          <w:lang w:val="id-ID"/>
        </w:rPr>
        <w:t xml:space="preserve"> perusahaan diukur dengan </w:t>
      </w:r>
      <w:proofErr w:type="spellStart"/>
      <w:r w:rsidRPr="00466F3D">
        <w:rPr>
          <w:i/>
          <w:lang w:val="id-ID"/>
        </w:rPr>
        <w:t>Debt</w:t>
      </w:r>
      <w:proofErr w:type="spellEnd"/>
      <w:r w:rsidRPr="00466F3D">
        <w:rPr>
          <w:i/>
          <w:lang w:val="id-ID"/>
        </w:rPr>
        <w:t xml:space="preserve"> To Equity </w:t>
      </w:r>
      <w:proofErr w:type="spellStart"/>
      <w:r w:rsidRPr="00466F3D">
        <w:rPr>
          <w:i/>
          <w:lang w:val="id-ID"/>
        </w:rPr>
        <w:t>Ratio</w:t>
      </w:r>
      <w:proofErr w:type="spellEnd"/>
      <w:r w:rsidRPr="00466F3D">
        <w:rPr>
          <w:lang w:val="id-ID"/>
        </w:rPr>
        <w:t xml:space="preserve"> (DER).</w:t>
      </w:r>
      <w:r w:rsidRPr="00466F3D">
        <w:t xml:space="preserve"> </w:t>
      </w:r>
      <w:r w:rsidRPr="00466F3D">
        <w:rPr>
          <w:lang w:val="id-ID"/>
        </w:rPr>
        <w:t>DER diharapkan akan mampu mengukur seberapa jauh modal pemilik dalam menutupi utang perusahaan.</w:t>
      </w:r>
    </w:p>
    <w:p w14:paraId="797EC8BD" w14:textId="77777777" w:rsidR="00466F3D" w:rsidRPr="006278AC" w:rsidRDefault="00466F3D" w:rsidP="002B3023"/>
    <w:p w14:paraId="0E3A82A4" w14:textId="16967055" w:rsidR="004F5D1A" w:rsidRDefault="006278AC" w:rsidP="00CB14D9">
      <w:pPr>
        <w:pStyle w:val="Heading2"/>
        <w:ind w:firstLine="0"/>
      </w:pPr>
      <w:proofErr w:type="spellStart"/>
      <w:r>
        <w:t>Permasalahan</w:t>
      </w:r>
      <w:proofErr w:type="spellEnd"/>
    </w:p>
    <w:p w14:paraId="0913B046" w14:textId="5FBAB1FF" w:rsidR="002B3023" w:rsidRPr="002B3023" w:rsidRDefault="00294D95" w:rsidP="002B3023">
      <w:proofErr w:type="spellStart"/>
      <w:r w:rsidRPr="00294D95">
        <w:t>Berdasarkan</w:t>
      </w:r>
      <w:proofErr w:type="spellEnd"/>
      <w:r w:rsidRPr="00294D95">
        <w:t xml:space="preserve"> </w:t>
      </w:r>
      <w:proofErr w:type="spellStart"/>
      <w:r w:rsidRPr="00294D95">
        <w:t>latar</w:t>
      </w:r>
      <w:proofErr w:type="spellEnd"/>
      <w:r w:rsidRPr="00294D95">
        <w:t xml:space="preserve"> </w:t>
      </w:r>
      <w:proofErr w:type="spellStart"/>
      <w:r w:rsidRPr="00294D95">
        <w:t>belakang</w:t>
      </w:r>
      <w:proofErr w:type="spellEnd"/>
      <w:r w:rsidRPr="00294D95">
        <w:t xml:space="preserve"> yang telah </w:t>
      </w:r>
      <w:proofErr w:type="spellStart"/>
      <w:r w:rsidRPr="00294D95">
        <w:t>diuraikan</w:t>
      </w:r>
      <w:proofErr w:type="spellEnd"/>
      <w:r w:rsidRPr="00294D95">
        <w:t xml:space="preserve"> di </w:t>
      </w:r>
      <w:proofErr w:type="spellStart"/>
      <w:r w:rsidRPr="00294D95">
        <w:t>atas</w:t>
      </w:r>
      <w:proofErr w:type="spellEnd"/>
      <w:r w:rsidRPr="00294D95">
        <w:t xml:space="preserve"> </w:t>
      </w:r>
      <w:proofErr w:type="spellStart"/>
      <w:r w:rsidRPr="00294D95">
        <w:t>maka</w:t>
      </w:r>
      <w:proofErr w:type="spellEnd"/>
      <w:r w:rsidRPr="00294D95">
        <w:t xml:space="preserve"> </w:t>
      </w:r>
      <w:proofErr w:type="spellStart"/>
      <w:r w:rsidRPr="00294D95">
        <w:t>permasalahan</w:t>
      </w:r>
      <w:proofErr w:type="spellEnd"/>
      <w:r w:rsidRPr="00294D95">
        <w:t xml:space="preserve"> </w:t>
      </w:r>
      <w:proofErr w:type="spellStart"/>
      <w:r w:rsidRPr="00294D95">
        <w:t>penelitian</w:t>
      </w:r>
      <w:proofErr w:type="spellEnd"/>
      <w:r w:rsidRPr="00294D95">
        <w:t xml:space="preserve"> </w:t>
      </w:r>
      <w:proofErr w:type="spellStart"/>
      <w:r w:rsidRPr="00294D95">
        <w:t>ini</w:t>
      </w:r>
      <w:proofErr w:type="spellEnd"/>
      <w:r w:rsidRPr="00294D95">
        <w:t xml:space="preserve">, </w:t>
      </w:r>
      <w:proofErr w:type="spellStart"/>
      <w:r w:rsidRPr="00294D95">
        <w:t>yaitu</w:t>
      </w:r>
      <w:proofErr w:type="spellEnd"/>
      <w:r w:rsidR="00C63D11" w:rsidRPr="00C63D11">
        <w:t>:</w:t>
      </w:r>
    </w:p>
    <w:p w14:paraId="6AAFF8E8" w14:textId="77777777" w:rsidR="00294D95" w:rsidRDefault="00294D95" w:rsidP="00294D95">
      <w:pPr>
        <w:numPr>
          <w:ilvl w:val="0"/>
          <w:numId w:val="9"/>
        </w:numPr>
      </w:pPr>
      <w:proofErr w:type="spellStart"/>
      <w:r>
        <w:t>Apakah</w:t>
      </w:r>
      <w:proofErr w:type="spellEnd"/>
      <w:r>
        <w:t xml:space="preserve"> </w:t>
      </w:r>
      <w:r w:rsidRPr="00294D95">
        <w:rPr>
          <w:i/>
        </w:rPr>
        <w:t xml:space="preserve">Working Capital Turnover </w:t>
      </w:r>
      <w:proofErr w:type="spellStart"/>
      <w:r>
        <w:t>berpengaruh</w:t>
      </w:r>
      <w:proofErr w:type="spellEnd"/>
      <w:r>
        <w:t xml:space="preserve"> </w:t>
      </w:r>
      <w:proofErr w:type="spellStart"/>
      <w:r>
        <w:t>terhadap</w:t>
      </w:r>
      <w:proofErr w:type="spellEnd"/>
      <w:r>
        <w:t xml:space="preserve"> </w:t>
      </w:r>
      <w:r w:rsidRPr="00294D95">
        <w:rPr>
          <w:i/>
        </w:rPr>
        <w:t xml:space="preserve">Return </w:t>
      </w:r>
      <w:proofErr w:type="gramStart"/>
      <w:r w:rsidRPr="00294D95">
        <w:rPr>
          <w:i/>
        </w:rPr>
        <w:t>On</w:t>
      </w:r>
      <w:proofErr w:type="gramEnd"/>
      <w:r w:rsidRPr="00294D95">
        <w:rPr>
          <w:i/>
        </w:rPr>
        <w:t xml:space="preserve"> Investment</w:t>
      </w:r>
      <w:r>
        <w:t xml:space="preserve"> pada </w:t>
      </w:r>
      <w:proofErr w:type="spellStart"/>
      <w:r>
        <w:t>perusahaan</w:t>
      </w:r>
      <w:proofErr w:type="spellEnd"/>
      <w:r>
        <w:t xml:space="preserve"> </w:t>
      </w:r>
      <w:proofErr w:type="spellStart"/>
      <w:r>
        <w:t>farmasi</w:t>
      </w:r>
      <w:proofErr w:type="spellEnd"/>
      <w:r>
        <w:t xml:space="preserve"> yang </w:t>
      </w:r>
      <w:proofErr w:type="spellStart"/>
      <w:r>
        <w:t>terdaftar</w:t>
      </w:r>
      <w:proofErr w:type="spellEnd"/>
      <w:r>
        <w:t xml:space="preserve"> di BEI?</w:t>
      </w:r>
    </w:p>
    <w:p w14:paraId="7BECBD3C" w14:textId="77777777" w:rsidR="00294D95" w:rsidRDefault="00294D95" w:rsidP="00294D95">
      <w:pPr>
        <w:numPr>
          <w:ilvl w:val="0"/>
          <w:numId w:val="9"/>
        </w:numPr>
      </w:pPr>
      <w:proofErr w:type="spellStart"/>
      <w:r>
        <w:t>Apakah</w:t>
      </w:r>
      <w:proofErr w:type="spellEnd"/>
      <w:r>
        <w:t xml:space="preserve"> </w:t>
      </w:r>
      <w:r w:rsidRPr="00294D95">
        <w:rPr>
          <w:i/>
        </w:rPr>
        <w:t xml:space="preserve">Current Ratio </w:t>
      </w:r>
      <w:proofErr w:type="spellStart"/>
      <w:r>
        <w:t>berpengaruh</w:t>
      </w:r>
      <w:proofErr w:type="spellEnd"/>
      <w:r>
        <w:t xml:space="preserve"> </w:t>
      </w:r>
      <w:proofErr w:type="spellStart"/>
      <w:r>
        <w:t>terhadap</w:t>
      </w:r>
      <w:proofErr w:type="spellEnd"/>
      <w:r>
        <w:t xml:space="preserve"> </w:t>
      </w:r>
      <w:r w:rsidRPr="00294D95">
        <w:rPr>
          <w:i/>
        </w:rPr>
        <w:t xml:space="preserve">Return </w:t>
      </w:r>
      <w:proofErr w:type="gramStart"/>
      <w:r w:rsidRPr="00294D95">
        <w:rPr>
          <w:i/>
        </w:rPr>
        <w:t>On</w:t>
      </w:r>
      <w:proofErr w:type="gramEnd"/>
      <w:r w:rsidRPr="00294D95">
        <w:rPr>
          <w:i/>
        </w:rPr>
        <w:t xml:space="preserve"> Investment </w:t>
      </w:r>
      <w:r>
        <w:t xml:space="preserve">pada </w:t>
      </w:r>
      <w:proofErr w:type="spellStart"/>
      <w:r>
        <w:t>perusahaan</w:t>
      </w:r>
      <w:proofErr w:type="spellEnd"/>
      <w:r>
        <w:t xml:space="preserve"> </w:t>
      </w:r>
      <w:proofErr w:type="spellStart"/>
      <w:r>
        <w:t>farmasi</w:t>
      </w:r>
      <w:proofErr w:type="spellEnd"/>
      <w:r>
        <w:t xml:space="preserve"> yang </w:t>
      </w:r>
      <w:proofErr w:type="spellStart"/>
      <w:r>
        <w:t>terdaftar</w:t>
      </w:r>
      <w:proofErr w:type="spellEnd"/>
      <w:r>
        <w:t xml:space="preserve"> di BEI?</w:t>
      </w:r>
    </w:p>
    <w:p w14:paraId="4424A8A6" w14:textId="77777777" w:rsidR="00294D95" w:rsidRDefault="00294D95" w:rsidP="00294D95">
      <w:pPr>
        <w:numPr>
          <w:ilvl w:val="0"/>
          <w:numId w:val="9"/>
        </w:numPr>
      </w:pPr>
      <w:proofErr w:type="spellStart"/>
      <w:r>
        <w:t>Apakah</w:t>
      </w:r>
      <w:proofErr w:type="spellEnd"/>
      <w:r>
        <w:t xml:space="preserve"> </w:t>
      </w:r>
      <w:r w:rsidRPr="00294D95">
        <w:rPr>
          <w:i/>
        </w:rPr>
        <w:t xml:space="preserve">Leverage </w:t>
      </w:r>
      <w:proofErr w:type="spellStart"/>
      <w:r>
        <w:t>berpengaruh</w:t>
      </w:r>
      <w:proofErr w:type="spellEnd"/>
      <w:r>
        <w:t xml:space="preserve"> </w:t>
      </w:r>
      <w:proofErr w:type="spellStart"/>
      <w:r>
        <w:t>terhadap</w:t>
      </w:r>
      <w:proofErr w:type="spellEnd"/>
      <w:r>
        <w:t xml:space="preserve"> </w:t>
      </w:r>
      <w:r w:rsidRPr="00294D95">
        <w:rPr>
          <w:i/>
        </w:rPr>
        <w:t xml:space="preserve">Return </w:t>
      </w:r>
      <w:proofErr w:type="gramStart"/>
      <w:r w:rsidRPr="00294D95">
        <w:rPr>
          <w:i/>
        </w:rPr>
        <w:t>On</w:t>
      </w:r>
      <w:proofErr w:type="gramEnd"/>
      <w:r w:rsidRPr="00294D95">
        <w:rPr>
          <w:i/>
        </w:rPr>
        <w:t xml:space="preserve"> Investment </w:t>
      </w:r>
      <w:r>
        <w:t xml:space="preserve">pada </w:t>
      </w:r>
      <w:proofErr w:type="spellStart"/>
      <w:r>
        <w:t>perusahaan</w:t>
      </w:r>
      <w:proofErr w:type="spellEnd"/>
      <w:r>
        <w:t xml:space="preserve"> </w:t>
      </w:r>
      <w:proofErr w:type="spellStart"/>
      <w:r>
        <w:t>farmasi</w:t>
      </w:r>
      <w:proofErr w:type="spellEnd"/>
      <w:r>
        <w:t xml:space="preserve"> yang </w:t>
      </w:r>
      <w:proofErr w:type="spellStart"/>
      <w:r>
        <w:t>terdaftar</w:t>
      </w:r>
      <w:proofErr w:type="spellEnd"/>
      <w:r>
        <w:t xml:space="preserve"> di BEI?</w:t>
      </w:r>
    </w:p>
    <w:p w14:paraId="4D66B9E7" w14:textId="77777777" w:rsidR="00294D95" w:rsidRDefault="00294D95" w:rsidP="00294D95">
      <w:pPr>
        <w:numPr>
          <w:ilvl w:val="0"/>
          <w:numId w:val="9"/>
        </w:numPr>
      </w:pPr>
      <w:proofErr w:type="spellStart"/>
      <w:r>
        <w:t>Apakah</w:t>
      </w:r>
      <w:proofErr w:type="spellEnd"/>
      <w:r>
        <w:t xml:space="preserve"> Total </w:t>
      </w:r>
      <w:r w:rsidRPr="00294D95">
        <w:rPr>
          <w:i/>
        </w:rPr>
        <w:t xml:space="preserve">Assets Turnover </w:t>
      </w:r>
      <w:proofErr w:type="spellStart"/>
      <w:r>
        <w:t>berpengaruh</w:t>
      </w:r>
      <w:proofErr w:type="spellEnd"/>
      <w:r>
        <w:t xml:space="preserve"> </w:t>
      </w:r>
      <w:proofErr w:type="spellStart"/>
      <w:r>
        <w:t>terhadap</w:t>
      </w:r>
      <w:proofErr w:type="spellEnd"/>
      <w:r>
        <w:t xml:space="preserve"> </w:t>
      </w:r>
      <w:r w:rsidRPr="00294D95">
        <w:rPr>
          <w:i/>
        </w:rPr>
        <w:t xml:space="preserve">Return </w:t>
      </w:r>
      <w:proofErr w:type="gramStart"/>
      <w:r w:rsidRPr="00294D95">
        <w:rPr>
          <w:i/>
        </w:rPr>
        <w:t>On</w:t>
      </w:r>
      <w:proofErr w:type="gramEnd"/>
      <w:r w:rsidRPr="00294D95">
        <w:rPr>
          <w:i/>
        </w:rPr>
        <w:t xml:space="preserve"> Investment</w:t>
      </w:r>
      <w:r>
        <w:t xml:space="preserve"> pada </w:t>
      </w:r>
      <w:proofErr w:type="spellStart"/>
      <w:r>
        <w:t>perusahaan</w:t>
      </w:r>
      <w:proofErr w:type="spellEnd"/>
      <w:r>
        <w:t xml:space="preserve"> </w:t>
      </w:r>
      <w:proofErr w:type="spellStart"/>
      <w:r>
        <w:t>farmasi</w:t>
      </w:r>
      <w:proofErr w:type="spellEnd"/>
      <w:r>
        <w:t xml:space="preserve"> yang </w:t>
      </w:r>
      <w:proofErr w:type="spellStart"/>
      <w:r>
        <w:t>terdaftar</w:t>
      </w:r>
      <w:proofErr w:type="spellEnd"/>
      <w:r>
        <w:t xml:space="preserve"> di BEI?</w:t>
      </w:r>
    </w:p>
    <w:p w14:paraId="1347E857" w14:textId="475C9AC5" w:rsidR="002B3023" w:rsidRDefault="00294D95" w:rsidP="00294D95">
      <w:pPr>
        <w:numPr>
          <w:ilvl w:val="0"/>
          <w:numId w:val="9"/>
        </w:numPr>
      </w:pPr>
      <w:proofErr w:type="spellStart"/>
      <w:r>
        <w:t>Apakah</w:t>
      </w:r>
      <w:proofErr w:type="spellEnd"/>
      <w:r>
        <w:t xml:space="preserve"> </w:t>
      </w:r>
      <w:r w:rsidRPr="00294D95">
        <w:rPr>
          <w:i/>
        </w:rPr>
        <w:t>Working Capital Turnover</w:t>
      </w:r>
      <w:r>
        <w:t xml:space="preserve">, </w:t>
      </w:r>
      <w:r w:rsidRPr="00294D95">
        <w:rPr>
          <w:i/>
        </w:rPr>
        <w:t>Current Ratio</w:t>
      </w:r>
      <w:r>
        <w:t xml:space="preserve">, </w:t>
      </w:r>
      <w:r w:rsidRPr="00294D95">
        <w:rPr>
          <w:i/>
        </w:rPr>
        <w:t xml:space="preserve">Leverage </w:t>
      </w:r>
      <w:r>
        <w:t xml:space="preserve">dan </w:t>
      </w:r>
      <w:r w:rsidRPr="00294D95">
        <w:rPr>
          <w:i/>
        </w:rPr>
        <w:t>Total Assets Turnover</w:t>
      </w:r>
      <w:r>
        <w:t xml:space="preserve"> </w:t>
      </w:r>
      <w:proofErr w:type="spellStart"/>
      <w:r>
        <w:t>saling</w:t>
      </w:r>
      <w:proofErr w:type="spellEnd"/>
      <w:r>
        <w:t xml:space="preserve"> </w:t>
      </w:r>
      <w:proofErr w:type="spellStart"/>
      <w:r>
        <w:t>berpengaruh</w:t>
      </w:r>
      <w:proofErr w:type="spellEnd"/>
      <w:r>
        <w:t xml:space="preserve"> </w:t>
      </w:r>
      <w:proofErr w:type="spellStart"/>
      <w:r>
        <w:t>simultan</w:t>
      </w:r>
      <w:proofErr w:type="spellEnd"/>
      <w:r>
        <w:t xml:space="preserve"> </w:t>
      </w:r>
      <w:proofErr w:type="spellStart"/>
      <w:r>
        <w:t>terhadap</w:t>
      </w:r>
      <w:proofErr w:type="spellEnd"/>
      <w:r>
        <w:t xml:space="preserve"> </w:t>
      </w:r>
      <w:r w:rsidRPr="00294D95">
        <w:rPr>
          <w:i/>
        </w:rPr>
        <w:t>Return On Investment</w:t>
      </w:r>
      <w:r>
        <w:t xml:space="preserve"> pada </w:t>
      </w:r>
      <w:proofErr w:type="spellStart"/>
      <w:r>
        <w:t>perusahaan</w:t>
      </w:r>
      <w:proofErr w:type="spellEnd"/>
      <w:r>
        <w:t xml:space="preserve"> </w:t>
      </w:r>
      <w:proofErr w:type="spellStart"/>
      <w:r>
        <w:t>farmasi</w:t>
      </w:r>
      <w:proofErr w:type="spellEnd"/>
      <w:r>
        <w:t xml:space="preserve"> yang </w:t>
      </w:r>
      <w:proofErr w:type="spellStart"/>
      <w:r>
        <w:t>terdaftar</w:t>
      </w:r>
      <w:proofErr w:type="spellEnd"/>
      <w:r>
        <w:t xml:space="preserve"> di BEI?</w:t>
      </w:r>
    </w:p>
    <w:p w14:paraId="528DBEC0" w14:textId="4F7EE18A" w:rsidR="004F5D1A" w:rsidRDefault="006278AC" w:rsidP="00E217DE">
      <w:pPr>
        <w:pStyle w:val="Heading2"/>
        <w:ind w:firstLine="0"/>
      </w:pPr>
      <w:proofErr w:type="spellStart"/>
      <w:r>
        <w:t>Tujuan</w:t>
      </w:r>
      <w:proofErr w:type="spellEnd"/>
    </w:p>
    <w:p w14:paraId="6B1344C3" w14:textId="78F3FED5" w:rsidR="002B3023" w:rsidRPr="002B3023" w:rsidRDefault="00294D95" w:rsidP="002B3023">
      <w:r w:rsidRPr="00294D95">
        <w:rPr>
          <w:lang w:val="id-ID"/>
        </w:rPr>
        <w:t>Berdasarkan rumusan masalah</w:t>
      </w:r>
      <w:r w:rsidRPr="00294D95">
        <w:t xml:space="preserve"> di</w:t>
      </w:r>
      <w:r w:rsidRPr="00294D95">
        <w:rPr>
          <w:lang w:val="id-ID"/>
        </w:rPr>
        <w:t xml:space="preserve"> </w:t>
      </w:r>
      <w:proofErr w:type="spellStart"/>
      <w:r w:rsidRPr="00294D95">
        <w:t>atas</w:t>
      </w:r>
      <w:proofErr w:type="spellEnd"/>
      <w:r w:rsidRPr="00294D95">
        <w:t xml:space="preserve">, </w:t>
      </w:r>
      <w:r w:rsidRPr="00294D95">
        <w:rPr>
          <w:lang w:val="id-ID"/>
        </w:rPr>
        <w:t xml:space="preserve">maka tujuan penelitian </w:t>
      </w:r>
      <w:r w:rsidRPr="00294D95">
        <w:t xml:space="preserve"> yang </w:t>
      </w:r>
      <w:proofErr w:type="spellStart"/>
      <w:r w:rsidRPr="00294D95">
        <w:t>ingin</w:t>
      </w:r>
      <w:proofErr w:type="spellEnd"/>
      <w:r w:rsidRPr="00294D95">
        <w:t xml:space="preserve"> </w:t>
      </w:r>
      <w:proofErr w:type="spellStart"/>
      <w:r w:rsidRPr="00294D95">
        <w:t>dicapai</w:t>
      </w:r>
      <w:proofErr w:type="spellEnd"/>
      <w:r w:rsidRPr="00294D95">
        <w:t xml:space="preserve"> oleh </w:t>
      </w:r>
      <w:proofErr w:type="spellStart"/>
      <w:r w:rsidRPr="00294D95">
        <w:t>penulis</w:t>
      </w:r>
      <w:proofErr w:type="spellEnd"/>
      <w:r w:rsidRPr="00294D95">
        <w:t xml:space="preserve"> </w:t>
      </w:r>
      <w:r w:rsidRPr="00294D95">
        <w:rPr>
          <w:lang w:val="id-ID"/>
        </w:rPr>
        <w:t>adalah</w:t>
      </w:r>
      <w:r w:rsidR="002B3023" w:rsidRPr="002B3023">
        <w:t>:</w:t>
      </w:r>
    </w:p>
    <w:p w14:paraId="18E654EE" w14:textId="77777777" w:rsidR="00294D95" w:rsidRDefault="00294D95" w:rsidP="00294D95">
      <w:pPr>
        <w:numPr>
          <w:ilvl w:val="0"/>
          <w:numId w:val="10"/>
        </w:numPr>
      </w:pPr>
      <w:proofErr w:type="spellStart"/>
      <w:r>
        <w:t>Untuk</w:t>
      </w:r>
      <w:proofErr w:type="spellEnd"/>
      <w:r>
        <w:t xml:space="preserve"> </w:t>
      </w:r>
      <w:proofErr w:type="spellStart"/>
      <w:r>
        <w:t>mengetahui</w:t>
      </w:r>
      <w:proofErr w:type="spellEnd"/>
      <w:r>
        <w:t xml:space="preserve"> </w:t>
      </w:r>
      <w:proofErr w:type="spellStart"/>
      <w:r>
        <w:t>pengaruh</w:t>
      </w:r>
      <w:proofErr w:type="spellEnd"/>
      <w:r>
        <w:t xml:space="preserve"> </w:t>
      </w:r>
      <w:proofErr w:type="spellStart"/>
      <w:r>
        <w:t>antara</w:t>
      </w:r>
      <w:proofErr w:type="spellEnd"/>
      <w:r>
        <w:t xml:space="preserve"> </w:t>
      </w:r>
      <w:r w:rsidRPr="00294D95">
        <w:rPr>
          <w:i/>
        </w:rPr>
        <w:t>Working Capital Turnover</w:t>
      </w:r>
      <w:r>
        <w:t xml:space="preserve"> </w:t>
      </w:r>
      <w:proofErr w:type="spellStart"/>
      <w:r>
        <w:t>terhadap</w:t>
      </w:r>
      <w:proofErr w:type="spellEnd"/>
      <w:r>
        <w:t xml:space="preserve"> </w:t>
      </w:r>
      <w:r w:rsidRPr="00294D95">
        <w:rPr>
          <w:i/>
        </w:rPr>
        <w:t xml:space="preserve">Return </w:t>
      </w:r>
      <w:proofErr w:type="gramStart"/>
      <w:r w:rsidRPr="00294D95">
        <w:rPr>
          <w:i/>
        </w:rPr>
        <w:t>On</w:t>
      </w:r>
      <w:proofErr w:type="gramEnd"/>
      <w:r w:rsidRPr="00294D95">
        <w:rPr>
          <w:i/>
        </w:rPr>
        <w:t xml:space="preserve"> Investment</w:t>
      </w:r>
      <w:r>
        <w:t xml:space="preserve"> </w:t>
      </w:r>
      <w:proofErr w:type="spellStart"/>
      <w:r>
        <w:t>secara</w:t>
      </w:r>
      <w:proofErr w:type="spellEnd"/>
      <w:r>
        <w:t xml:space="preserve"> </w:t>
      </w:r>
      <w:proofErr w:type="spellStart"/>
      <w:r>
        <w:t>parsial</w:t>
      </w:r>
      <w:proofErr w:type="spellEnd"/>
      <w:r>
        <w:t>.</w:t>
      </w:r>
    </w:p>
    <w:p w14:paraId="5754DD5D" w14:textId="77777777" w:rsidR="00294D95" w:rsidRDefault="00294D95" w:rsidP="00294D95">
      <w:pPr>
        <w:numPr>
          <w:ilvl w:val="0"/>
          <w:numId w:val="10"/>
        </w:numPr>
      </w:pPr>
      <w:proofErr w:type="spellStart"/>
      <w:r>
        <w:t>Untuk</w:t>
      </w:r>
      <w:proofErr w:type="spellEnd"/>
      <w:r>
        <w:t xml:space="preserve"> </w:t>
      </w:r>
      <w:proofErr w:type="spellStart"/>
      <w:r>
        <w:t>mengetahui</w:t>
      </w:r>
      <w:proofErr w:type="spellEnd"/>
      <w:r>
        <w:t xml:space="preserve"> </w:t>
      </w:r>
      <w:proofErr w:type="spellStart"/>
      <w:r>
        <w:t>pengaruh</w:t>
      </w:r>
      <w:proofErr w:type="spellEnd"/>
      <w:r>
        <w:t xml:space="preserve"> </w:t>
      </w:r>
      <w:proofErr w:type="spellStart"/>
      <w:r>
        <w:t>antara</w:t>
      </w:r>
      <w:proofErr w:type="spellEnd"/>
      <w:r>
        <w:t xml:space="preserve"> </w:t>
      </w:r>
      <w:r w:rsidRPr="00294D95">
        <w:rPr>
          <w:i/>
        </w:rPr>
        <w:t>Current Ratio</w:t>
      </w:r>
      <w:r>
        <w:t xml:space="preserve"> </w:t>
      </w:r>
      <w:proofErr w:type="spellStart"/>
      <w:r>
        <w:t>terhadap</w:t>
      </w:r>
      <w:proofErr w:type="spellEnd"/>
      <w:r>
        <w:t xml:space="preserve"> </w:t>
      </w:r>
      <w:r w:rsidRPr="00294D95">
        <w:rPr>
          <w:i/>
        </w:rPr>
        <w:t xml:space="preserve">Return </w:t>
      </w:r>
      <w:proofErr w:type="gramStart"/>
      <w:r w:rsidRPr="00294D95">
        <w:rPr>
          <w:i/>
        </w:rPr>
        <w:t>On</w:t>
      </w:r>
      <w:proofErr w:type="gramEnd"/>
      <w:r w:rsidRPr="00294D95">
        <w:rPr>
          <w:i/>
        </w:rPr>
        <w:t xml:space="preserve"> Investment</w:t>
      </w:r>
      <w:r>
        <w:t xml:space="preserve"> </w:t>
      </w:r>
      <w:proofErr w:type="spellStart"/>
      <w:r>
        <w:t>secara</w:t>
      </w:r>
      <w:proofErr w:type="spellEnd"/>
      <w:r>
        <w:t xml:space="preserve"> </w:t>
      </w:r>
      <w:proofErr w:type="spellStart"/>
      <w:r>
        <w:t>parsial</w:t>
      </w:r>
      <w:proofErr w:type="spellEnd"/>
      <w:r>
        <w:t>.</w:t>
      </w:r>
    </w:p>
    <w:p w14:paraId="6DBD2DBF" w14:textId="77777777" w:rsidR="00294D95" w:rsidRDefault="00294D95" w:rsidP="00294D95">
      <w:pPr>
        <w:numPr>
          <w:ilvl w:val="0"/>
          <w:numId w:val="10"/>
        </w:numPr>
      </w:pPr>
      <w:proofErr w:type="spellStart"/>
      <w:r>
        <w:t>Untuk</w:t>
      </w:r>
      <w:proofErr w:type="spellEnd"/>
      <w:r>
        <w:t xml:space="preserve"> </w:t>
      </w:r>
      <w:proofErr w:type="spellStart"/>
      <w:r>
        <w:t>mengetahui</w:t>
      </w:r>
      <w:proofErr w:type="spellEnd"/>
      <w:r>
        <w:t xml:space="preserve"> </w:t>
      </w:r>
      <w:proofErr w:type="spellStart"/>
      <w:r>
        <w:t>pengaruh</w:t>
      </w:r>
      <w:proofErr w:type="spellEnd"/>
      <w:r>
        <w:t xml:space="preserve"> </w:t>
      </w:r>
      <w:proofErr w:type="spellStart"/>
      <w:r>
        <w:t>antara</w:t>
      </w:r>
      <w:proofErr w:type="spellEnd"/>
      <w:r>
        <w:t xml:space="preserve"> </w:t>
      </w:r>
      <w:r w:rsidRPr="00294D95">
        <w:rPr>
          <w:i/>
        </w:rPr>
        <w:t>Leverage</w:t>
      </w:r>
      <w:r>
        <w:t xml:space="preserve"> </w:t>
      </w:r>
      <w:proofErr w:type="spellStart"/>
      <w:r>
        <w:t>terhadap</w:t>
      </w:r>
      <w:proofErr w:type="spellEnd"/>
      <w:r>
        <w:t xml:space="preserve"> </w:t>
      </w:r>
      <w:r w:rsidRPr="00294D95">
        <w:rPr>
          <w:i/>
        </w:rPr>
        <w:t xml:space="preserve">Return </w:t>
      </w:r>
      <w:proofErr w:type="gramStart"/>
      <w:r w:rsidRPr="00294D95">
        <w:rPr>
          <w:i/>
        </w:rPr>
        <w:t>On</w:t>
      </w:r>
      <w:proofErr w:type="gramEnd"/>
      <w:r w:rsidRPr="00294D95">
        <w:rPr>
          <w:i/>
        </w:rPr>
        <w:t xml:space="preserve"> Investment</w:t>
      </w:r>
      <w:r>
        <w:t xml:space="preserve"> </w:t>
      </w:r>
      <w:proofErr w:type="spellStart"/>
      <w:r>
        <w:t>secara</w:t>
      </w:r>
      <w:proofErr w:type="spellEnd"/>
      <w:r>
        <w:t xml:space="preserve"> </w:t>
      </w:r>
      <w:proofErr w:type="spellStart"/>
      <w:r>
        <w:t>parsial</w:t>
      </w:r>
      <w:proofErr w:type="spellEnd"/>
      <w:r>
        <w:t>.</w:t>
      </w:r>
    </w:p>
    <w:p w14:paraId="537F7B64" w14:textId="77777777" w:rsidR="00294D95" w:rsidRDefault="00294D95" w:rsidP="00294D95">
      <w:pPr>
        <w:numPr>
          <w:ilvl w:val="0"/>
          <w:numId w:val="10"/>
        </w:numPr>
      </w:pPr>
      <w:proofErr w:type="spellStart"/>
      <w:r>
        <w:t>Untuk</w:t>
      </w:r>
      <w:proofErr w:type="spellEnd"/>
      <w:r>
        <w:t xml:space="preserve"> </w:t>
      </w:r>
      <w:proofErr w:type="spellStart"/>
      <w:r>
        <w:t>mengetahui</w:t>
      </w:r>
      <w:proofErr w:type="spellEnd"/>
      <w:r>
        <w:t xml:space="preserve"> </w:t>
      </w:r>
      <w:proofErr w:type="spellStart"/>
      <w:r>
        <w:t>pengaruh</w:t>
      </w:r>
      <w:proofErr w:type="spellEnd"/>
      <w:r>
        <w:t xml:space="preserve"> </w:t>
      </w:r>
      <w:proofErr w:type="spellStart"/>
      <w:r>
        <w:t>antara</w:t>
      </w:r>
      <w:proofErr w:type="spellEnd"/>
      <w:r>
        <w:t xml:space="preserve"> </w:t>
      </w:r>
      <w:r w:rsidRPr="00294D95">
        <w:rPr>
          <w:i/>
        </w:rPr>
        <w:t>Total Assets Turnover</w:t>
      </w:r>
      <w:r>
        <w:t xml:space="preserve"> </w:t>
      </w:r>
      <w:proofErr w:type="spellStart"/>
      <w:r>
        <w:t>terhadap</w:t>
      </w:r>
      <w:proofErr w:type="spellEnd"/>
      <w:r>
        <w:t xml:space="preserve"> </w:t>
      </w:r>
      <w:r w:rsidRPr="00294D95">
        <w:rPr>
          <w:i/>
        </w:rPr>
        <w:t xml:space="preserve">Return </w:t>
      </w:r>
      <w:proofErr w:type="gramStart"/>
      <w:r w:rsidRPr="00294D95">
        <w:rPr>
          <w:i/>
        </w:rPr>
        <w:t>On</w:t>
      </w:r>
      <w:proofErr w:type="gramEnd"/>
      <w:r w:rsidRPr="00294D95">
        <w:rPr>
          <w:i/>
        </w:rPr>
        <w:t xml:space="preserve"> Investment</w:t>
      </w:r>
      <w:r>
        <w:t xml:space="preserve"> </w:t>
      </w:r>
      <w:proofErr w:type="spellStart"/>
      <w:r>
        <w:t>secara</w:t>
      </w:r>
      <w:proofErr w:type="spellEnd"/>
      <w:r>
        <w:t xml:space="preserve"> </w:t>
      </w:r>
      <w:proofErr w:type="spellStart"/>
      <w:r>
        <w:t>parsial</w:t>
      </w:r>
      <w:proofErr w:type="spellEnd"/>
      <w:r>
        <w:t>.</w:t>
      </w:r>
      <w:r w:rsidRPr="00294D95">
        <w:t xml:space="preserve"> </w:t>
      </w:r>
    </w:p>
    <w:p w14:paraId="519F492B" w14:textId="465C0C99" w:rsidR="00E217DE" w:rsidRPr="00E217DE" w:rsidRDefault="00294D95" w:rsidP="00294D95">
      <w:pPr>
        <w:numPr>
          <w:ilvl w:val="0"/>
          <w:numId w:val="10"/>
        </w:numPr>
      </w:pPr>
      <w:proofErr w:type="spellStart"/>
      <w:r>
        <w:t>Untuk</w:t>
      </w:r>
      <w:proofErr w:type="spellEnd"/>
      <w:r>
        <w:t xml:space="preserve"> </w:t>
      </w:r>
      <w:proofErr w:type="spellStart"/>
      <w:r>
        <w:t>mengetahui</w:t>
      </w:r>
      <w:proofErr w:type="spellEnd"/>
      <w:r>
        <w:t xml:space="preserve"> </w:t>
      </w:r>
      <w:proofErr w:type="spellStart"/>
      <w:r>
        <w:t>pengaruh</w:t>
      </w:r>
      <w:proofErr w:type="spellEnd"/>
      <w:r>
        <w:t xml:space="preserve"> </w:t>
      </w:r>
      <w:proofErr w:type="spellStart"/>
      <w:r>
        <w:t>antara</w:t>
      </w:r>
      <w:proofErr w:type="spellEnd"/>
      <w:r>
        <w:t xml:space="preserve"> </w:t>
      </w:r>
      <w:r w:rsidRPr="00294D95">
        <w:rPr>
          <w:i/>
        </w:rPr>
        <w:t>Working Capital Turnover</w:t>
      </w:r>
      <w:r>
        <w:t xml:space="preserve">, </w:t>
      </w:r>
      <w:r w:rsidRPr="00294D95">
        <w:rPr>
          <w:i/>
        </w:rPr>
        <w:t>Current Ratio</w:t>
      </w:r>
      <w:r>
        <w:t xml:space="preserve">, </w:t>
      </w:r>
      <w:r w:rsidRPr="00294D95">
        <w:rPr>
          <w:i/>
        </w:rPr>
        <w:t>Leverage</w:t>
      </w:r>
      <w:r>
        <w:t xml:space="preserve"> dan </w:t>
      </w:r>
      <w:r w:rsidRPr="00294D95">
        <w:rPr>
          <w:i/>
        </w:rPr>
        <w:t>Total Assets Turnover</w:t>
      </w:r>
      <w:r>
        <w:t xml:space="preserve"> </w:t>
      </w:r>
      <w:proofErr w:type="spellStart"/>
      <w:r>
        <w:t>terhadap</w:t>
      </w:r>
      <w:proofErr w:type="spellEnd"/>
      <w:r>
        <w:t xml:space="preserve"> </w:t>
      </w:r>
      <w:r w:rsidRPr="00294D95">
        <w:rPr>
          <w:i/>
        </w:rPr>
        <w:t>Return On Investment</w:t>
      </w:r>
      <w:r>
        <w:t xml:space="preserve"> </w:t>
      </w:r>
      <w:proofErr w:type="spellStart"/>
      <w:r>
        <w:t>secara</w:t>
      </w:r>
      <w:proofErr w:type="spellEnd"/>
      <w:r>
        <w:t xml:space="preserve"> </w:t>
      </w:r>
      <w:proofErr w:type="spellStart"/>
      <w:r>
        <w:t>simultan</w:t>
      </w:r>
      <w:proofErr w:type="spellEnd"/>
      <w:r>
        <w:t>.</w:t>
      </w:r>
    </w:p>
    <w:p w14:paraId="6B63DF9D" w14:textId="59D7E0C2" w:rsidR="005378B5" w:rsidRPr="00294D95" w:rsidRDefault="006278AC" w:rsidP="00294D95">
      <w:pPr>
        <w:pStyle w:val="ListParagraph"/>
        <w:ind w:left="142" w:firstLine="0"/>
        <w:rPr>
          <w:b/>
          <w:sz w:val="20"/>
        </w:rPr>
      </w:pPr>
      <w:r>
        <w:rPr>
          <w:b/>
          <w:sz w:val="20"/>
        </w:rPr>
        <w:t xml:space="preserve"> </w:t>
      </w:r>
    </w:p>
    <w:p w14:paraId="66449AE6" w14:textId="401F924D" w:rsidR="006278AC" w:rsidRPr="00DD212F" w:rsidRDefault="006278AC" w:rsidP="005378B5">
      <w:pPr>
        <w:pStyle w:val="Heading1"/>
        <w:ind w:firstLine="0"/>
        <w:rPr>
          <w:color w:val="000000" w:themeColor="text1"/>
        </w:rPr>
      </w:pPr>
      <w:bookmarkStart w:id="0" w:name="_heading=h.ixvi32cy6ikx" w:colFirst="0" w:colLast="0"/>
      <w:bookmarkEnd w:id="0"/>
      <w:r w:rsidRPr="00DD212F">
        <w:rPr>
          <w:color w:val="000000" w:themeColor="text1"/>
        </w:rPr>
        <w:t>tinjauan pustaka</w:t>
      </w:r>
    </w:p>
    <w:p w14:paraId="163C5B28" w14:textId="3E63A2AB" w:rsidR="005378B5" w:rsidRDefault="00337286" w:rsidP="005378B5">
      <w:pPr>
        <w:ind w:firstLine="0"/>
        <w:rPr>
          <w:b/>
        </w:rPr>
      </w:pPr>
      <w:r w:rsidRPr="00337286">
        <w:rPr>
          <w:b/>
          <w:i/>
        </w:rPr>
        <w:t>Working Capital Turnover</w:t>
      </w:r>
    </w:p>
    <w:p w14:paraId="4A50523B" w14:textId="77777777" w:rsidR="009D2A67" w:rsidRDefault="00337286" w:rsidP="00337286">
      <w:pPr>
        <w:rPr>
          <w:szCs w:val="22"/>
        </w:rPr>
      </w:pPr>
      <w:r w:rsidRPr="00337286">
        <w:rPr>
          <w:szCs w:val="22"/>
          <w:lang w:val="id-ID"/>
        </w:rPr>
        <w:t>Menurut Kasmir (2016:182), Perputaran modal kerja adalah sebagai berikut: “Rasio yang mengukur atau menilai keefektifan modal kerja perusahaan selama periode tertentu.” Artinya seberapa banyak modal kerja berputar selama suatu periode atau dalam suatu periode. Untuk mengukur rasio ini, kita membandingkan antara penjualan dengan modal kerja atau dengan modal kerja rata-rata.</w:t>
      </w:r>
    </w:p>
    <w:p w14:paraId="2B4E633E" w14:textId="066F8BB0" w:rsidR="00337286" w:rsidRDefault="00337286" w:rsidP="00337286">
      <w:pPr>
        <w:rPr>
          <w:szCs w:val="22"/>
        </w:rPr>
      </w:pPr>
      <w:proofErr w:type="spellStart"/>
      <w:r w:rsidRPr="00337286">
        <w:rPr>
          <w:szCs w:val="22"/>
        </w:rPr>
        <w:t>Rumus</w:t>
      </w:r>
      <w:proofErr w:type="spellEnd"/>
      <w:r w:rsidRPr="00337286">
        <w:rPr>
          <w:szCs w:val="22"/>
        </w:rPr>
        <w:t xml:space="preserve"> yang </w:t>
      </w:r>
      <w:proofErr w:type="spellStart"/>
      <w:r w:rsidRPr="00337286">
        <w:rPr>
          <w:szCs w:val="22"/>
        </w:rPr>
        <w:t>digunakan</w:t>
      </w:r>
      <w:proofErr w:type="spellEnd"/>
      <w:r w:rsidRPr="00337286">
        <w:rPr>
          <w:szCs w:val="22"/>
        </w:rPr>
        <w:t xml:space="preserve"> </w:t>
      </w:r>
      <w:proofErr w:type="spellStart"/>
      <w:r w:rsidRPr="00337286">
        <w:rPr>
          <w:szCs w:val="22"/>
        </w:rPr>
        <w:t>untuk</w:t>
      </w:r>
      <w:proofErr w:type="spellEnd"/>
      <w:r w:rsidRPr="00337286">
        <w:rPr>
          <w:szCs w:val="22"/>
        </w:rPr>
        <w:t xml:space="preserve"> </w:t>
      </w:r>
      <w:proofErr w:type="spellStart"/>
      <w:r w:rsidRPr="00337286">
        <w:rPr>
          <w:szCs w:val="22"/>
        </w:rPr>
        <w:t>mencari</w:t>
      </w:r>
      <w:proofErr w:type="spellEnd"/>
      <w:r w:rsidRPr="00337286">
        <w:rPr>
          <w:szCs w:val="22"/>
        </w:rPr>
        <w:t xml:space="preserve"> </w:t>
      </w:r>
      <w:proofErr w:type="spellStart"/>
      <w:r w:rsidRPr="00337286">
        <w:rPr>
          <w:szCs w:val="22"/>
        </w:rPr>
        <w:t>perputaran</w:t>
      </w:r>
      <w:proofErr w:type="spellEnd"/>
      <w:r w:rsidRPr="00337286">
        <w:rPr>
          <w:szCs w:val="22"/>
        </w:rPr>
        <w:t xml:space="preserve"> mod</w:t>
      </w:r>
      <w:r>
        <w:rPr>
          <w:szCs w:val="22"/>
        </w:rPr>
        <w:t xml:space="preserve">al </w:t>
      </w:r>
      <w:proofErr w:type="spellStart"/>
      <w:r>
        <w:rPr>
          <w:szCs w:val="22"/>
        </w:rPr>
        <w:t>kerja</w:t>
      </w:r>
      <w:proofErr w:type="spellEnd"/>
      <w:r>
        <w:rPr>
          <w:szCs w:val="22"/>
        </w:rPr>
        <w:t xml:space="preserve"> </w:t>
      </w:r>
      <w:proofErr w:type="spellStart"/>
      <w:r>
        <w:rPr>
          <w:szCs w:val="22"/>
        </w:rPr>
        <w:t>adalah</w:t>
      </w:r>
      <w:proofErr w:type="spellEnd"/>
      <w:r>
        <w:rPr>
          <w:szCs w:val="22"/>
        </w:rPr>
        <w:t xml:space="preserve"> </w:t>
      </w:r>
      <w:proofErr w:type="spellStart"/>
      <w:r>
        <w:rPr>
          <w:szCs w:val="22"/>
        </w:rPr>
        <w:t>sebagai</w:t>
      </w:r>
      <w:proofErr w:type="spellEnd"/>
      <w:r>
        <w:rPr>
          <w:szCs w:val="22"/>
        </w:rPr>
        <w:t xml:space="preserve"> </w:t>
      </w:r>
      <w:proofErr w:type="spellStart"/>
      <w:r>
        <w:rPr>
          <w:szCs w:val="22"/>
        </w:rPr>
        <w:t>berikut</w:t>
      </w:r>
      <w:proofErr w:type="spellEnd"/>
      <w:r>
        <w:rPr>
          <w:szCs w:val="22"/>
        </w:rPr>
        <w:t>:</w:t>
      </w:r>
    </w:p>
    <w:p w14:paraId="529DCA6A" w14:textId="0852C140" w:rsidR="005378B5" w:rsidRPr="009D2A67" w:rsidRDefault="00337286" w:rsidP="00337286">
      <w:pPr>
        <w:rPr>
          <w:sz w:val="18"/>
          <w:szCs w:val="18"/>
        </w:rPr>
      </w:pPr>
      <m:oMathPara>
        <m:oMathParaPr>
          <m:jc m:val="center"/>
        </m:oMathParaPr>
        <m:oMath>
          <m:r>
            <w:rPr>
              <w:rFonts w:ascii="Cambria Math" w:hAnsi="Cambria Math"/>
              <w:sz w:val="18"/>
              <w:szCs w:val="18"/>
            </w:rPr>
            <m:t>Working capital turnover</m:t>
          </m:r>
          <m:r>
            <m:rPr>
              <m:sty m:val="p"/>
            </m:rP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Penjualan bersih</m:t>
              </m:r>
            </m:num>
            <m:den>
              <m:r>
                <w:rPr>
                  <w:rFonts w:ascii="Cambria Math" w:hAnsi="Cambria Math"/>
                  <w:sz w:val="18"/>
                  <w:szCs w:val="18"/>
                </w:rPr>
                <m:t>Modal Kerja</m:t>
              </m:r>
            </m:den>
          </m:f>
        </m:oMath>
      </m:oMathPara>
    </w:p>
    <w:p w14:paraId="1D62553C" w14:textId="1E61897E" w:rsidR="00337286" w:rsidRDefault="009D2A67" w:rsidP="009D2A67">
      <w:pPr>
        <w:ind w:firstLine="0"/>
        <w:jc w:val="center"/>
        <w:rPr>
          <w:i/>
          <w:szCs w:val="22"/>
        </w:rPr>
      </w:pPr>
      <w:proofErr w:type="spellStart"/>
      <w:r w:rsidRPr="009D2A67">
        <w:rPr>
          <w:i/>
          <w:szCs w:val="22"/>
        </w:rPr>
        <w:t>Sumber</w:t>
      </w:r>
      <w:proofErr w:type="spellEnd"/>
      <w:r w:rsidRPr="009D2A67">
        <w:rPr>
          <w:i/>
          <w:szCs w:val="22"/>
        </w:rPr>
        <w:t xml:space="preserve">: </w:t>
      </w:r>
      <w:proofErr w:type="spellStart"/>
      <w:r w:rsidRPr="009D2A67">
        <w:rPr>
          <w:i/>
          <w:szCs w:val="22"/>
        </w:rPr>
        <w:t>Kasmir</w:t>
      </w:r>
      <w:proofErr w:type="spellEnd"/>
      <w:r w:rsidRPr="009D2A67">
        <w:rPr>
          <w:i/>
          <w:szCs w:val="22"/>
        </w:rPr>
        <w:t xml:space="preserve"> (2016:182)</w:t>
      </w:r>
    </w:p>
    <w:p w14:paraId="1EE4651E" w14:textId="77777777" w:rsidR="009D2A67" w:rsidRPr="009D2A67" w:rsidRDefault="009D2A67" w:rsidP="009D2A67">
      <w:pPr>
        <w:ind w:firstLine="0"/>
        <w:jc w:val="center"/>
        <w:rPr>
          <w:szCs w:val="22"/>
        </w:rPr>
      </w:pPr>
    </w:p>
    <w:p w14:paraId="496CBA08" w14:textId="7F3FA81A" w:rsidR="005378B5" w:rsidRPr="00337286" w:rsidRDefault="00337286" w:rsidP="005378B5">
      <w:pPr>
        <w:ind w:firstLine="0"/>
        <w:rPr>
          <w:b/>
          <w:i/>
          <w:sz w:val="23"/>
          <w:szCs w:val="23"/>
        </w:rPr>
      </w:pPr>
      <w:r>
        <w:rPr>
          <w:b/>
          <w:i/>
          <w:sz w:val="23"/>
          <w:szCs w:val="23"/>
        </w:rPr>
        <w:t>Current Ratio</w:t>
      </w:r>
    </w:p>
    <w:p w14:paraId="2DE3AADE" w14:textId="77777777" w:rsidR="009D2A67" w:rsidRDefault="005378B5" w:rsidP="00337286">
      <w:pPr>
        <w:pStyle w:val="Default"/>
        <w:jc w:val="both"/>
        <w:rPr>
          <w:szCs w:val="22"/>
        </w:rPr>
      </w:pPr>
      <w:r w:rsidRPr="00411FF5">
        <w:rPr>
          <w:b/>
          <w:sz w:val="22"/>
          <w:szCs w:val="22"/>
        </w:rPr>
        <w:tab/>
      </w:r>
      <w:r w:rsidR="00337286" w:rsidRPr="00337286">
        <w:rPr>
          <w:szCs w:val="22"/>
          <w:lang w:val="id-ID"/>
        </w:rPr>
        <w:t xml:space="preserve">Hanafi (2016:37) menyatakan bahwa rasio lancar yang terlalu tinggi menunjukkan adanya kelebihan aktiva lancar yang akan mempunyai pengaruh yang tidak baik terhadap profitabilitas perusahaan. </w:t>
      </w:r>
      <w:proofErr w:type="spellStart"/>
      <w:r w:rsidR="00337286" w:rsidRPr="00337286">
        <w:rPr>
          <w:i/>
          <w:szCs w:val="22"/>
          <w:lang w:val="id-ID"/>
        </w:rPr>
        <w:t>Current</w:t>
      </w:r>
      <w:proofErr w:type="spellEnd"/>
      <w:r w:rsidR="00337286" w:rsidRPr="00337286">
        <w:rPr>
          <w:i/>
          <w:szCs w:val="22"/>
          <w:lang w:val="id-ID"/>
        </w:rPr>
        <w:t xml:space="preserve"> </w:t>
      </w:r>
      <w:proofErr w:type="spellStart"/>
      <w:r w:rsidR="00337286" w:rsidRPr="00337286">
        <w:rPr>
          <w:i/>
          <w:szCs w:val="22"/>
          <w:lang w:val="id-ID"/>
        </w:rPr>
        <w:t>ratio</w:t>
      </w:r>
      <w:proofErr w:type="spellEnd"/>
      <w:r w:rsidR="00337286" w:rsidRPr="00337286">
        <w:rPr>
          <w:szCs w:val="22"/>
          <w:lang w:val="id-ID"/>
        </w:rPr>
        <w:t xml:space="preserve"> digunakan untuk mengukur tin</w:t>
      </w:r>
      <w:r w:rsidR="00337286">
        <w:rPr>
          <w:szCs w:val="22"/>
          <w:lang w:val="id-ID"/>
        </w:rPr>
        <w:t>gkat keamanan suatu perusahaan.</w:t>
      </w:r>
    </w:p>
    <w:p w14:paraId="23159678" w14:textId="121ED6C0" w:rsidR="00337286" w:rsidRPr="00337286" w:rsidRDefault="00337286" w:rsidP="009D2A67">
      <w:pPr>
        <w:pStyle w:val="Default"/>
        <w:ind w:firstLine="720"/>
        <w:jc w:val="both"/>
        <w:rPr>
          <w:szCs w:val="22"/>
        </w:rPr>
      </w:pPr>
      <w:proofErr w:type="spellStart"/>
      <w:r w:rsidRPr="00337286">
        <w:rPr>
          <w:szCs w:val="22"/>
        </w:rPr>
        <w:t>Rumus</w:t>
      </w:r>
      <w:proofErr w:type="spellEnd"/>
      <w:r w:rsidRPr="00337286">
        <w:rPr>
          <w:szCs w:val="22"/>
        </w:rPr>
        <w:t xml:space="preserve"> yang </w:t>
      </w:r>
      <w:proofErr w:type="spellStart"/>
      <w:r w:rsidRPr="00337286">
        <w:rPr>
          <w:szCs w:val="22"/>
        </w:rPr>
        <w:t>digunakan</w:t>
      </w:r>
      <w:proofErr w:type="spellEnd"/>
      <w:r w:rsidRPr="00337286">
        <w:rPr>
          <w:szCs w:val="22"/>
        </w:rPr>
        <w:t xml:space="preserve"> </w:t>
      </w:r>
      <w:proofErr w:type="spellStart"/>
      <w:r w:rsidRPr="00337286">
        <w:rPr>
          <w:szCs w:val="22"/>
        </w:rPr>
        <w:t>untuk</w:t>
      </w:r>
      <w:proofErr w:type="spellEnd"/>
      <w:r w:rsidRPr="00337286">
        <w:rPr>
          <w:szCs w:val="22"/>
        </w:rPr>
        <w:t xml:space="preserve"> </w:t>
      </w:r>
      <w:proofErr w:type="spellStart"/>
      <w:r w:rsidRPr="00337286">
        <w:rPr>
          <w:szCs w:val="22"/>
        </w:rPr>
        <w:t>mencari</w:t>
      </w:r>
      <w:proofErr w:type="spellEnd"/>
      <w:r w:rsidRPr="00337286">
        <w:rPr>
          <w:szCs w:val="22"/>
        </w:rPr>
        <w:t xml:space="preserve"> </w:t>
      </w:r>
      <w:r>
        <w:rPr>
          <w:i/>
          <w:szCs w:val="22"/>
        </w:rPr>
        <w:t>c</w:t>
      </w:r>
      <w:r w:rsidRPr="00337286">
        <w:rPr>
          <w:i/>
          <w:szCs w:val="22"/>
        </w:rPr>
        <w:t>urrent ratio</w:t>
      </w:r>
      <w:r w:rsidRPr="00337286">
        <w:rPr>
          <w:szCs w:val="22"/>
        </w:rPr>
        <w:t xml:space="preserve"> </w:t>
      </w:r>
      <w:proofErr w:type="spellStart"/>
      <w:r w:rsidRPr="00337286">
        <w:rPr>
          <w:szCs w:val="22"/>
        </w:rPr>
        <w:t>adalah</w:t>
      </w:r>
      <w:proofErr w:type="spellEnd"/>
      <w:r w:rsidRPr="00337286">
        <w:rPr>
          <w:szCs w:val="22"/>
        </w:rPr>
        <w:t xml:space="preserve"> </w:t>
      </w:r>
      <w:proofErr w:type="spellStart"/>
      <w:r w:rsidRPr="00337286">
        <w:rPr>
          <w:szCs w:val="22"/>
        </w:rPr>
        <w:t>sebagai</w:t>
      </w:r>
      <w:proofErr w:type="spellEnd"/>
      <w:r w:rsidRPr="00337286">
        <w:rPr>
          <w:szCs w:val="22"/>
        </w:rPr>
        <w:t xml:space="preserve"> </w:t>
      </w:r>
      <w:proofErr w:type="spellStart"/>
      <w:r w:rsidRPr="00337286">
        <w:rPr>
          <w:szCs w:val="22"/>
        </w:rPr>
        <w:t>berikut</w:t>
      </w:r>
      <w:proofErr w:type="spellEnd"/>
      <w:r w:rsidRPr="00337286">
        <w:rPr>
          <w:szCs w:val="22"/>
        </w:rPr>
        <w:t>:</w:t>
      </w:r>
    </w:p>
    <w:p w14:paraId="7399850D" w14:textId="45CCEB8D" w:rsidR="005378B5" w:rsidRPr="009D2A67" w:rsidRDefault="00337286" w:rsidP="00337286">
      <w:pPr>
        <w:pStyle w:val="Default"/>
        <w:jc w:val="center"/>
        <w:rPr>
          <w:rFonts w:eastAsiaTheme="minorEastAsia"/>
          <w:color w:val="auto"/>
          <w:sz w:val="22"/>
          <w:szCs w:val="22"/>
        </w:rPr>
      </w:pPr>
      <m:oMathPara>
        <m:oMath>
          <m:r>
            <w:rPr>
              <w:rFonts w:ascii="Cambria Math" w:hAnsi="Cambria Math"/>
              <w:color w:val="auto"/>
              <w:sz w:val="22"/>
              <w:szCs w:val="22"/>
            </w:rPr>
            <m:t>Current Ratio=</m:t>
          </m:r>
          <m:f>
            <m:fPr>
              <m:ctrlPr>
                <w:rPr>
                  <w:rFonts w:ascii="Cambria Math" w:hAnsi="Cambria Math"/>
                  <w:i/>
                  <w:color w:val="auto"/>
                  <w:sz w:val="22"/>
                  <w:szCs w:val="22"/>
                </w:rPr>
              </m:ctrlPr>
            </m:fPr>
            <m:num>
              <m:r>
                <w:rPr>
                  <w:rFonts w:ascii="Cambria Math" w:hAnsi="Cambria Math"/>
                  <w:color w:val="auto"/>
                  <w:sz w:val="22"/>
                  <w:szCs w:val="22"/>
                </w:rPr>
                <m:t>Aktiva Lancar</m:t>
              </m:r>
            </m:num>
            <m:den>
              <m:r>
                <w:rPr>
                  <w:rFonts w:ascii="Cambria Math" w:hAnsi="Cambria Math"/>
                  <w:color w:val="auto"/>
                  <w:sz w:val="22"/>
                  <w:szCs w:val="22"/>
                </w:rPr>
                <m:t>Utang lancar</m:t>
              </m:r>
            </m:den>
          </m:f>
        </m:oMath>
      </m:oMathPara>
    </w:p>
    <w:p w14:paraId="3B1CFFFE" w14:textId="4D8BC911" w:rsidR="00337286" w:rsidRPr="00337286" w:rsidRDefault="00337286" w:rsidP="00337286">
      <w:pPr>
        <w:pStyle w:val="Default"/>
        <w:jc w:val="center"/>
        <w:rPr>
          <w:i/>
          <w:color w:val="auto"/>
          <w:sz w:val="22"/>
          <w:szCs w:val="18"/>
        </w:rPr>
      </w:pPr>
      <w:proofErr w:type="spellStart"/>
      <w:r>
        <w:rPr>
          <w:rFonts w:eastAsiaTheme="minorEastAsia"/>
          <w:i/>
          <w:color w:val="auto"/>
          <w:sz w:val="22"/>
          <w:szCs w:val="18"/>
        </w:rPr>
        <w:t>Sumber</w:t>
      </w:r>
      <w:proofErr w:type="spellEnd"/>
      <w:r>
        <w:rPr>
          <w:rFonts w:eastAsiaTheme="minorEastAsia"/>
          <w:i/>
          <w:color w:val="auto"/>
          <w:sz w:val="22"/>
          <w:szCs w:val="18"/>
        </w:rPr>
        <w:t xml:space="preserve">: </w:t>
      </w:r>
      <w:proofErr w:type="spellStart"/>
      <w:r>
        <w:rPr>
          <w:rFonts w:eastAsiaTheme="minorEastAsia"/>
          <w:i/>
          <w:color w:val="auto"/>
          <w:sz w:val="22"/>
          <w:szCs w:val="18"/>
        </w:rPr>
        <w:t>Kasmir</w:t>
      </w:r>
      <w:proofErr w:type="spellEnd"/>
      <w:r>
        <w:rPr>
          <w:rFonts w:eastAsiaTheme="minorEastAsia"/>
          <w:i/>
          <w:color w:val="auto"/>
          <w:sz w:val="22"/>
          <w:szCs w:val="18"/>
        </w:rPr>
        <w:t xml:space="preserve"> (2016:135)</w:t>
      </w:r>
    </w:p>
    <w:p w14:paraId="63922BF3" w14:textId="1F6CCEB0" w:rsidR="005378B5" w:rsidRPr="009D2A67" w:rsidRDefault="009D2A67" w:rsidP="005378B5">
      <w:pPr>
        <w:pStyle w:val="Default"/>
        <w:jc w:val="both"/>
        <w:rPr>
          <w:b/>
          <w:i/>
          <w:color w:val="auto"/>
          <w:sz w:val="23"/>
          <w:szCs w:val="23"/>
        </w:rPr>
      </w:pPr>
      <w:r>
        <w:rPr>
          <w:b/>
          <w:i/>
          <w:color w:val="auto"/>
          <w:sz w:val="23"/>
          <w:szCs w:val="23"/>
        </w:rPr>
        <w:t>Leverage</w:t>
      </w:r>
    </w:p>
    <w:p w14:paraId="6C629FEF" w14:textId="324FA07E" w:rsidR="009B6557" w:rsidRDefault="005378B5" w:rsidP="009D2A67">
      <w:pPr>
        <w:pStyle w:val="Default"/>
        <w:jc w:val="both"/>
        <w:rPr>
          <w:szCs w:val="22"/>
        </w:rPr>
      </w:pPr>
      <w:r w:rsidRPr="00411FF5">
        <w:rPr>
          <w:b/>
          <w:color w:val="auto"/>
          <w:sz w:val="22"/>
          <w:szCs w:val="22"/>
        </w:rPr>
        <w:tab/>
      </w:r>
      <w:r w:rsidR="009D2A67">
        <w:rPr>
          <w:szCs w:val="22"/>
          <w:lang w:val="id-ID"/>
        </w:rPr>
        <w:t xml:space="preserve">Menurut Kasmir (2014:153), </w:t>
      </w:r>
      <w:r w:rsidR="009D2A67" w:rsidRPr="009D2A67">
        <w:rPr>
          <w:szCs w:val="22"/>
          <w:lang w:val="id-ID"/>
        </w:rPr>
        <w:t>“</w:t>
      </w:r>
      <w:proofErr w:type="spellStart"/>
      <w:r w:rsidR="009D2A67">
        <w:rPr>
          <w:i/>
          <w:szCs w:val="22"/>
          <w:lang w:val="id-ID"/>
        </w:rPr>
        <w:t>l</w:t>
      </w:r>
      <w:r w:rsidR="009D2A67" w:rsidRPr="009D2A67">
        <w:rPr>
          <w:i/>
          <w:szCs w:val="22"/>
          <w:lang w:val="id-ID"/>
        </w:rPr>
        <w:t>everage</w:t>
      </w:r>
      <w:proofErr w:type="spellEnd"/>
      <w:r w:rsidR="009D2A67">
        <w:rPr>
          <w:szCs w:val="22"/>
          <w:lang w:val="id-ID"/>
        </w:rPr>
        <w:t xml:space="preserve"> adalah r</w:t>
      </w:r>
      <w:r w:rsidR="009D2A67" w:rsidRPr="009D2A67">
        <w:rPr>
          <w:szCs w:val="22"/>
          <w:lang w:val="id-ID"/>
        </w:rPr>
        <w:t xml:space="preserve">asio solvabilitas atau </w:t>
      </w:r>
      <w:proofErr w:type="spellStart"/>
      <w:r w:rsidR="009D2A67">
        <w:rPr>
          <w:i/>
          <w:szCs w:val="22"/>
          <w:lang w:val="id-ID"/>
        </w:rPr>
        <w:t>l</w:t>
      </w:r>
      <w:r w:rsidR="009D2A67" w:rsidRPr="009D2A67">
        <w:rPr>
          <w:i/>
          <w:szCs w:val="22"/>
          <w:lang w:val="id-ID"/>
        </w:rPr>
        <w:t>everage</w:t>
      </w:r>
      <w:proofErr w:type="spellEnd"/>
      <w:r w:rsidR="009D2A67" w:rsidRPr="009D2A67">
        <w:rPr>
          <w:szCs w:val="22"/>
          <w:lang w:val="id-ID"/>
        </w:rPr>
        <w:t xml:space="preserve"> </w:t>
      </w:r>
      <w:proofErr w:type="spellStart"/>
      <w:r w:rsidR="009D2A67" w:rsidRPr="009D2A67">
        <w:rPr>
          <w:i/>
          <w:szCs w:val="22"/>
          <w:lang w:val="id-ID"/>
        </w:rPr>
        <w:t>ratio</w:t>
      </w:r>
      <w:proofErr w:type="spellEnd"/>
      <w:r w:rsidR="009D2A67" w:rsidRPr="009D2A67">
        <w:rPr>
          <w:szCs w:val="22"/>
          <w:lang w:val="id-ID"/>
        </w:rPr>
        <w:t xml:space="preserve"> merupakan rasio yang digunakan dalam mengukur sejauh mana </w:t>
      </w:r>
      <w:proofErr w:type="spellStart"/>
      <w:r w:rsidR="009D2A67" w:rsidRPr="009D2A67">
        <w:rPr>
          <w:szCs w:val="22"/>
          <w:lang w:val="id-ID"/>
        </w:rPr>
        <w:t>aktifitas</w:t>
      </w:r>
      <w:proofErr w:type="spellEnd"/>
      <w:r w:rsidR="009D2A67" w:rsidRPr="009D2A67">
        <w:rPr>
          <w:szCs w:val="22"/>
          <w:lang w:val="id-ID"/>
        </w:rPr>
        <w:t xml:space="preserve"> pe</w:t>
      </w:r>
      <w:r w:rsidR="009D2A67">
        <w:rPr>
          <w:szCs w:val="22"/>
          <w:lang w:val="id-ID"/>
        </w:rPr>
        <w:t>rusahaan dibiayai dengan utang</w:t>
      </w:r>
      <w:r w:rsidR="009D2A67">
        <w:rPr>
          <w:szCs w:val="22"/>
        </w:rPr>
        <w:t>”.</w:t>
      </w:r>
    </w:p>
    <w:p w14:paraId="0349690C" w14:textId="12725E28" w:rsidR="009D2A67" w:rsidRDefault="009D2A67" w:rsidP="009D2A67">
      <w:pPr>
        <w:pStyle w:val="Default"/>
        <w:jc w:val="both"/>
        <w:rPr>
          <w:iCs/>
          <w:szCs w:val="22"/>
        </w:rPr>
      </w:pPr>
      <w:r>
        <w:rPr>
          <w:szCs w:val="22"/>
        </w:rPr>
        <w:tab/>
      </w:r>
      <w:proofErr w:type="spellStart"/>
      <w:r w:rsidRPr="009D2A67">
        <w:rPr>
          <w:iCs/>
          <w:szCs w:val="22"/>
        </w:rPr>
        <w:t>Rumus</w:t>
      </w:r>
      <w:proofErr w:type="spellEnd"/>
      <w:r w:rsidRPr="009D2A67">
        <w:rPr>
          <w:iCs/>
          <w:szCs w:val="22"/>
        </w:rPr>
        <w:t xml:space="preserve"> yang </w:t>
      </w:r>
      <w:proofErr w:type="spellStart"/>
      <w:r w:rsidRPr="009D2A67">
        <w:rPr>
          <w:iCs/>
          <w:szCs w:val="22"/>
        </w:rPr>
        <w:t>digunakan</w:t>
      </w:r>
      <w:proofErr w:type="spellEnd"/>
      <w:r w:rsidRPr="009D2A67">
        <w:rPr>
          <w:iCs/>
          <w:szCs w:val="22"/>
        </w:rPr>
        <w:t xml:space="preserve"> </w:t>
      </w:r>
      <w:proofErr w:type="spellStart"/>
      <w:r w:rsidRPr="009D2A67">
        <w:rPr>
          <w:iCs/>
          <w:szCs w:val="22"/>
        </w:rPr>
        <w:t>untuk</w:t>
      </w:r>
      <w:proofErr w:type="spellEnd"/>
      <w:r w:rsidRPr="009D2A67">
        <w:rPr>
          <w:iCs/>
          <w:szCs w:val="22"/>
        </w:rPr>
        <w:t xml:space="preserve"> </w:t>
      </w:r>
      <w:proofErr w:type="spellStart"/>
      <w:r w:rsidRPr="009D2A67">
        <w:rPr>
          <w:iCs/>
          <w:szCs w:val="22"/>
        </w:rPr>
        <w:t>menghitung</w:t>
      </w:r>
      <w:proofErr w:type="spellEnd"/>
      <w:r w:rsidRPr="009D2A67">
        <w:rPr>
          <w:iCs/>
          <w:szCs w:val="22"/>
        </w:rPr>
        <w:t xml:space="preserve"> </w:t>
      </w:r>
      <w:r>
        <w:rPr>
          <w:i/>
          <w:iCs/>
          <w:szCs w:val="22"/>
        </w:rPr>
        <w:t>leverage</w:t>
      </w:r>
      <w:r w:rsidRPr="009D2A67">
        <w:rPr>
          <w:iCs/>
          <w:szCs w:val="22"/>
        </w:rPr>
        <w:t xml:space="preserve"> </w:t>
      </w:r>
      <w:proofErr w:type="spellStart"/>
      <w:r w:rsidRPr="009D2A67">
        <w:rPr>
          <w:iCs/>
          <w:szCs w:val="22"/>
        </w:rPr>
        <w:t>adalah</w:t>
      </w:r>
      <w:proofErr w:type="spellEnd"/>
      <w:r w:rsidRPr="009D2A67">
        <w:rPr>
          <w:iCs/>
          <w:szCs w:val="22"/>
        </w:rPr>
        <w:t>:</w:t>
      </w:r>
    </w:p>
    <w:p w14:paraId="2BBF8321" w14:textId="0B1DECC9" w:rsidR="00167CBC" w:rsidRPr="00167CBC" w:rsidRDefault="00167CBC" w:rsidP="00167CBC">
      <w:pPr>
        <w:pStyle w:val="Default"/>
        <w:jc w:val="center"/>
        <w:rPr>
          <w:iCs/>
          <w:sz w:val="22"/>
          <w:szCs w:val="22"/>
        </w:rPr>
      </w:pPr>
      <m:oMathPara>
        <m:oMath>
          <m:r>
            <w:rPr>
              <w:rFonts w:ascii="Cambria Math" w:hAnsi="Cambria Math"/>
              <w:sz w:val="22"/>
              <w:szCs w:val="22"/>
            </w:rPr>
            <m:t xml:space="preserve">Debt to Equity Ratio </m:t>
          </m:r>
          <m:r>
            <m:rPr>
              <m:sty m:val="p"/>
            </m:rPr>
            <w:rPr>
              <w:rFonts w:ascii="Cambria Math" w:hAnsi="Cambria Math"/>
              <w:sz w:val="22"/>
              <w:szCs w:val="22"/>
              <w:lang w:val="id-ID"/>
            </w:rPr>
            <m:t xml:space="preserve">= </m:t>
          </m:r>
          <m:f>
            <m:fPr>
              <m:ctrlPr>
                <w:rPr>
                  <w:rFonts w:ascii="Cambria Math" w:hAnsi="Cambria Math"/>
                  <w:sz w:val="22"/>
                  <w:szCs w:val="22"/>
                  <w:lang w:val="id-ID"/>
                </w:rPr>
              </m:ctrlPr>
            </m:fPr>
            <m:num>
              <m:r>
                <w:rPr>
                  <w:rFonts w:ascii="Cambria Math" w:hAnsi="Cambria Math"/>
                  <w:sz w:val="22"/>
                  <w:szCs w:val="22"/>
                  <w:lang w:val="id-ID"/>
                </w:rPr>
                <m:t>Total Utang</m:t>
              </m:r>
            </m:num>
            <m:den>
              <m:r>
                <w:rPr>
                  <w:rFonts w:ascii="Cambria Math" w:hAnsi="Cambria Math"/>
                  <w:sz w:val="22"/>
                  <w:szCs w:val="22"/>
                  <w:lang w:val="id-ID"/>
                </w:rPr>
                <m:t>Total Ekuitas</m:t>
              </m:r>
            </m:den>
          </m:f>
        </m:oMath>
      </m:oMathPara>
    </w:p>
    <w:p w14:paraId="4892ECFD" w14:textId="40F19917" w:rsidR="009D2A67" w:rsidRPr="00167CBC" w:rsidRDefault="00167CBC" w:rsidP="009D2A67">
      <w:pPr>
        <w:pStyle w:val="Default"/>
        <w:jc w:val="center"/>
        <w:rPr>
          <w:i/>
          <w:szCs w:val="22"/>
        </w:rPr>
      </w:pPr>
      <w:proofErr w:type="spellStart"/>
      <w:r w:rsidRPr="00167CBC">
        <w:rPr>
          <w:i/>
          <w:szCs w:val="22"/>
        </w:rPr>
        <w:t>Sumber</w:t>
      </w:r>
      <w:proofErr w:type="spellEnd"/>
      <w:r w:rsidR="009D2A67" w:rsidRPr="00167CBC">
        <w:rPr>
          <w:i/>
          <w:szCs w:val="22"/>
        </w:rPr>
        <w:t xml:space="preserve">: </w:t>
      </w:r>
      <w:proofErr w:type="spellStart"/>
      <w:r w:rsidR="009D2A67" w:rsidRPr="00167CBC">
        <w:rPr>
          <w:i/>
          <w:szCs w:val="22"/>
        </w:rPr>
        <w:t>Sukmawati</w:t>
      </w:r>
      <w:proofErr w:type="spellEnd"/>
      <w:r w:rsidR="009D2A67" w:rsidRPr="00167CBC">
        <w:rPr>
          <w:i/>
          <w:szCs w:val="22"/>
        </w:rPr>
        <w:t xml:space="preserve"> (2017:50)</w:t>
      </w:r>
    </w:p>
    <w:p w14:paraId="73DB761B" w14:textId="77777777" w:rsidR="005378B5" w:rsidRDefault="005378B5" w:rsidP="005378B5">
      <w:pPr>
        <w:pStyle w:val="Default"/>
        <w:jc w:val="both"/>
        <w:rPr>
          <w:sz w:val="23"/>
          <w:szCs w:val="23"/>
        </w:rPr>
      </w:pPr>
    </w:p>
    <w:p w14:paraId="64533243" w14:textId="77777777" w:rsidR="009D2A67" w:rsidRDefault="009D2A67" w:rsidP="005378B5">
      <w:pPr>
        <w:pStyle w:val="Default"/>
        <w:jc w:val="both"/>
        <w:rPr>
          <w:b/>
          <w:i/>
          <w:sz w:val="23"/>
          <w:szCs w:val="23"/>
        </w:rPr>
      </w:pPr>
      <w:r w:rsidRPr="009D2A67">
        <w:rPr>
          <w:b/>
          <w:i/>
          <w:sz w:val="23"/>
          <w:szCs w:val="23"/>
        </w:rPr>
        <w:t>Total Assets Turnover</w:t>
      </w:r>
    </w:p>
    <w:p w14:paraId="11901CED" w14:textId="77777777" w:rsidR="00167CBC" w:rsidRDefault="005378B5" w:rsidP="00167CBC">
      <w:pPr>
        <w:pStyle w:val="Default"/>
        <w:jc w:val="both"/>
        <w:rPr>
          <w:sz w:val="22"/>
          <w:szCs w:val="22"/>
          <w:lang w:val="id-ID"/>
        </w:rPr>
      </w:pPr>
      <w:r w:rsidRPr="00411FF5">
        <w:rPr>
          <w:sz w:val="22"/>
          <w:szCs w:val="22"/>
        </w:rPr>
        <w:tab/>
      </w:r>
      <w:r w:rsidR="009D2A67">
        <w:rPr>
          <w:sz w:val="22"/>
          <w:szCs w:val="22"/>
          <w:lang w:val="id-ID"/>
        </w:rPr>
        <w:t xml:space="preserve">Menurut Kasmir (2016:185), </w:t>
      </w:r>
      <w:r w:rsidR="009D2A67" w:rsidRPr="009D2A67">
        <w:rPr>
          <w:i/>
          <w:sz w:val="22"/>
          <w:szCs w:val="22"/>
          <w:lang w:val="id-ID"/>
        </w:rPr>
        <w:t xml:space="preserve">total </w:t>
      </w:r>
      <w:proofErr w:type="spellStart"/>
      <w:r w:rsidR="009D2A67" w:rsidRPr="009D2A67">
        <w:rPr>
          <w:i/>
          <w:sz w:val="22"/>
          <w:szCs w:val="22"/>
          <w:lang w:val="id-ID"/>
        </w:rPr>
        <w:t>assets</w:t>
      </w:r>
      <w:proofErr w:type="spellEnd"/>
      <w:r w:rsidR="009D2A67" w:rsidRPr="009D2A67">
        <w:rPr>
          <w:i/>
          <w:sz w:val="22"/>
          <w:szCs w:val="22"/>
          <w:lang w:val="id-ID"/>
        </w:rPr>
        <w:t xml:space="preserve"> </w:t>
      </w:r>
      <w:proofErr w:type="spellStart"/>
      <w:r w:rsidR="009D2A67" w:rsidRPr="009D2A67">
        <w:rPr>
          <w:i/>
          <w:sz w:val="22"/>
          <w:szCs w:val="22"/>
          <w:lang w:val="id-ID"/>
        </w:rPr>
        <w:t>turnover</w:t>
      </w:r>
      <w:proofErr w:type="spellEnd"/>
      <w:r w:rsidR="009D2A67" w:rsidRPr="009D2A67">
        <w:rPr>
          <w:i/>
          <w:sz w:val="22"/>
          <w:szCs w:val="22"/>
          <w:lang w:val="id-ID"/>
        </w:rPr>
        <w:t xml:space="preserve"> </w:t>
      </w:r>
      <w:r w:rsidR="009D2A67" w:rsidRPr="009D2A67">
        <w:rPr>
          <w:sz w:val="22"/>
          <w:szCs w:val="22"/>
          <w:lang w:val="id-ID"/>
        </w:rPr>
        <w:t>merupakan rasio yang digunakan untuk mengukur perputaran semua aktiva yang dimiliki perusahaan dan mengukur berapa jumlah penjualan yang diperoleh dari tiap rupiah aktiva.</w:t>
      </w:r>
    </w:p>
    <w:p w14:paraId="6F911BF8" w14:textId="2D095F88" w:rsidR="00167CBC" w:rsidRPr="00167CBC" w:rsidRDefault="00167CBC" w:rsidP="00167CBC">
      <w:pPr>
        <w:pStyle w:val="Default"/>
        <w:ind w:firstLine="720"/>
        <w:jc w:val="both"/>
        <w:rPr>
          <w:sz w:val="22"/>
          <w:szCs w:val="22"/>
          <w:lang w:val="id-ID"/>
        </w:rPr>
      </w:pPr>
      <w:r w:rsidRPr="00167CBC">
        <w:rPr>
          <w:i/>
          <w:szCs w:val="22"/>
          <w:lang w:val="id-ID"/>
        </w:rPr>
        <w:t xml:space="preserve">Total </w:t>
      </w:r>
      <w:proofErr w:type="spellStart"/>
      <w:r w:rsidRPr="00167CBC">
        <w:rPr>
          <w:i/>
          <w:szCs w:val="22"/>
          <w:lang w:val="id-ID"/>
        </w:rPr>
        <w:t>assets</w:t>
      </w:r>
      <w:proofErr w:type="spellEnd"/>
      <w:r w:rsidRPr="00167CBC">
        <w:rPr>
          <w:i/>
          <w:szCs w:val="22"/>
          <w:lang w:val="id-ID"/>
        </w:rPr>
        <w:t xml:space="preserve"> </w:t>
      </w:r>
      <w:proofErr w:type="spellStart"/>
      <w:r w:rsidRPr="00167CBC">
        <w:rPr>
          <w:i/>
          <w:szCs w:val="22"/>
          <w:lang w:val="id-ID"/>
        </w:rPr>
        <w:t>turnover</w:t>
      </w:r>
      <w:proofErr w:type="spellEnd"/>
      <w:r w:rsidRPr="00167CBC">
        <w:rPr>
          <w:szCs w:val="22"/>
          <w:lang w:val="id-ID"/>
        </w:rPr>
        <w:t xml:space="preserve"> </w:t>
      </w:r>
      <w:r>
        <w:rPr>
          <w:szCs w:val="22"/>
          <w:lang w:val="id-ID"/>
        </w:rPr>
        <w:t>dihitung sebagai berikut</w:t>
      </w:r>
      <w:r w:rsidRPr="00167CBC">
        <w:rPr>
          <w:szCs w:val="22"/>
          <w:lang w:val="id-ID"/>
        </w:rPr>
        <w:t>:</w:t>
      </w:r>
    </w:p>
    <w:p w14:paraId="2CEAF4A7" w14:textId="23D8EB9F" w:rsidR="00167CBC" w:rsidRPr="00167CBC" w:rsidRDefault="00167CBC" w:rsidP="00167CBC">
      <w:pPr>
        <w:pStyle w:val="Default"/>
        <w:jc w:val="both"/>
        <w:rPr>
          <w:sz w:val="22"/>
          <w:szCs w:val="22"/>
          <w:lang w:val="id-ID"/>
        </w:rPr>
      </w:pPr>
      <m:oMathPara>
        <m:oMath>
          <m:r>
            <w:rPr>
              <w:rFonts w:ascii="Cambria Math" w:hAnsi="Cambria Math"/>
              <w:sz w:val="22"/>
              <w:szCs w:val="22"/>
            </w:rPr>
            <m:t>Total Assets Turnover</m:t>
          </m:r>
          <m:r>
            <w:rPr>
              <w:rFonts w:ascii="Cambria Math" w:hAnsi="Cambria Math"/>
              <w:sz w:val="22"/>
              <w:szCs w:val="22"/>
              <w:lang w:val="id-ID"/>
            </w:rPr>
            <m:t xml:space="preserve"> = </m:t>
          </m:r>
          <m:f>
            <m:fPr>
              <m:ctrlPr>
                <w:rPr>
                  <w:rFonts w:ascii="Cambria Math" w:hAnsi="Cambria Math"/>
                  <w:i/>
                  <w:sz w:val="22"/>
                  <w:szCs w:val="22"/>
                </w:rPr>
              </m:ctrlPr>
            </m:fPr>
            <m:num>
              <m:r>
                <w:rPr>
                  <w:rFonts w:ascii="Cambria Math" w:hAnsi="Cambria Math"/>
                  <w:sz w:val="22"/>
                  <w:szCs w:val="22"/>
                </w:rPr>
                <m:t>Penjualan</m:t>
              </m:r>
            </m:num>
            <m:den>
              <m:r>
                <w:rPr>
                  <w:rFonts w:ascii="Cambria Math" w:hAnsi="Cambria Math"/>
                  <w:sz w:val="22"/>
                  <w:szCs w:val="22"/>
                </w:rPr>
                <m:t>Total Aktiva</m:t>
              </m:r>
            </m:den>
          </m:f>
        </m:oMath>
      </m:oMathPara>
    </w:p>
    <w:p w14:paraId="64169781" w14:textId="0631216F" w:rsidR="00167CBC" w:rsidRPr="00167CBC" w:rsidRDefault="00167CBC" w:rsidP="00167CBC">
      <w:pPr>
        <w:pStyle w:val="Default"/>
        <w:jc w:val="center"/>
        <w:rPr>
          <w:i/>
          <w:color w:val="auto"/>
          <w:sz w:val="22"/>
          <w:szCs w:val="22"/>
        </w:rPr>
      </w:pPr>
      <w:proofErr w:type="spellStart"/>
      <w:r w:rsidRPr="00167CBC">
        <w:rPr>
          <w:i/>
          <w:sz w:val="22"/>
          <w:szCs w:val="22"/>
        </w:rPr>
        <w:t>Sumber</w:t>
      </w:r>
      <w:proofErr w:type="spellEnd"/>
      <w:r w:rsidRPr="00167CBC">
        <w:rPr>
          <w:i/>
          <w:sz w:val="22"/>
          <w:szCs w:val="22"/>
        </w:rPr>
        <w:t xml:space="preserve">: </w:t>
      </w:r>
      <w:proofErr w:type="spellStart"/>
      <w:r w:rsidRPr="00167CBC">
        <w:rPr>
          <w:i/>
          <w:sz w:val="22"/>
          <w:szCs w:val="22"/>
        </w:rPr>
        <w:t>Kasmir</w:t>
      </w:r>
      <w:proofErr w:type="spellEnd"/>
      <w:r w:rsidRPr="00167CBC">
        <w:rPr>
          <w:i/>
          <w:sz w:val="22"/>
          <w:szCs w:val="22"/>
        </w:rPr>
        <w:t xml:space="preserve"> (2016:185)</w:t>
      </w:r>
    </w:p>
    <w:p w14:paraId="5F6ED9A7" w14:textId="77777777" w:rsidR="005378B5" w:rsidRDefault="005378B5" w:rsidP="005378B5">
      <w:pPr>
        <w:pStyle w:val="Default"/>
        <w:jc w:val="both"/>
        <w:rPr>
          <w:color w:val="auto"/>
          <w:sz w:val="23"/>
          <w:szCs w:val="23"/>
        </w:rPr>
      </w:pPr>
    </w:p>
    <w:p w14:paraId="062F5CD5" w14:textId="77777777" w:rsidR="009D2A67" w:rsidRDefault="009D2A67" w:rsidP="009D2A67">
      <w:pPr>
        <w:pStyle w:val="Default"/>
        <w:jc w:val="both"/>
        <w:rPr>
          <w:b/>
          <w:color w:val="auto"/>
          <w:sz w:val="23"/>
          <w:szCs w:val="23"/>
        </w:rPr>
      </w:pPr>
      <w:r w:rsidRPr="009D2A67">
        <w:rPr>
          <w:b/>
          <w:i/>
          <w:iCs/>
          <w:color w:val="auto"/>
          <w:sz w:val="23"/>
          <w:szCs w:val="23"/>
        </w:rPr>
        <w:t>Return On Investment</w:t>
      </w:r>
    </w:p>
    <w:p w14:paraId="62C2D616" w14:textId="0D4903E2" w:rsidR="009B6557" w:rsidRDefault="009D2A67" w:rsidP="009D2A67">
      <w:pPr>
        <w:pStyle w:val="Default"/>
        <w:ind w:firstLine="720"/>
        <w:jc w:val="both"/>
        <w:rPr>
          <w:iCs/>
          <w:sz w:val="22"/>
          <w:szCs w:val="22"/>
          <w:lang w:val="id-ID"/>
        </w:rPr>
      </w:pPr>
      <w:proofErr w:type="spellStart"/>
      <w:r w:rsidRPr="009D2A67">
        <w:rPr>
          <w:iCs/>
          <w:sz w:val="22"/>
          <w:szCs w:val="22"/>
        </w:rPr>
        <w:t>Menurut</w:t>
      </w:r>
      <w:proofErr w:type="spellEnd"/>
      <w:r w:rsidRPr="009D2A67">
        <w:rPr>
          <w:iCs/>
          <w:sz w:val="22"/>
          <w:szCs w:val="22"/>
        </w:rPr>
        <w:t xml:space="preserve"> </w:t>
      </w:r>
      <w:proofErr w:type="spellStart"/>
      <w:r w:rsidRPr="009D2A67">
        <w:rPr>
          <w:iCs/>
          <w:sz w:val="22"/>
          <w:szCs w:val="22"/>
        </w:rPr>
        <w:t>Kasmir</w:t>
      </w:r>
      <w:proofErr w:type="spellEnd"/>
      <w:r w:rsidRPr="009D2A67">
        <w:rPr>
          <w:iCs/>
          <w:sz w:val="22"/>
          <w:szCs w:val="22"/>
        </w:rPr>
        <w:t xml:space="preserve"> (2015)</w:t>
      </w:r>
      <w:r>
        <w:rPr>
          <w:iCs/>
          <w:sz w:val="22"/>
          <w:szCs w:val="22"/>
        </w:rPr>
        <w:t>,</w:t>
      </w:r>
      <w:r w:rsidRPr="009D2A67">
        <w:rPr>
          <w:iCs/>
          <w:sz w:val="22"/>
          <w:szCs w:val="22"/>
        </w:rPr>
        <w:t xml:space="preserve"> </w:t>
      </w:r>
      <w:r w:rsidRPr="009D2A67">
        <w:rPr>
          <w:iCs/>
          <w:sz w:val="22"/>
          <w:szCs w:val="22"/>
          <w:lang w:val="id-ID"/>
        </w:rPr>
        <w:t>ROI sebagai rasio pengembalian atau hasil (</w:t>
      </w:r>
      <w:proofErr w:type="spellStart"/>
      <w:r w:rsidRPr="009D2A67">
        <w:rPr>
          <w:iCs/>
          <w:sz w:val="22"/>
          <w:szCs w:val="22"/>
          <w:lang w:val="id-ID"/>
        </w:rPr>
        <w:t>return</w:t>
      </w:r>
      <w:proofErr w:type="spellEnd"/>
      <w:r w:rsidRPr="009D2A67">
        <w:rPr>
          <w:iCs/>
          <w:sz w:val="22"/>
          <w:szCs w:val="22"/>
          <w:lang w:val="id-ID"/>
        </w:rPr>
        <w:t>) atas aktiva yang digunakan suatu pihak dalam perusahaan. Di samping itu, ROI adalah skala pengukur efektivitas manajemen suatu transaksi investasi.</w:t>
      </w:r>
    </w:p>
    <w:p w14:paraId="59A03106" w14:textId="74A5343F" w:rsidR="009D2A67" w:rsidRPr="009D2A67" w:rsidRDefault="009D2A67" w:rsidP="009D2A67">
      <w:pPr>
        <w:pStyle w:val="Default"/>
        <w:ind w:firstLine="720"/>
        <w:jc w:val="both"/>
        <w:rPr>
          <w:iCs/>
          <w:szCs w:val="22"/>
        </w:rPr>
      </w:pPr>
      <w:proofErr w:type="spellStart"/>
      <w:r>
        <w:rPr>
          <w:iCs/>
          <w:szCs w:val="22"/>
        </w:rPr>
        <w:t>Rumus</w:t>
      </w:r>
      <w:proofErr w:type="spellEnd"/>
      <w:r>
        <w:rPr>
          <w:iCs/>
          <w:szCs w:val="22"/>
        </w:rPr>
        <w:t xml:space="preserve"> yang </w:t>
      </w:r>
      <w:proofErr w:type="spellStart"/>
      <w:r>
        <w:rPr>
          <w:iCs/>
          <w:szCs w:val="22"/>
        </w:rPr>
        <w:t>digunakan</w:t>
      </w:r>
      <w:proofErr w:type="spellEnd"/>
      <w:r>
        <w:rPr>
          <w:iCs/>
          <w:szCs w:val="22"/>
        </w:rPr>
        <w:t xml:space="preserve"> </w:t>
      </w:r>
      <w:proofErr w:type="spellStart"/>
      <w:r>
        <w:rPr>
          <w:iCs/>
          <w:szCs w:val="22"/>
        </w:rPr>
        <w:t>untuk</w:t>
      </w:r>
      <w:proofErr w:type="spellEnd"/>
      <w:r>
        <w:rPr>
          <w:iCs/>
          <w:szCs w:val="22"/>
        </w:rPr>
        <w:t xml:space="preserve"> </w:t>
      </w:r>
      <w:proofErr w:type="spellStart"/>
      <w:r w:rsidRPr="009D2A67">
        <w:rPr>
          <w:iCs/>
          <w:szCs w:val="22"/>
        </w:rPr>
        <w:t>menghitung</w:t>
      </w:r>
      <w:proofErr w:type="spellEnd"/>
      <w:r w:rsidRPr="009D2A67">
        <w:rPr>
          <w:iCs/>
          <w:szCs w:val="22"/>
        </w:rPr>
        <w:t xml:space="preserve"> ROI </w:t>
      </w:r>
      <w:proofErr w:type="spellStart"/>
      <w:r w:rsidRPr="009D2A67">
        <w:rPr>
          <w:iCs/>
          <w:szCs w:val="22"/>
        </w:rPr>
        <w:t>adalah</w:t>
      </w:r>
      <w:proofErr w:type="spellEnd"/>
      <w:r w:rsidRPr="009D2A67">
        <w:rPr>
          <w:iCs/>
          <w:szCs w:val="22"/>
        </w:rPr>
        <w:t>:</w:t>
      </w:r>
    </w:p>
    <w:p w14:paraId="7185A418" w14:textId="22036CB6" w:rsidR="009D2A67" w:rsidRPr="009D2A67" w:rsidRDefault="009D2A67" w:rsidP="009D2A67">
      <w:pPr>
        <w:pStyle w:val="Default"/>
        <w:ind w:firstLine="720"/>
        <w:jc w:val="both"/>
        <w:rPr>
          <w:iCs/>
          <w:sz w:val="15"/>
          <w:szCs w:val="15"/>
        </w:rPr>
      </w:pPr>
      <m:oMathPara>
        <m:oMath>
          <m:r>
            <w:rPr>
              <w:rFonts w:ascii="Cambria Math" w:hAnsi="Cambria Math"/>
              <w:sz w:val="15"/>
              <w:szCs w:val="15"/>
            </w:rPr>
            <m:t>Return On Investment =</m:t>
          </m:r>
          <m:f>
            <m:fPr>
              <m:ctrlPr>
                <w:rPr>
                  <w:rFonts w:ascii="Cambria Math" w:hAnsi="Cambria Math"/>
                  <w:i/>
                  <w:iCs/>
                  <w:sz w:val="15"/>
                  <w:szCs w:val="15"/>
                </w:rPr>
              </m:ctrlPr>
            </m:fPr>
            <m:num>
              <m:r>
                <w:rPr>
                  <w:rFonts w:ascii="Cambria Math" w:hAnsi="Cambria Math"/>
                  <w:sz w:val="15"/>
                  <w:szCs w:val="15"/>
                </w:rPr>
                <m:t>Laba Bersih Setelah Pajak</m:t>
              </m:r>
            </m:num>
            <m:den>
              <m:r>
                <w:rPr>
                  <w:rFonts w:ascii="Cambria Math" w:hAnsi="Cambria Math"/>
                  <w:sz w:val="15"/>
                  <w:szCs w:val="15"/>
                </w:rPr>
                <m:t>Total Aset</m:t>
              </m:r>
            </m:den>
          </m:f>
          <m:r>
            <w:rPr>
              <w:rFonts w:ascii="Cambria Math" w:hAnsi="Cambria Math"/>
              <w:sz w:val="15"/>
              <w:szCs w:val="15"/>
            </w:rPr>
            <m:t>x 100%</m:t>
          </m:r>
        </m:oMath>
      </m:oMathPara>
    </w:p>
    <w:p w14:paraId="68E4AC5D" w14:textId="64AC253D" w:rsidR="009D2A67" w:rsidRPr="009D2A67" w:rsidRDefault="009D2A67" w:rsidP="009D2A67">
      <w:pPr>
        <w:pStyle w:val="Default"/>
        <w:ind w:firstLine="720"/>
        <w:jc w:val="both"/>
        <w:rPr>
          <w:b/>
          <w:i/>
          <w:color w:val="auto"/>
          <w:sz w:val="23"/>
          <w:szCs w:val="23"/>
        </w:rPr>
      </w:pPr>
      <w:proofErr w:type="spellStart"/>
      <w:r>
        <w:rPr>
          <w:i/>
          <w:iCs/>
          <w:sz w:val="22"/>
          <w:szCs w:val="22"/>
        </w:rPr>
        <w:t>Sumber</w:t>
      </w:r>
      <w:proofErr w:type="spellEnd"/>
      <w:r w:rsidRPr="009D2A67">
        <w:rPr>
          <w:i/>
          <w:iCs/>
          <w:sz w:val="22"/>
          <w:szCs w:val="22"/>
        </w:rPr>
        <w:t xml:space="preserve">: </w:t>
      </w:r>
      <w:proofErr w:type="spellStart"/>
      <w:r w:rsidRPr="009D2A67">
        <w:rPr>
          <w:i/>
          <w:iCs/>
          <w:sz w:val="22"/>
          <w:szCs w:val="22"/>
        </w:rPr>
        <w:t>Sutrisno</w:t>
      </w:r>
      <w:proofErr w:type="spellEnd"/>
      <w:r w:rsidRPr="009D2A67">
        <w:rPr>
          <w:i/>
          <w:iCs/>
          <w:sz w:val="22"/>
          <w:szCs w:val="22"/>
        </w:rPr>
        <w:t xml:space="preserve"> </w:t>
      </w:r>
      <w:r>
        <w:rPr>
          <w:i/>
          <w:iCs/>
          <w:sz w:val="22"/>
          <w:szCs w:val="22"/>
        </w:rPr>
        <w:t>(</w:t>
      </w:r>
      <w:r w:rsidRPr="009D2A67">
        <w:rPr>
          <w:i/>
          <w:iCs/>
          <w:sz w:val="22"/>
          <w:szCs w:val="22"/>
        </w:rPr>
        <w:t>2012</w:t>
      </w:r>
      <w:r>
        <w:rPr>
          <w:i/>
          <w:iCs/>
          <w:sz w:val="22"/>
          <w:szCs w:val="22"/>
        </w:rPr>
        <w:t>)</w:t>
      </w:r>
    </w:p>
    <w:p w14:paraId="0A6B1762" w14:textId="77777777" w:rsidR="005378B5" w:rsidRPr="005378B5" w:rsidRDefault="005378B5" w:rsidP="005378B5">
      <w:pPr>
        <w:ind w:firstLine="0"/>
        <w:rPr>
          <w:b/>
        </w:rPr>
      </w:pPr>
    </w:p>
    <w:p w14:paraId="40D4F04F" w14:textId="3F45D309" w:rsidR="00466F3D" w:rsidRDefault="00E217DE" w:rsidP="00B060BF">
      <w:pPr>
        <w:pStyle w:val="Heading2"/>
        <w:ind w:firstLine="0"/>
      </w:pPr>
      <w:proofErr w:type="spellStart"/>
      <w:r>
        <w:t>Kerangkan</w:t>
      </w:r>
      <w:proofErr w:type="spellEnd"/>
      <w:r>
        <w:t xml:space="preserve"> </w:t>
      </w:r>
      <w:proofErr w:type="spellStart"/>
      <w:r w:rsidR="000C44E2">
        <w:t>Konseptual</w:t>
      </w:r>
      <w:proofErr w:type="spellEnd"/>
    </w:p>
    <w:p w14:paraId="74BDE113" w14:textId="77777777" w:rsidR="00B060BF" w:rsidRPr="00B060BF" w:rsidRDefault="00B060BF" w:rsidP="00B060BF"/>
    <w:p w14:paraId="35D6D271" w14:textId="5AAB5949" w:rsidR="002B3023" w:rsidRDefault="00466F3D" w:rsidP="00167CBC">
      <w:pPr>
        <w:ind w:left="-567" w:firstLine="0"/>
        <w:jc w:val="center"/>
      </w:pPr>
      <w:r w:rsidRPr="00242804">
        <w:rPr>
          <w:noProof/>
          <w:sz w:val="24"/>
          <w:szCs w:val="24"/>
        </w:rPr>
        <mc:AlternateContent>
          <mc:Choice Requires="wpg">
            <w:drawing>
              <wp:inline distT="0" distB="0" distL="0" distR="0" wp14:anchorId="1BF69A63" wp14:editId="53B0C36B">
                <wp:extent cx="2990850" cy="1485900"/>
                <wp:effectExtent l="0" t="0" r="19050" b="190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0" cy="1485900"/>
                          <a:chOff x="2247" y="2125"/>
                          <a:chExt cx="7833" cy="4495"/>
                        </a:xfrm>
                      </wpg:grpSpPr>
                      <wps:wsp>
                        <wps:cNvPr id="5" name="Rectangle 5"/>
                        <wps:cNvSpPr>
                          <a:spLocks noChangeArrowheads="1"/>
                        </wps:cNvSpPr>
                        <wps:spPr bwMode="auto">
                          <a:xfrm>
                            <a:off x="2792" y="2125"/>
                            <a:ext cx="2429" cy="1003"/>
                          </a:xfrm>
                          <a:prstGeom prst="rect">
                            <a:avLst/>
                          </a:prstGeom>
                          <a:solidFill>
                            <a:srgbClr val="FFFFFF"/>
                          </a:solidFill>
                          <a:ln w="25400">
                            <a:solidFill>
                              <a:srgbClr val="000000"/>
                            </a:solidFill>
                            <a:miter lim="800000"/>
                            <a:headEnd/>
                            <a:tailEnd/>
                          </a:ln>
                        </wps:spPr>
                        <wps:txbx>
                          <w:txbxContent>
                            <w:p w14:paraId="2B53F7BF" w14:textId="77777777" w:rsidR="00860829" w:rsidRPr="00466F3D" w:rsidRDefault="00860829" w:rsidP="00466F3D">
                              <w:pPr>
                                <w:ind w:firstLine="0"/>
                                <w:jc w:val="center"/>
                                <w:rPr>
                                  <w:b/>
                                  <w:sz w:val="16"/>
                                  <w:szCs w:val="16"/>
                                </w:rPr>
                              </w:pPr>
                              <w:r w:rsidRPr="00466F3D">
                                <w:rPr>
                                  <w:b/>
                                  <w:i/>
                                  <w:sz w:val="16"/>
                                  <w:szCs w:val="16"/>
                                </w:rPr>
                                <w:t>Working Capital Turnover</w:t>
                              </w:r>
                              <w:r w:rsidRPr="00466F3D">
                                <w:rPr>
                                  <w:b/>
                                  <w:sz w:val="16"/>
                                  <w:szCs w:val="16"/>
                                </w:rPr>
                                <w:t xml:space="preserve"> (X</w:t>
                              </w:r>
                              <w:r w:rsidRPr="00466F3D">
                                <w:rPr>
                                  <w:b/>
                                  <w:sz w:val="16"/>
                                  <w:szCs w:val="16"/>
                                  <w:vertAlign w:val="subscript"/>
                                </w:rPr>
                                <w:t>1</w:t>
                              </w:r>
                              <w:r w:rsidRPr="00466F3D">
                                <w:rPr>
                                  <w:b/>
                                  <w:sz w:val="16"/>
                                  <w:szCs w:val="16"/>
                                </w:rPr>
                                <w:t>)</w:t>
                              </w:r>
                            </w:p>
                          </w:txbxContent>
                        </wps:txbx>
                        <wps:bodyPr rot="0" vert="horz" wrap="square" lIns="91440" tIns="45720" rIns="91440" bIns="45720" anchor="ctr" anchorCtr="0" upright="1">
                          <a:noAutofit/>
                        </wps:bodyPr>
                      </wps:wsp>
                      <wps:wsp>
                        <wps:cNvPr id="6" name="Rectangle 4"/>
                        <wps:cNvSpPr>
                          <a:spLocks noChangeArrowheads="1"/>
                        </wps:cNvSpPr>
                        <wps:spPr bwMode="auto">
                          <a:xfrm>
                            <a:off x="2747" y="3249"/>
                            <a:ext cx="2445" cy="1003"/>
                          </a:xfrm>
                          <a:prstGeom prst="rect">
                            <a:avLst/>
                          </a:prstGeom>
                          <a:solidFill>
                            <a:srgbClr val="FFFFFF"/>
                          </a:solidFill>
                          <a:ln w="25400">
                            <a:solidFill>
                              <a:srgbClr val="000000"/>
                            </a:solidFill>
                            <a:miter lim="800000"/>
                            <a:headEnd/>
                            <a:tailEnd/>
                          </a:ln>
                        </wps:spPr>
                        <wps:txbx>
                          <w:txbxContent>
                            <w:p w14:paraId="6C9DE427" w14:textId="77777777" w:rsidR="00860829" w:rsidRPr="00466F3D" w:rsidRDefault="00860829" w:rsidP="00466F3D">
                              <w:pPr>
                                <w:ind w:firstLine="0"/>
                                <w:jc w:val="center"/>
                                <w:rPr>
                                  <w:b/>
                                  <w:sz w:val="16"/>
                                  <w:szCs w:val="16"/>
                                </w:rPr>
                              </w:pPr>
                              <w:r w:rsidRPr="00466F3D">
                                <w:rPr>
                                  <w:b/>
                                  <w:i/>
                                  <w:sz w:val="16"/>
                                  <w:szCs w:val="16"/>
                                </w:rPr>
                                <w:t>Current Ratio</w:t>
                              </w:r>
                              <w:r w:rsidRPr="00466F3D">
                                <w:rPr>
                                  <w:b/>
                                  <w:sz w:val="16"/>
                                  <w:szCs w:val="16"/>
                                </w:rPr>
                                <w:t xml:space="preserve"> (X</w:t>
                              </w:r>
                              <w:r w:rsidRPr="00466F3D">
                                <w:rPr>
                                  <w:b/>
                                  <w:sz w:val="16"/>
                                  <w:szCs w:val="16"/>
                                  <w:vertAlign w:val="subscript"/>
                                </w:rPr>
                                <w:t>2</w:t>
                              </w:r>
                              <w:r w:rsidRPr="00466F3D">
                                <w:rPr>
                                  <w:b/>
                                  <w:sz w:val="16"/>
                                  <w:szCs w:val="16"/>
                                </w:rPr>
                                <w:t>)</w:t>
                              </w:r>
                            </w:p>
                          </w:txbxContent>
                        </wps:txbx>
                        <wps:bodyPr rot="0" vert="horz" wrap="square" lIns="91440" tIns="45720" rIns="91440" bIns="45720" anchor="ctr" anchorCtr="0" upright="1">
                          <a:noAutofit/>
                        </wps:bodyPr>
                      </wps:wsp>
                      <wps:wsp>
                        <wps:cNvPr id="7" name="Rectangle 5"/>
                        <wps:cNvSpPr>
                          <a:spLocks noChangeArrowheads="1"/>
                        </wps:cNvSpPr>
                        <wps:spPr bwMode="auto">
                          <a:xfrm>
                            <a:off x="2747" y="4373"/>
                            <a:ext cx="2445" cy="1003"/>
                          </a:xfrm>
                          <a:prstGeom prst="rect">
                            <a:avLst/>
                          </a:prstGeom>
                          <a:solidFill>
                            <a:srgbClr val="FFFFFF"/>
                          </a:solidFill>
                          <a:ln w="25400">
                            <a:solidFill>
                              <a:srgbClr val="000000"/>
                            </a:solidFill>
                            <a:miter lim="800000"/>
                            <a:headEnd/>
                            <a:tailEnd/>
                          </a:ln>
                        </wps:spPr>
                        <wps:txbx>
                          <w:txbxContent>
                            <w:p w14:paraId="3163D4DD" w14:textId="77777777" w:rsidR="00860829" w:rsidRPr="00466F3D" w:rsidRDefault="00860829" w:rsidP="00466F3D">
                              <w:pPr>
                                <w:ind w:firstLine="0"/>
                                <w:jc w:val="center"/>
                                <w:rPr>
                                  <w:b/>
                                  <w:sz w:val="16"/>
                                  <w:szCs w:val="16"/>
                                </w:rPr>
                              </w:pPr>
                              <w:r w:rsidRPr="00466F3D">
                                <w:rPr>
                                  <w:b/>
                                  <w:i/>
                                  <w:sz w:val="16"/>
                                  <w:szCs w:val="16"/>
                                </w:rPr>
                                <w:t>Leverage</w:t>
                              </w:r>
                              <w:r w:rsidRPr="00466F3D">
                                <w:rPr>
                                  <w:b/>
                                  <w:sz w:val="16"/>
                                  <w:szCs w:val="16"/>
                                </w:rPr>
                                <w:t xml:space="preserve"> (X</w:t>
                              </w:r>
                              <w:r w:rsidRPr="00466F3D">
                                <w:rPr>
                                  <w:b/>
                                  <w:sz w:val="16"/>
                                  <w:szCs w:val="16"/>
                                  <w:vertAlign w:val="subscript"/>
                                </w:rPr>
                                <w:t>3</w:t>
                              </w:r>
                              <w:r w:rsidRPr="00466F3D">
                                <w:rPr>
                                  <w:b/>
                                  <w:sz w:val="16"/>
                                  <w:szCs w:val="16"/>
                                </w:rPr>
                                <w:t>)</w:t>
                              </w:r>
                            </w:p>
                          </w:txbxContent>
                        </wps:txbx>
                        <wps:bodyPr rot="0" vert="horz" wrap="square" lIns="91440" tIns="45720" rIns="91440" bIns="45720" anchor="ctr" anchorCtr="0" upright="1">
                          <a:noAutofit/>
                        </wps:bodyPr>
                      </wps:wsp>
                      <wps:wsp>
                        <wps:cNvPr id="8" name="Rectangle 6"/>
                        <wps:cNvSpPr>
                          <a:spLocks noChangeArrowheads="1"/>
                        </wps:cNvSpPr>
                        <wps:spPr bwMode="auto">
                          <a:xfrm>
                            <a:off x="2747" y="5480"/>
                            <a:ext cx="2445" cy="1003"/>
                          </a:xfrm>
                          <a:prstGeom prst="rect">
                            <a:avLst/>
                          </a:prstGeom>
                          <a:solidFill>
                            <a:srgbClr val="FFFFFF"/>
                          </a:solidFill>
                          <a:ln w="25400">
                            <a:solidFill>
                              <a:srgbClr val="000000"/>
                            </a:solidFill>
                            <a:miter lim="800000"/>
                            <a:headEnd/>
                            <a:tailEnd/>
                          </a:ln>
                        </wps:spPr>
                        <wps:txbx>
                          <w:txbxContent>
                            <w:p w14:paraId="745A991A" w14:textId="77777777" w:rsidR="00860829" w:rsidRPr="00466F3D" w:rsidRDefault="00860829" w:rsidP="00466F3D">
                              <w:pPr>
                                <w:ind w:firstLine="0"/>
                                <w:jc w:val="center"/>
                                <w:rPr>
                                  <w:b/>
                                  <w:sz w:val="16"/>
                                  <w:szCs w:val="16"/>
                                </w:rPr>
                              </w:pPr>
                              <w:r w:rsidRPr="00466F3D">
                                <w:rPr>
                                  <w:b/>
                                  <w:i/>
                                  <w:sz w:val="16"/>
                                  <w:szCs w:val="16"/>
                                </w:rPr>
                                <w:t xml:space="preserve">Total Assets Turnover </w:t>
                              </w:r>
                              <w:r w:rsidRPr="00466F3D">
                                <w:rPr>
                                  <w:b/>
                                  <w:sz w:val="16"/>
                                  <w:szCs w:val="16"/>
                                </w:rPr>
                                <w:t>(X</w:t>
                              </w:r>
                              <w:r w:rsidRPr="00466F3D">
                                <w:rPr>
                                  <w:b/>
                                  <w:sz w:val="16"/>
                                  <w:szCs w:val="16"/>
                                  <w:vertAlign w:val="subscript"/>
                                </w:rPr>
                                <w:t>4</w:t>
                              </w:r>
                              <w:r w:rsidRPr="00466F3D">
                                <w:rPr>
                                  <w:b/>
                                  <w:sz w:val="16"/>
                                  <w:szCs w:val="16"/>
                                </w:rPr>
                                <w:t>)</w:t>
                              </w:r>
                            </w:p>
                          </w:txbxContent>
                        </wps:txbx>
                        <wps:bodyPr rot="0" vert="horz" wrap="square" lIns="91440" tIns="45720" rIns="91440" bIns="45720" anchor="ctr" anchorCtr="0" upright="1">
                          <a:noAutofit/>
                        </wps:bodyPr>
                      </wps:wsp>
                      <wps:wsp>
                        <wps:cNvPr id="9" name="Rectangle 7"/>
                        <wps:cNvSpPr>
                          <a:spLocks noChangeArrowheads="1"/>
                        </wps:cNvSpPr>
                        <wps:spPr bwMode="auto">
                          <a:xfrm>
                            <a:off x="7548" y="3756"/>
                            <a:ext cx="2532" cy="1003"/>
                          </a:xfrm>
                          <a:prstGeom prst="rect">
                            <a:avLst/>
                          </a:prstGeom>
                          <a:solidFill>
                            <a:srgbClr val="FFFFFF"/>
                          </a:solidFill>
                          <a:ln w="25400">
                            <a:solidFill>
                              <a:srgbClr val="000000"/>
                            </a:solidFill>
                            <a:miter lim="800000"/>
                            <a:headEnd/>
                            <a:tailEnd/>
                          </a:ln>
                        </wps:spPr>
                        <wps:txbx>
                          <w:txbxContent>
                            <w:p w14:paraId="57A02127" w14:textId="77777777" w:rsidR="00860829" w:rsidRPr="00466F3D" w:rsidRDefault="00860829" w:rsidP="00466F3D">
                              <w:pPr>
                                <w:ind w:firstLine="0"/>
                                <w:jc w:val="center"/>
                                <w:rPr>
                                  <w:b/>
                                  <w:sz w:val="16"/>
                                  <w:szCs w:val="16"/>
                                </w:rPr>
                              </w:pPr>
                              <w:r w:rsidRPr="00466F3D">
                                <w:rPr>
                                  <w:b/>
                                  <w:i/>
                                  <w:sz w:val="16"/>
                                  <w:szCs w:val="16"/>
                                </w:rPr>
                                <w:t>Return On Investment</w:t>
                              </w:r>
                              <w:r w:rsidRPr="00466F3D">
                                <w:rPr>
                                  <w:b/>
                                  <w:sz w:val="16"/>
                                  <w:szCs w:val="16"/>
                                </w:rPr>
                                <w:t xml:space="preserve"> (Y)</w:t>
                              </w:r>
                            </w:p>
                          </w:txbxContent>
                        </wps:txbx>
                        <wps:bodyPr rot="0" vert="horz" wrap="square" lIns="91440" tIns="45720" rIns="91440" bIns="45720" anchor="t" anchorCtr="0" upright="1">
                          <a:noAutofit/>
                        </wps:bodyPr>
                      </wps:wsp>
                      <wps:wsp>
                        <wps:cNvPr id="10" name="Straight Arrow Connector 9"/>
                        <wps:cNvCnPr>
                          <a:cxnSpLocks noChangeShapeType="1"/>
                        </wps:cNvCnPr>
                        <wps:spPr bwMode="auto">
                          <a:xfrm>
                            <a:off x="5214" y="2585"/>
                            <a:ext cx="2316" cy="167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Straight Arrow Connector 10"/>
                        <wps:cNvCnPr>
                          <a:cxnSpLocks noChangeShapeType="1"/>
                        </wps:cNvCnPr>
                        <wps:spPr bwMode="auto">
                          <a:xfrm>
                            <a:off x="5206" y="3755"/>
                            <a:ext cx="2348" cy="5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Straight Arrow Connector 11"/>
                        <wps:cNvCnPr>
                          <a:cxnSpLocks noChangeShapeType="1"/>
                        </wps:cNvCnPr>
                        <wps:spPr bwMode="auto">
                          <a:xfrm flipV="1">
                            <a:off x="5198" y="4262"/>
                            <a:ext cx="2356" cy="61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 name="Straight Arrow Connector 13"/>
                        <wps:cNvCnPr>
                          <a:cxnSpLocks noChangeShapeType="1"/>
                        </wps:cNvCnPr>
                        <wps:spPr bwMode="auto">
                          <a:xfrm flipV="1">
                            <a:off x="5190" y="4262"/>
                            <a:ext cx="2365" cy="166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 name="Straight Connector 12"/>
                        <wps:cNvCnPr>
                          <a:cxnSpLocks noChangeShapeType="1"/>
                        </wps:cNvCnPr>
                        <wps:spPr bwMode="auto">
                          <a:xfrm flipH="1" flipV="1">
                            <a:off x="2518" y="2584"/>
                            <a:ext cx="2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Straight Connector 14"/>
                        <wps:cNvCnPr>
                          <a:cxnSpLocks noChangeShapeType="1"/>
                        </wps:cNvCnPr>
                        <wps:spPr bwMode="auto">
                          <a:xfrm flipH="1" flipV="1">
                            <a:off x="2503" y="5994"/>
                            <a:ext cx="2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Straight Connector 15"/>
                        <wps:cNvCnPr>
                          <a:cxnSpLocks noChangeShapeType="1"/>
                        </wps:cNvCnPr>
                        <wps:spPr bwMode="auto">
                          <a:xfrm>
                            <a:off x="2504" y="2584"/>
                            <a:ext cx="0" cy="33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Straight Connector 16"/>
                        <wps:cNvCnPr>
                          <a:cxnSpLocks noChangeShapeType="1"/>
                        </wps:cNvCnPr>
                        <wps:spPr bwMode="auto">
                          <a:xfrm flipH="1" flipV="1">
                            <a:off x="2507" y="3755"/>
                            <a:ext cx="2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Straight Connector 17"/>
                        <wps:cNvCnPr>
                          <a:cxnSpLocks noChangeShapeType="1"/>
                        </wps:cNvCnPr>
                        <wps:spPr bwMode="auto">
                          <a:xfrm flipH="1" flipV="1">
                            <a:off x="2508" y="4879"/>
                            <a:ext cx="2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Straight Connector 18"/>
                        <wps:cNvCnPr>
                          <a:cxnSpLocks noChangeShapeType="1"/>
                        </wps:cNvCnPr>
                        <wps:spPr bwMode="auto">
                          <a:xfrm flipH="1">
                            <a:off x="2263" y="4357"/>
                            <a:ext cx="2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Straight Connector 19"/>
                        <wps:cNvCnPr>
                          <a:cxnSpLocks noChangeShapeType="1"/>
                        </wps:cNvCnPr>
                        <wps:spPr bwMode="auto">
                          <a:xfrm>
                            <a:off x="2249" y="4357"/>
                            <a:ext cx="0" cy="22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Straight Connector 20"/>
                        <wps:cNvCnPr>
                          <a:cxnSpLocks noChangeShapeType="1"/>
                        </wps:cNvCnPr>
                        <wps:spPr bwMode="auto">
                          <a:xfrm>
                            <a:off x="2247" y="6620"/>
                            <a:ext cx="65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Straight Arrow Connector 22"/>
                        <wps:cNvCnPr>
                          <a:cxnSpLocks noChangeShapeType="1"/>
                        </wps:cNvCnPr>
                        <wps:spPr bwMode="auto">
                          <a:xfrm flipV="1">
                            <a:off x="8814" y="4769"/>
                            <a:ext cx="0" cy="185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BF69A63" id="Group 2" o:spid="_x0000_s1026" style="width:235.5pt;height:117pt;mso-position-horizontal-relative:char;mso-position-vertical-relative:line" coordorigin="2247,2125" coordsize="7833,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">
                <v:rect id="Rectangle 5" o:spid="_x0000_s1027" style="position:absolute;left:2792;top:2125;width:2429;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" strokeweight="2pt">
                  <v:textbox>
                    <w:txbxContent>
                      <w:p w14:paraId="2B53F7BF" w14:textId="77777777" w:rsidR="00860829" w:rsidRPr="00466F3D" w:rsidRDefault="00860829" w:rsidP="00466F3D">
                        <w:pPr>
                          <w:ind w:firstLine="0"/>
                          <w:jc w:val="center"/>
                          <w:rPr>
                            <w:b/>
                            <w:sz w:val="16"/>
                            <w:szCs w:val="16"/>
                          </w:rPr>
                        </w:pPr>
                        <w:r w:rsidRPr="00466F3D">
                          <w:rPr>
                            <w:b/>
                            <w:i/>
                            <w:sz w:val="16"/>
                            <w:szCs w:val="16"/>
                          </w:rPr>
                          <w:t>Working Capital Turnover</w:t>
                        </w:r>
                        <w:r w:rsidRPr="00466F3D">
                          <w:rPr>
                            <w:b/>
                            <w:sz w:val="16"/>
                            <w:szCs w:val="16"/>
                          </w:rPr>
                          <w:t xml:space="preserve"> (X</w:t>
                        </w:r>
                        <w:r w:rsidRPr="00466F3D">
                          <w:rPr>
                            <w:b/>
                            <w:sz w:val="16"/>
                            <w:szCs w:val="16"/>
                            <w:vertAlign w:val="subscript"/>
                          </w:rPr>
                          <w:t>1</w:t>
                        </w:r>
                        <w:r w:rsidRPr="00466F3D">
                          <w:rPr>
                            <w:b/>
                            <w:sz w:val="16"/>
                            <w:szCs w:val="16"/>
                          </w:rPr>
                          <w:t>)</w:t>
                        </w:r>
                      </w:p>
                    </w:txbxContent>
                  </v:textbox>
                </v:rect>
                <v:rect id="Rectangle 4" o:spid="_x0000_s1028" style="position:absolute;left:2747;top:3249;width:2445;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" strokeweight="2pt">
                  <v:textbox>
                    <w:txbxContent>
                      <w:p w14:paraId="6C9DE427" w14:textId="77777777" w:rsidR="00860829" w:rsidRPr="00466F3D" w:rsidRDefault="00860829" w:rsidP="00466F3D">
                        <w:pPr>
                          <w:ind w:firstLine="0"/>
                          <w:jc w:val="center"/>
                          <w:rPr>
                            <w:b/>
                            <w:sz w:val="16"/>
                            <w:szCs w:val="16"/>
                          </w:rPr>
                        </w:pPr>
                        <w:r w:rsidRPr="00466F3D">
                          <w:rPr>
                            <w:b/>
                            <w:i/>
                            <w:sz w:val="16"/>
                            <w:szCs w:val="16"/>
                          </w:rPr>
                          <w:t>Current Ratio</w:t>
                        </w:r>
                        <w:r w:rsidRPr="00466F3D">
                          <w:rPr>
                            <w:b/>
                            <w:sz w:val="16"/>
                            <w:szCs w:val="16"/>
                          </w:rPr>
                          <w:t xml:space="preserve"> (X</w:t>
                        </w:r>
                        <w:r w:rsidRPr="00466F3D">
                          <w:rPr>
                            <w:b/>
                            <w:sz w:val="16"/>
                            <w:szCs w:val="16"/>
                            <w:vertAlign w:val="subscript"/>
                          </w:rPr>
                          <w:t>2</w:t>
                        </w:r>
                        <w:r w:rsidRPr="00466F3D">
                          <w:rPr>
                            <w:b/>
                            <w:sz w:val="16"/>
                            <w:szCs w:val="16"/>
                          </w:rPr>
                          <w:t>)</w:t>
                        </w:r>
                      </w:p>
                    </w:txbxContent>
                  </v:textbox>
                </v:rect>
                <v:rect id="Rectangle 5" o:spid="_x0000_s1029" style="position:absolute;left:2747;top:4373;width:2445;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" strokeweight="2pt">
                  <v:textbox>
                    <w:txbxContent>
                      <w:p w14:paraId="3163D4DD" w14:textId="77777777" w:rsidR="00860829" w:rsidRPr="00466F3D" w:rsidRDefault="00860829" w:rsidP="00466F3D">
                        <w:pPr>
                          <w:ind w:firstLine="0"/>
                          <w:jc w:val="center"/>
                          <w:rPr>
                            <w:b/>
                            <w:sz w:val="16"/>
                            <w:szCs w:val="16"/>
                          </w:rPr>
                        </w:pPr>
                        <w:r w:rsidRPr="00466F3D">
                          <w:rPr>
                            <w:b/>
                            <w:i/>
                            <w:sz w:val="16"/>
                            <w:szCs w:val="16"/>
                          </w:rPr>
                          <w:t>Leverage</w:t>
                        </w:r>
                        <w:r w:rsidRPr="00466F3D">
                          <w:rPr>
                            <w:b/>
                            <w:sz w:val="16"/>
                            <w:szCs w:val="16"/>
                          </w:rPr>
                          <w:t xml:space="preserve"> (X</w:t>
                        </w:r>
                        <w:r w:rsidRPr="00466F3D">
                          <w:rPr>
                            <w:b/>
                            <w:sz w:val="16"/>
                            <w:szCs w:val="16"/>
                            <w:vertAlign w:val="subscript"/>
                          </w:rPr>
                          <w:t>3</w:t>
                        </w:r>
                        <w:r w:rsidRPr="00466F3D">
                          <w:rPr>
                            <w:b/>
                            <w:sz w:val="16"/>
                            <w:szCs w:val="16"/>
                          </w:rPr>
                          <w:t>)</w:t>
                        </w:r>
                      </w:p>
                    </w:txbxContent>
                  </v:textbox>
                </v:rect>
                <v:rect id="Rectangle 6" o:spid="_x0000_s1030" style="position:absolute;left:2747;top:5480;width:2445;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" strokeweight="2pt">
                  <v:textbox>
                    <w:txbxContent>
                      <w:p w14:paraId="745A991A" w14:textId="77777777" w:rsidR="00860829" w:rsidRPr="00466F3D" w:rsidRDefault="00860829" w:rsidP="00466F3D">
                        <w:pPr>
                          <w:ind w:firstLine="0"/>
                          <w:jc w:val="center"/>
                          <w:rPr>
                            <w:b/>
                            <w:sz w:val="16"/>
                            <w:szCs w:val="16"/>
                          </w:rPr>
                        </w:pPr>
                        <w:r w:rsidRPr="00466F3D">
                          <w:rPr>
                            <w:b/>
                            <w:i/>
                            <w:sz w:val="16"/>
                            <w:szCs w:val="16"/>
                          </w:rPr>
                          <w:t xml:space="preserve">Total Assets Turnover </w:t>
                        </w:r>
                        <w:r w:rsidRPr="00466F3D">
                          <w:rPr>
                            <w:b/>
                            <w:sz w:val="16"/>
                            <w:szCs w:val="16"/>
                          </w:rPr>
                          <w:t>(X</w:t>
                        </w:r>
                        <w:r w:rsidRPr="00466F3D">
                          <w:rPr>
                            <w:b/>
                            <w:sz w:val="16"/>
                            <w:szCs w:val="16"/>
                            <w:vertAlign w:val="subscript"/>
                          </w:rPr>
                          <w:t>4</w:t>
                        </w:r>
                        <w:r w:rsidRPr="00466F3D">
                          <w:rPr>
                            <w:b/>
                            <w:sz w:val="16"/>
                            <w:szCs w:val="16"/>
                          </w:rPr>
                          <w:t>)</w:t>
                        </w:r>
                      </w:p>
                    </w:txbxContent>
                  </v:textbox>
                </v:rect>
                <v:rect id="Rectangle 7" o:spid="_x0000_s1031" style="position:absolute;left:7548;top:3756;width:2532;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" strokeweight="2pt">
                  <v:textbox>
                    <w:txbxContent>
                      <w:p w14:paraId="57A02127" w14:textId="77777777" w:rsidR="00860829" w:rsidRPr="00466F3D" w:rsidRDefault="00860829" w:rsidP="00466F3D">
                        <w:pPr>
                          <w:ind w:firstLine="0"/>
                          <w:jc w:val="center"/>
                          <w:rPr>
                            <w:b/>
                            <w:sz w:val="16"/>
                            <w:szCs w:val="16"/>
                          </w:rPr>
                        </w:pPr>
                        <w:r w:rsidRPr="00466F3D">
                          <w:rPr>
                            <w:b/>
                            <w:i/>
                            <w:sz w:val="16"/>
                            <w:szCs w:val="16"/>
                          </w:rPr>
                          <w:t>Return On Investment</w:t>
                        </w:r>
                        <w:r w:rsidRPr="00466F3D">
                          <w:rPr>
                            <w:b/>
                            <w:sz w:val="16"/>
                            <w:szCs w:val="16"/>
                          </w:rPr>
                          <w:t xml:space="preserve"> (Y)</w:t>
                        </w:r>
                      </w:p>
                    </w:txbxContent>
                  </v:textbox>
                </v:rect>
                <v:shapetype id="_x0000_t32" coordsize="21600,21600" o:spt="32" o:oned="t" path="m,l21600,21600e" filled="f">
                  <v:path arrowok="t" fillok="f" o:connecttype="none"/>
                  <o:lock v:ext="edit" shapetype="t"/>
                </v:shapetype>
                <v:shape id="Straight Arrow Connector 9" o:spid="_x0000_s1032" type="#_x0000_t32" style="position:absolute;left:5214;top:2585;width:2316;height:16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">
                  <v:stroke endarrow="open"/>
                </v:shape>
                <v:shape id="Straight Arrow Connector 10" o:spid="_x0000_s1033" type="#_x0000_t32" style="position:absolute;left:5206;top:3755;width:2348;height:5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">
                  <v:stroke endarrow="open"/>
                </v:shape>
                <v:shape id="Straight Arrow Connector 11" o:spid="_x0000_s1034" type="#_x0000_t32" style="position:absolute;left:5198;top:4262;width:2356;height:6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">
                  <v:stroke endarrow="open"/>
                </v:shape>
                <v:shape id="Straight Arrow Connector 13" o:spid="_x0000_s1035" type="#_x0000_t32" style="position:absolute;left:5190;top:4262;width:2365;height:16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">
                  <v:stroke endarrow="open"/>
                </v:shape>
                <v:line id="Straight Connector 12" o:spid="_x0000_s1036" style="position:absolute;flip:x y;visibility:visible;mso-wrap-style:square" from="2518,2584" to="2787,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"/>
                <v:line id="Straight Connector 14" o:spid="_x0000_s1037" style="position:absolute;flip:x y;visibility:visible;mso-wrap-style:square" from="2503,5994" to="2772,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"/>
                <v:line id="Straight Connector 15" o:spid="_x0000_s1038" style="position:absolute;visibility:visible;mso-wrap-style:square" from="2504,2584" to="2504,5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Straight Connector 16" o:spid="_x0000_s1039" style="position:absolute;flip:x y;visibility:visible;mso-wrap-style:square" from="2507,3755" to="2776,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"/>
                <v:line id="Straight Connector 17" o:spid="_x0000_s1040" style="position:absolute;flip:x y;visibility:visible;mso-wrap-style:square" from="2508,4879" to="2777,4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"/>
                <v:line id="Straight Connector 18" o:spid="_x0000_s1041" style="position:absolute;flip:x;visibility:visible;mso-wrap-style:square" from="2263,4357" to="2499,4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Straight Connector 19" o:spid="_x0000_s1042" style="position:absolute;visibility:visible;mso-wrap-style:square" from="2249,4357" to="2249,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Straight Connector 20" o:spid="_x0000_s1043" style="position:absolute;visibility:visible;mso-wrap-style:square" from="2247,6620" to="8813,6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shape id="Straight Arrow Connector 22" o:spid="_x0000_s1044" type="#_x0000_t32" style="position:absolute;left:8814;top:4769;width:0;height:18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">
                  <v:stroke endarrow="open"/>
                </v:shape>
                <w10:anchorlock/>
              </v:group>
            </w:pict>
          </mc:Fallback>
        </mc:AlternateContent>
      </w:r>
    </w:p>
    <w:p w14:paraId="411D245A" w14:textId="160863A5" w:rsidR="00294D95" w:rsidRDefault="00C63D11" w:rsidP="00294D95">
      <w:pPr>
        <w:ind w:firstLine="0"/>
        <w:jc w:val="center"/>
      </w:pPr>
      <w:r>
        <w:rPr>
          <w:b/>
        </w:rPr>
        <w:t xml:space="preserve">Gambar 1. </w:t>
      </w:r>
      <w:proofErr w:type="spellStart"/>
      <w:r>
        <w:t>Kerangka</w:t>
      </w:r>
      <w:proofErr w:type="spellEnd"/>
      <w:r>
        <w:t xml:space="preserve"> </w:t>
      </w:r>
      <w:proofErr w:type="spellStart"/>
      <w:r>
        <w:t>Konseptual</w:t>
      </w:r>
      <w:proofErr w:type="spellEnd"/>
    </w:p>
    <w:p w14:paraId="5AE36757" w14:textId="77777777" w:rsidR="00294D95" w:rsidRDefault="00294D95" w:rsidP="00294D95">
      <w:pPr>
        <w:ind w:firstLine="0"/>
        <w:jc w:val="center"/>
      </w:pPr>
    </w:p>
    <w:p w14:paraId="6A6D232A" w14:textId="5EA5BD16" w:rsidR="004F5D1A" w:rsidRPr="00E217DE" w:rsidRDefault="006D7DBA" w:rsidP="00E217DE">
      <w:pPr>
        <w:pStyle w:val="Heading2"/>
        <w:ind w:firstLine="0"/>
      </w:pPr>
      <w:r>
        <w:t>Research Hypothesis</w:t>
      </w:r>
    </w:p>
    <w:p w14:paraId="05347A5A" w14:textId="77777777" w:rsidR="00294D95" w:rsidRPr="00294D95" w:rsidRDefault="00294D95" w:rsidP="00294D95">
      <w:pPr>
        <w:rPr>
          <w:lang w:val="id-ID"/>
        </w:rPr>
      </w:pPr>
      <w:r w:rsidRPr="00294D95">
        <w:rPr>
          <w:lang w:val="id-ID"/>
        </w:rPr>
        <w:t>Adapun  hipotesis  dalam penelitian ini adalah sebagai berikut:</w:t>
      </w:r>
    </w:p>
    <w:p w14:paraId="494688C4" w14:textId="77777777" w:rsidR="00294D95" w:rsidRPr="00294D95" w:rsidRDefault="00294D95" w:rsidP="00294D95">
      <w:pPr>
        <w:ind w:firstLine="0"/>
        <w:rPr>
          <w:b/>
          <w:lang w:val="id-ID"/>
        </w:rPr>
      </w:pPr>
      <w:proofErr w:type="spellStart"/>
      <w:r w:rsidRPr="00294D95">
        <w:rPr>
          <w:b/>
        </w:rPr>
        <w:t>Pengaruh</w:t>
      </w:r>
      <w:proofErr w:type="spellEnd"/>
      <w:r w:rsidRPr="00294D95">
        <w:rPr>
          <w:b/>
        </w:rPr>
        <w:t xml:space="preserve"> </w:t>
      </w:r>
      <w:r w:rsidRPr="00294D95">
        <w:rPr>
          <w:b/>
          <w:i/>
        </w:rPr>
        <w:t>Working Capital Turnover</w:t>
      </w:r>
      <w:r w:rsidRPr="00294D95">
        <w:rPr>
          <w:b/>
        </w:rPr>
        <w:t xml:space="preserve"> </w:t>
      </w:r>
      <w:proofErr w:type="spellStart"/>
      <w:r w:rsidRPr="00294D95">
        <w:rPr>
          <w:b/>
        </w:rPr>
        <w:t>terhadap</w:t>
      </w:r>
      <w:proofErr w:type="spellEnd"/>
      <w:r w:rsidRPr="00294D95">
        <w:rPr>
          <w:b/>
        </w:rPr>
        <w:t xml:space="preserve"> </w:t>
      </w:r>
      <w:r w:rsidRPr="00294D95">
        <w:rPr>
          <w:b/>
          <w:i/>
        </w:rPr>
        <w:t xml:space="preserve">Return </w:t>
      </w:r>
      <w:proofErr w:type="gramStart"/>
      <w:r w:rsidRPr="00294D95">
        <w:rPr>
          <w:b/>
          <w:i/>
        </w:rPr>
        <w:t>On</w:t>
      </w:r>
      <w:proofErr w:type="gramEnd"/>
      <w:r w:rsidRPr="00294D95">
        <w:rPr>
          <w:b/>
          <w:i/>
        </w:rPr>
        <w:t xml:space="preserve"> </w:t>
      </w:r>
      <w:proofErr w:type="spellStart"/>
      <w:r w:rsidRPr="00294D95">
        <w:rPr>
          <w:b/>
          <w:i/>
        </w:rPr>
        <w:t>Invesment</w:t>
      </w:r>
      <w:proofErr w:type="spellEnd"/>
    </w:p>
    <w:p w14:paraId="31F99847" w14:textId="77777777" w:rsidR="00294D95" w:rsidRPr="00294D95" w:rsidRDefault="00294D95" w:rsidP="00294D95">
      <w:pPr>
        <w:rPr>
          <w:i/>
          <w:lang w:val="id-ID"/>
        </w:rPr>
      </w:pPr>
      <w:r w:rsidRPr="00294D95">
        <w:rPr>
          <w:lang w:val="id-ID"/>
        </w:rPr>
        <w:t xml:space="preserve">Apabila perputaran modal kerja yang rendah, dapat diartikan perusahaan sedang kelebihan modal kerja. Hal ini mungkin disebabkan karena rendahnya perputaran persediaan atau piutang atau saldo kas yang terlalu besar. Demikian pula sebaliknya jika perputaran modal kerja tinggi, mungkin disebabkan tingginya perputaran persediaan atau perputaran piutang </w:t>
      </w:r>
      <w:proofErr w:type="spellStart"/>
      <w:r w:rsidRPr="00294D95">
        <w:rPr>
          <w:lang w:val="id-ID"/>
        </w:rPr>
        <w:t>aatau</w:t>
      </w:r>
      <w:proofErr w:type="spellEnd"/>
      <w:r w:rsidRPr="00294D95">
        <w:rPr>
          <w:lang w:val="id-ID"/>
        </w:rPr>
        <w:t xml:space="preserve"> saldo kas yang terlalu kecil.</w:t>
      </w:r>
      <w:r w:rsidRPr="00294D95">
        <w:t xml:space="preserve"> </w:t>
      </w:r>
      <w:r w:rsidRPr="00294D95">
        <w:rPr>
          <w:lang w:val="id-ID"/>
        </w:rPr>
        <w:t>Kasmir (2017:182)</w:t>
      </w:r>
      <w:r w:rsidRPr="00294D95">
        <w:t xml:space="preserve"> </w:t>
      </w:r>
      <w:proofErr w:type="spellStart"/>
      <w:r w:rsidRPr="00294D95">
        <w:t>menunjukkan</w:t>
      </w:r>
      <w:proofErr w:type="spellEnd"/>
      <w:r w:rsidRPr="00294D95">
        <w:t xml:space="preserve"> </w:t>
      </w:r>
      <w:proofErr w:type="spellStart"/>
      <w:r w:rsidRPr="00294D95">
        <w:t>bahwa</w:t>
      </w:r>
      <w:proofErr w:type="spellEnd"/>
      <w:r w:rsidRPr="00294D95">
        <w:t xml:space="preserve"> </w:t>
      </w:r>
      <w:r w:rsidRPr="00294D95">
        <w:rPr>
          <w:i/>
        </w:rPr>
        <w:t>Working Capital Turnover</w:t>
      </w:r>
      <w:r w:rsidRPr="00294D95">
        <w:rPr>
          <w:lang w:val="id-ID"/>
        </w:rPr>
        <w:t xml:space="preserve"> berpengaruh</w:t>
      </w:r>
      <w:r w:rsidRPr="00294D95">
        <w:t xml:space="preserve"> </w:t>
      </w:r>
      <w:proofErr w:type="spellStart"/>
      <w:r w:rsidRPr="00294D95">
        <w:t>negatif</w:t>
      </w:r>
      <w:proofErr w:type="spellEnd"/>
      <w:r w:rsidRPr="00294D95">
        <w:t xml:space="preserve"> </w:t>
      </w:r>
      <w:r w:rsidRPr="00294D95">
        <w:rPr>
          <w:lang w:val="id-ID"/>
        </w:rPr>
        <w:t xml:space="preserve"> terhadap </w:t>
      </w:r>
      <w:proofErr w:type="spellStart"/>
      <w:r w:rsidRPr="00294D95">
        <w:rPr>
          <w:i/>
          <w:lang w:val="id-ID"/>
        </w:rPr>
        <w:t>Return</w:t>
      </w:r>
      <w:proofErr w:type="spellEnd"/>
      <w:r w:rsidRPr="00294D95">
        <w:rPr>
          <w:i/>
          <w:lang w:val="id-ID"/>
        </w:rPr>
        <w:t xml:space="preserve"> On Investment</w:t>
      </w:r>
    </w:p>
    <w:p w14:paraId="26A6A1F1" w14:textId="6F45E284" w:rsidR="00294D95" w:rsidRPr="00263AEA" w:rsidRDefault="00294D95" w:rsidP="00263AEA">
      <w:pPr>
        <w:tabs>
          <w:tab w:val="left" w:pos="284"/>
          <w:tab w:val="left" w:pos="426"/>
        </w:tabs>
        <w:ind w:left="426" w:hanging="426"/>
      </w:pPr>
      <w:r w:rsidRPr="00294D95">
        <w:t>H</w:t>
      </w:r>
      <w:r w:rsidRPr="00294D95">
        <w:rPr>
          <w:vertAlign w:val="subscript"/>
        </w:rPr>
        <w:t>1</w:t>
      </w:r>
      <w:r>
        <w:tab/>
      </w:r>
      <w:r w:rsidRPr="00294D95">
        <w:t>:</w:t>
      </w:r>
      <w:r>
        <w:tab/>
      </w:r>
      <w:r w:rsidRPr="00294D95">
        <w:rPr>
          <w:i/>
        </w:rPr>
        <w:t>Working Capital Turnover</w:t>
      </w:r>
      <w:r w:rsidRPr="00294D95">
        <w:t xml:space="preserve"> </w:t>
      </w:r>
      <w:proofErr w:type="spellStart"/>
      <w:r w:rsidRPr="00294D95">
        <w:t>berpengaruh</w:t>
      </w:r>
      <w:proofErr w:type="spellEnd"/>
      <w:r w:rsidRPr="00294D95">
        <w:t xml:space="preserve"> </w:t>
      </w:r>
      <w:proofErr w:type="spellStart"/>
      <w:r w:rsidRPr="00294D95">
        <w:t>terhadap</w:t>
      </w:r>
      <w:proofErr w:type="spellEnd"/>
      <w:r w:rsidRPr="00294D95">
        <w:t xml:space="preserve"> </w:t>
      </w:r>
      <w:r w:rsidRPr="00294D95">
        <w:rPr>
          <w:i/>
        </w:rPr>
        <w:t xml:space="preserve">Return </w:t>
      </w:r>
      <w:proofErr w:type="gramStart"/>
      <w:r w:rsidRPr="00294D95">
        <w:rPr>
          <w:i/>
        </w:rPr>
        <w:t>On</w:t>
      </w:r>
      <w:proofErr w:type="gramEnd"/>
      <w:r w:rsidRPr="00294D95">
        <w:rPr>
          <w:i/>
        </w:rPr>
        <w:t xml:space="preserve"> Investment</w:t>
      </w:r>
    </w:p>
    <w:p w14:paraId="56BFB84D" w14:textId="77777777" w:rsidR="00294D95" w:rsidRPr="00294D95" w:rsidRDefault="00294D95" w:rsidP="00294D95">
      <w:pPr>
        <w:ind w:firstLine="0"/>
        <w:rPr>
          <w:b/>
        </w:rPr>
      </w:pPr>
      <w:proofErr w:type="spellStart"/>
      <w:r w:rsidRPr="00294D95">
        <w:rPr>
          <w:b/>
        </w:rPr>
        <w:t>Pengaruh</w:t>
      </w:r>
      <w:proofErr w:type="spellEnd"/>
      <w:r w:rsidRPr="00294D95">
        <w:rPr>
          <w:b/>
        </w:rPr>
        <w:t xml:space="preserve"> </w:t>
      </w:r>
      <w:r w:rsidRPr="00294D95">
        <w:rPr>
          <w:b/>
          <w:i/>
        </w:rPr>
        <w:t>Current Ratio</w:t>
      </w:r>
      <w:r w:rsidRPr="00294D95">
        <w:rPr>
          <w:b/>
        </w:rPr>
        <w:t xml:space="preserve"> </w:t>
      </w:r>
      <w:proofErr w:type="spellStart"/>
      <w:r w:rsidRPr="00294D95">
        <w:rPr>
          <w:b/>
        </w:rPr>
        <w:t>terhadap</w:t>
      </w:r>
      <w:proofErr w:type="spellEnd"/>
      <w:r w:rsidRPr="00294D95">
        <w:rPr>
          <w:b/>
        </w:rPr>
        <w:t xml:space="preserve"> </w:t>
      </w:r>
      <w:r w:rsidRPr="00294D95">
        <w:rPr>
          <w:b/>
          <w:i/>
        </w:rPr>
        <w:t xml:space="preserve">Return </w:t>
      </w:r>
      <w:proofErr w:type="gramStart"/>
      <w:r w:rsidRPr="00294D95">
        <w:rPr>
          <w:b/>
          <w:i/>
        </w:rPr>
        <w:t>On</w:t>
      </w:r>
      <w:proofErr w:type="gramEnd"/>
      <w:r w:rsidRPr="00294D95">
        <w:rPr>
          <w:b/>
          <w:i/>
        </w:rPr>
        <w:t xml:space="preserve"> </w:t>
      </w:r>
      <w:proofErr w:type="spellStart"/>
      <w:r w:rsidRPr="00294D95">
        <w:rPr>
          <w:b/>
          <w:i/>
        </w:rPr>
        <w:t>Invesment</w:t>
      </w:r>
      <w:proofErr w:type="spellEnd"/>
    </w:p>
    <w:p w14:paraId="7D5C2CBB" w14:textId="542CFEFD" w:rsidR="00530126" w:rsidRDefault="00294D95" w:rsidP="00530126">
      <w:r w:rsidRPr="00294D95">
        <w:rPr>
          <w:lang w:val="id-ID"/>
        </w:rPr>
        <w:t>Rasio Lancar merupakan rasio untuk mengukur kemampuan perusahaan dalam membayar kewajiban jangka pendek atau utang yang segera jatuh tempo pada saat ditagih secara keseluruhan. Dengan kata lain, seberapa banyak aktiva lancar yang tersedia untuk menutupi kewajiban jangka pendek yang segera jatuh tempo.</w:t>
      </w:r>
      <w:r w:rsidRPr="00294D95">
        <w:t xml:space="preserve"> </w:t>
      </w:r>
      <w:proofErr w:type="spellStart"/>
      <w:r w:rsidRPr="00294D95">
        <w:t>Kasmir</w:t>
      </w:r>
      <w:proofErr w:type="spellEnd"/>
      <w:r w:rsidRPr="00294D95">
        <w:t xml:space="preserve"> (2014) </w:t>
      </w:r>
      <w:proofErr w:type="spellStart"/>
      <w:r w:rsidRPr="00294D95">
        <w:t>menunjukkan</w:t>
      </w:r>
      <w:proofErr w:type="spellEnd"/>
      <w:r w:rsidRPr="00294D95">
        <w:t xml:space="preserve"> </w:t>
      </w:r>
      <w:proofErr w:type="spellStart"/>
      <w:r w:rsidRPr="00294D95">
        <w:t>bahwa</w:t>
      </w:r>
      <w:proofErr w:type="spellEnd"/>
      <w:r w:rsidRPr="00294D95">
        <w:t xml:space="preserve"> </w:t>
      </w:r>
      <w:r w:rsidRPr="00294D95">
        <w:rPr>
          <w:i/>
        </w:rPr>
        <w:t>Current Ratio</w:t>
      </w:r>
      <w:r w:rsidRPr="00294D95">
        <w:t xml:space="preserve"> </w:t>
      </w:r>
      <w:proofErr w:type="spellStart"/>
      <w:r w:rsidRPr="00294D95">
        <w:t>berpengaruh</w:t>
      </w:r>
      <w:proofErr w:type="spellEnd"/>
      <w:r w:rsidRPr="00294D95">
        <w:t xml:space="preserve"> </w:t>
      </w:r>
      <w:proofErr w:type="spellStart"/>
      <w:r w:rsidRPr="00294D95">
        <w:t>positif</w:t>
      </w:r>
      <w:proofErr w:type="spellEnd"/>
      <w:r w:rsidRPr="00294D95">
        <w:t xml:space="preserve"> </w:t>
      </w:r>
      <w:proofErr w:type="spellStart"/>
      <w:r w:rsidRPr="00294D95">
        <w:t>terhadap</w:t>
      </w:r>
      <w:proofErr w:type="spellEnd"/>
      <w:r w:rsidRPr="00294D95">
        <w:t xml:space="preserve"> </w:t>
      </w:r>
      <w:r w:rsidRPr="00294D95">
        <w:rPr>
          <w:i/>
        </w:rPr>
        <w:t xml:space="preserve">Return </w:t>
      </w:r>
      <w:proofErr w:type="gramStart"/>
      <w:r w:rsidRPr="00294D95">
        <w:rPr>
          <w:i/>
        </w:rPr>
        <w:t>On</w:t>
      </w:r>
      <w:proofErr w:type="gramEnd"/>
      <w:r w:rsidRPr="00294D95">
        <w:rPr>
          <w:i/>
        </w:rPr>
        <w:t xml:space="preserve"> </w:t>
      </w:r>
      <w:proofErr w:type="spellStart"/>
      <w:r w:rsidRPr="00294D95">
        <w:rPr>
          <w:i/>
        </w:rPr>
        <w:t>Invesment</w:t>
      </w:r>
      <w:proofErr w:type="spellEnd"/>
      <w:r w:rsidRPr="00294D95">
        <w:t>.</w:t>
      </w:r>
    </w:p>
    <w:p w14:paraId="44AD80F5" w14:textId="670FD6C4" w:rsidR="00530126" w:rsidRPr="00263AEA" w:rsidRDefault="00530126" w:rsidP="00263AEA">
      <w:pPr>
        <w:tabs>
          <w:tab w:val="left" w:pos="284"/>
          <w:tab w:val="left" w:pos="426"/>
        </w:tabs>
        <w:ind w:left="426" w:hanging="426"/>
      </w:pPr>
      <w:r w:rsidRPr="00294D95">
        <w:t>H</w:t>
      </w:r>
      <w:r>
        <w:rPr>
          <w:vertAlign w:val="subscript"/>
        </w:rPr>
        <w:t>2</w:t>
      </w:r>
      <w:r>
        <w:tab/>
      </w:r>
      <w:r w:rsidRPr="00294D95">
        <w:t>:</w:t>
      </w:r>
      <w:r>
        <w:tab/>
      </w:r>
      <w:r w:rsidRPr="00530126">
        <w:rPr>
          <w:i/>
        </w:rPr>
        <w:t xml:space="preserve">Current Ratio </w:t>
      </w:r>
      <w:proofErr w:type="spellStart"/>
      <w:r w:rsidRPr="00294D95">
        <w:t>berpengaruh</w:t>
      </w:r>
      <w:proofErr w:type="spellEnd"/>
      <w:r w:rsidRPr="00294D95">
        <w:t xml:space="preserve"> </w:t>
      </w:r>
      <w:proofErr w:type="spellStart"/>
      <w:r w:rsidRPr="00294D95">
        <w:t>terhadap</w:t>
      </w:r>
      <w:proofErr w:type="spellEnd"/>
      <w:r w:rsidRPr="00294D95">
        <w:t xml:space="preserve"> </w:t>
      </w:r>
      <w:r w:rsidRPr="00294D95">
        <w:rPr>
          <w:i/>
        </w:rPr>
        <w:t xml:space="preserve">Return </w:t>
      </w:r>
      <w:proofErr w:type="gramStart"/>
      <w:r w:rsidRPr="00294D95">
        <w:rPr>
          <w:i/>
        </w:rPr>
        <w:t>On</w:t>
      </w:r>
      <w:proofErr w:type="gramEnd"/>
      <w:r w:rsidRPr="00294D95">
        <w:rPr>
          <w:i/>
        </w:rPr>
        <w:t xml:space="preserve"> Investment</w:t>
      </w:r>
    </w:p>
    <w:p w14:paraId="1D778C23" w14:textId="77777777" w:rsidR="00294D95" w:rsidRPr="00294D95" w:rsidRDefault="00294D95" w:rsidP="00530126">
      <w:pPr>
        <w:ind w:firstLine="0"/>
        <w:rPr>
          <w:b/>
        </w:rPr>
      </w:pPr>
      <w:proofErr w:type="spellStart"/>
      <w:r w:rsidRPr="00294D95">
        <w:rPr>
          <w:b/>
        </w:rPr>
        <w:t>Pengaruh</w:t>
      </w:r>
      <w:proofErr w:type="spellEnd"/>
      <w:r w:rsidRPr="00294D95">
        <w:rPr>
          <w:b/>
        </w:rPr>
        <w:t xml:space="preserve"> </w:t>
      </w:r>
      <w:r w:rsidRPr="00294D95">
        <w:rPr>
          <w:b/>
          <w:i/>
        </w:rPr>
        <w:t>Leverage</w:t>
      </w:r>
      <w:r w:rsidRPr="00294D95">
        <w:rPr>
          <w:b/>
        </w:rPr>
        <w:t xml:space="preserve"> </w:t>
      </w:r>
      <w:proofErr w:type="spellStart"/>
      <w:r w:rsidRPr="00294D95">
        <w:rPr>
          <w:b/>
        </w:rPr>
        <w:t>terhadap</w:t>
      </w:r>
      <w:proofErr w:type="spellEnd"/>
      <w:r w:rsidRPr="00294D95">
        <w:rPr>
          <w:b/>
        </w:rPr>
        <w:t xml:space="preserve"> </w:t>
      </w:r>
      <w:r w:rsidRPr="00294D95">
        <w:rPr>
          <w:b/>
          <w:i/>
        </w:rPr>
        <w:t xml:space="preserve">Return </w:t>
      </w:r>
      <w:proofErr w:type="gramStart"/>
      <w:r w:rsidRPr="00294D95">
        <w:rPr>
          <w:b/>
          <w:i/>
        </w:rPr>
        <w:t>On</w:t>
      </w:r>
      <w:proofErr w:type="gramEnd"/>
      <w:r w:rsidRPr="00294D95">
        <w:rPr>
          <w:b/>
          <w:i/>
        </w:rPr>
        <w:t xml:space="preserve"> </w:t>
      </w:r>
      <w:proofErr w:type="spellStart"/>
      <w:r w:rsidRPr="00294D95">
        <w:rPr>
          <w:b/>
          <w:i/>
        </w:rPr>
        <w:t>Invesment</w:t>
      </w:r>
      <w:proofErr w:type="spellEnd"/>
    </w:p>
    <w:p w14:paraId="0E47E040" w14:textId="77777777" w:rsidR="00294D95" w:rsidRPr="00294D95" w:rsidRDefault="00294D95" w:rsidP="00530126">
      <w:proofErr w:type="spellStart"/>
      <w:r w:rsidRPr="00294D95">
        <w:rPr>
          <w:i/>
          <w:lang w:val="id-ID"/>
        </w:rPr>
        <w:t>Debt</w:t>
      </w:r>
      <w:proofErr w:type="spellEnd"/>
      <w:r w:rsidRPr="00294D95">
        <w:rPr>
          <w:i/>
          <w:lang w:val="id-ID"/>
        </w:rPr>
        <w:t xml:space="preserve"> </w:t>
      </w:r>
      <w:proofErr w:type="spellStart"/>
      <w:r w:rsidRPr="00294D95">
        <w:rPr>
          <w:i/>
          <w:lang w:val="id-ID"/>
        </w:rPr>
        <w:t>to</w:t>
      </w:r>
      <w:proofErr w:type="spellEnd"/>
      <w:r w:rsidRPr="00294D95">
        <w:rPr>
          <w:i/>
          <w:lang w:val="id-ID"/>
        </w:rPr>
        <w:t xml:space="preserve"> Equity </w:t>
      </w:r>
      <w:proofErr w:type="spellStart"/>
      <w:r w:rsidRPr="00294D95">
        <w:rPr>
          <w:i/>
          <w:lang w:val="id-ID"/>
        </w:rPr>
        <w:t>Ratio</w:t>
      </w:r>
      <w:proofErr w:type="spellEnd"/>
      <w:r w:rsidRPr="00294D95">
        <w:rPr>
          <w:i/>
          <w:lang w:val="id-ID"/>
        </w:rPr>
        <w:t xml:space="preserve"> </w:t>
      </w:r>
      <w:r w:rsidRPr="00294D95">
        <w:rPr>
          <w:lang w:val="id-ID"/>
        </w:rPr>
        <w:t xml:space="preserve">atau Rasio Hutang terhadap Ekuitas merupakan rasio keuangan yang </w:t>
      </w:r>
      <w:proofErr w:type="spellStart"/>
      <w:r w:rsidRPr="00294D95">
        <w:rPr>
          <w:lang w:val="id-ID"/>
        </w:rPr>
        <w:t>menunjukan</w:t>
      </w:r>
      <w:proofErr w:type="spellEnd"/>
      <w:r w:rsidRPr="00294D95">
        <w:rPr>
          <w:lang w:val="id-ID"/>
        </w:rPr>
        <w:t xml:space="preserve"> proporsi relatif antara Ekuitas dan Hutang yang digunakan untuk membiayai aset perusahaan. </w:t>
      </w:r>
      <w:proofErr w:type="spellStart"/>
      <w:r w:rsidRPr="00294D95">
        <w:rPr>
          <w:i/>
          <w:lang w:val="id-ID"/>
        </w:rPr>
        <w:t>Debt</w:t>
      </w:r>
      <w:proofErr w:type="spellEnd"/>
      <w:r w:rsidRPr="00294D95">
        <w:rPr>
          <w:i/>
          <w:lang w:val="id-ID"/>
        </w:rPr>
        <w:t xml:space="preserve"> </w:t>
      </w:r>
      <w:proofErr w:type="spellStart"/>
      <w:r w:rsidRPr="00294D95">
        <w:rPr>
          <w:i/>
          <w:lang w:val="id-ID"/>
        </w:rPr>
        <w:t>to</w:t>
      </w:r>
      <w:proofErr w:type="spellEnd"/>
      <w:r w:rsidRPr="00294D95">
        <w:rPr>
          <w:i/>
          <w:lang w:val="id-ID"/>
        </w:rPr>
        <w:t xml:space="preserve"> Equity </w:t>
      </w:r>
      <w:proofErr w:type="spellStart"/>
      <w:r w:rsidRPr="00294D95">
        <w:rPr>
          <w:i/>
          <w:lang w:val="id-ID"/>
        </w:rPr>
        <w:t>Ratio</w:t>
      </w:r>
      <w:proofErr w:type="spellEnd"/>
      <w:r w:rsidRPr="00294D95">
        <w:rPr>
          <w:i/>
          <w:lang w:val="id-ID"/>
        </w:rPr>
        <w:t xml:space="preserve"> </w:t>
      </w:r>
      <w:r w:rsidRPr="00294D95">
        <w:rPr>
          <w:lang w:val="id-ID"/>
        </w:rPr>
        <w:t>(DER) atau Rasio Hutang Terhadap Ekuitas ini dihitung dengan cara mengambil total kewajiban hutang (</w:t>
      </w:r>
      <w:proofErr w:type="spellStart"/>
      <w:r w:rsidRPr="00294D95">
        <w:rPr>
          <w:lang w:val="id-ID"/>
        </w:rPr>
        <w:t>Liabilities</w:t>
      </w:r>
      <w:proofErr w:type="spellEnd"/>
      <w:r w:rsidRPr="00294D95">
        <w:rPr>
          <w:lang w:val="id-ID"/>
        </w:rPr>
        <w:t>) dan membaginya dengan Ekuitas (</w:t>
      </w:r>
      <w:r w:rsidRPr="00530126">
        <w:rPr>
          <w:i/>
          <w:lang w:val="id-ID"/>
        </w:rPr>
        <w:t>Equity</w:t>
      </w:r>
      <w:r w:rsidRPr="00294D95">
        <w:rPr>
          <w:lang w:val="id-ID"/>
        </w:rPr>
        <w:t>).</w:t>
      </w:r>
      <w:r w:rsidRPr="00294D95">
        <w:t xml:space="preserve"> </w:t>
      </w:r>
      <w:proofErr w:type="spellStart"/>
      <w:r w:rsidRPr="00294D95">
        <w:t>Kasmir</w:t>
      </w:r>
      <w:proofErr w:type="spellEnd"/>
      <w:r w:rsidRPr="00294D95">
        <w:t xml:space="preserve"> (2017) </w:t>
      </w:r>
      <w:proofErr w:type="spellStart"/>
      <w:r w:rsidRPr="00294D95">
        <w:t>menunjukkan</w:t>
      </w:r>
      <w:proofErr w:type="spellEnd"/>
      <w:r w:rsidRPr="00294D95">
        <w:t xml:space="preserve"> </w:t>
      </w:r>
      <w:proofErr w:type="spellStart"/>
      <w:r w:rsidRPr="00294D95">
        <w:t>bahwa</w:t>
      </w:r>
      <w:proofErr w:type="spellEnd"/>
      <w:r w:rsidRPr="00294D95">
        <w:t xml:space="preserve"> </w:t>
      </w:r>
      <w:r w:rsidRPr="00294D95">
        <w:rPr>
          <w:i/>
        </w:rPr>
        <w:t>Leverage</w:t>
      </w:r>
      <w:r w:rsidRPr="00294D95">
        <w:t xml:space="preserve"> </w:t>
      </w:r>
      <w:proofErr w:type="spellStart"/>
      <w:r w:rsidRPr="00294D95">
        <w:t>berpengaruh</w:t>
      </w:r>
      <w:proofErr w:type="spellEnd"/>
      <w:r w:rsidRPr="00294D95">
        <w:t xml:space="preserve"> </w:t>
      </w:r>
      <w:proofErr w:type="spellStart"/>
      <w:r w:rsidRPr="00294D95">
        <w:t>positif</w:t>
      </w:r>
      <w:proofErr w:type="spellEnd"/>
      <w:r w:rsidRPr="00294D95">
        <w:t xml:space="preserve"> </w:t>
      </w:r>
      <w:proofErr w:type="spellStart"/>
      <w:r w:rsidRPr="00294D95">
        <w:t>terhadap</w:t>
      </w:r>
      <w:proofErr w:type="spellEnd"/>
      <w:r w:rsidRPr="00294D95">
        <w:t xml:space="preserve"> </w:t>
      </w:r>
      <w:r w:rsidRPr="00294D95">
        <w:rPr>
          <w:i/>
        </w:rPr>
        <w:t xml:space="preserve">Return </w:t>
      </w:r>
      <w:proofErr w:type="gramStart"/>
      <w:r w:rsidRPr="00294D95">
        <w:rPr>
          <w:i/>
        </w:rPr>
        <w:t>On</w:t>
      </w:r>
      <w:proofErr w:type="gramEnd"/>
      <w:r w:rsidRPr="00294D95">
        <w:rPr>
          <w:i/>
        </w:rPr>
        <w:t xml:space="preserve"> </w:t>
      </w:r>
      <w:proofErr w:type="spellStart"/>
      <w:r w:rsidRPr="00294D95">
        <w:rPr>
          <w:i/>
        </w:rPr>
        <w:t>Invesment</w:t>
      </w:r>
      <w:proofErr w:type="spellEnd"/>
      <w:r w:rsidRPr="00294D95">
        <w:t>.</w:t>
      </w:r>
    </w:p>
    <w:p w14:paraId="73221EE1" w14:textId="65AEFDEF" w:rsidR="00530126" w:rsidRPr="00263AEA" w:rsidRDefault="00294D95" w:rsidP="00263AEA">
      <w:pPr>
        <w:tabs>
          <w:tab w:val="left" w:pos="284"/>
          <w:tab w:val="left" w:pos="426"/>
        </w:tabs>
        <w:ind w:left="426" w:hanging="426"/>
        <w:rPr>
          <w:i/>
        </w:rPr>
      </w:pPr>
      <w:r w:rsidRPr="00530126">
        <w:t>H</w:t>
      </w:r>
      <w:proofErr w:type="gramStart"/>
      <w:r w:rsidRPr="00530126">
        <w:rPr>
          <w:vertAlign w:val="subscript"/>
        </w:rPr>
        <w:t>3</w:t>
      </w:r>
      <w:r w:rsidRPr="00530126">
        <w:t xml:space="preserve"> :</w:t>
      </w:r>
      <w:proofErr w:type="gramEnd"/>
      <w:r w:rsidRPr="00530126">
        <w:t xml:space="preserve"> </w:t>
      </w:r>
      <w:r w:rsidRPr="00530126">
        <w:rPr>
          <w:i/>
        </w:rPr>
        <w:t xml:space="preserve">Leverage </w:t>
      </w:r>
      <w:proofErr w:type="spellStart"/>
      <w:r w:rsidRPr="00530126">
        <w:t>berpengaruh</w:t>
      </w:r>
      <w:proofErr w:type="spellEnd"/>
      <w:r w:rsidRPr="00530126">
        <w:t xml:space="preserve"> </w:t>
      </w:r>
      <w:proofErr w:type="spellStart"/>
      <w:r w:rsidRPr="00530126">
        <w:t>terhadap</w:t>
      </w:r>
      <w:proofErr w:type="spellEnd"/>
      <w:r w:rsidRPr="00530126">
        <w:t xml:space="preserve"> </w:t>
      </w:r>
      <w:r w:rsidRPr="00530126">
        <w:rPr>
          <w:i/>
        </w:rPr>
        <w:t>Return On Investment</w:t>
      </w:r>
    </w:p>
    <w:p w14:paraId="2B484DFF" w14:textId="77777777" w:rsidR="00294D95" w:rsidRPr="00294D95" w:rsidRDefault="00294D95" w:rsidP="00530126">
      <w:pPr>
        <w:ind w:firstLine="0"/>
        <w:rPr>
          <w:b/>
        </w:rPr>
      </w:pPr>
      <w:proofErr w:type="spellStart"/>
      <w:r w:rsidRPr="00294D95">
        <w:rPr>
          <w:b/>
        </w:rPr>
        <w:t>Pengaruh</w:t>
      </w:r>
      <w:proofErr w:type="spellEnd"/>
      <w:r w:rsidRPr="00294D95">
        <w:rPr>
          <w:b/>
        </w:rPr>
        <w:t xml:space="preserve"> </w:t>
      </w:r>
      <w:r w:rsidRPr="00294D95">
        <w:rPr>
          <w:b/>
          <w:i/>
        </w:rPr>
        <w:t>Total Assets Turnover</w:t>
      </w:r>
      <w:r w:rsidRPr="00294D95">
        <w:rPr>
          <w:b/>
        </w:rPr>
        <w:t xml:space="preserve"> </w:t>
      </w:r>
      <w:proofErr w:type="spellStart"/>
      <w:r w:rsidRPr="00294D95">
        <w:rPr>
          <w:b/>
        </w:rPr>
        <w:t>terhadap</w:t>
      </w:r>
      <w:proofErr w:type="spellEnd"/>
      <w:r w:rsidRPr="00294D95">
        <w:rPr>
          <w:b/>
        </w:rPr>
        <w:t xml:space="preserve"> </w:t>
      </w:r>
      <w:r w:rsidRPr="00294D95">
        <w:rPr>
          <w:b/>
          <w:i/>
        </w:rPr>
        <w:t xml:space="preserve">Return </w:t>
      </w:r>
      <w:proofErr w:type="gramStart"/>
      <w:r w:rsidRPr="00294D95">
        <w:rPr>
          <w:b/>
          <w:i/>
        </w:rPr>
        <w:t>On</w:t>
      </w:r>
      <w:proofErr w:type="gramEnd"/>
      <w:r w:rsidRPr="00294D95">
        <w:rPr>
          <w:b/>
          <w:i/>
        </w:rPr>
        <w:t xml:space="preserve"> </w:t>
      </w:r>
      <w:proofErr w:type="spellStart"/>
      <w:r w:rsidRPr="00294D95">
        <w:rPr>
          <w:b/>
          <w:i/>
        </w:rPr>
        <w:t>Invesment</w:t>
      </w:r>
      <w:proofErr w:type="spellEnd"/>
      <w:r w:rsidRPr="00294D95">
        <w:rPr>
          <w:b/>
        </w:rPr>
        <w:t xml:space="preserve"> </w:t>
      </w:r>
    </w:p>
    <w:p w14:paraId="0FE50B94" w14:textId="77777777" w:rsidR="00294D95" w:rsidRPr="00294D95" w:rsidRDefault="00294D95" w:rsidP="00530126">
      <w:r w:rsidRPr="00294D95">
        <w:rPr>
          <w:i/>
          <w:lang w:val="id-ID"/>
        </w:rPr>
        <w:t xml:space="preserve">Total </w:t>
      </w:r>
      <w:proofErr w:type="spellStart"/>
      <w:r w:rsidRPr="00294D95">
        <w:rPr>
          <w:i/>
          <w:lang w:val="id-ID"/>
        </w:rPr>
        <w:t>Assets</w:t>
      </w:r>
      <w:proofErr w:type="spellEnd"/>
      <w:r w:rsidRPr="00294D95">
        <w:rPr>
          <w:i/>
          <w:lang w:val="id-ID"/>
        </w:rPr>
        <w:t xml:space="preserve"> </w:t>
      </w:r>
      <w:proofErr w:type="spellStart"/>
      <w:r w:rsidRPr="00294D95">
        <w:rPr>
          <w:i/>
          <w:lang w:val="id-ID"/>
        </w:rPr>
        <w:t>Turnover</w:t>
      </w:r>
      <w:proofErr w:type="spellEnd"/>
      <w:r w:rsidRPr="00294D95">
        <w:rPr>
          <w:lang w:val="id-ID"/>
        </w:rPr>
        <w:t xml:space="preserve"> merupakan rasio yang digunakan untuk mengukur perputaran semua aktiva yang dimiliki perusahaan dan mengukur berapa jumlah penjualan yang diperoleh dari tiap rupiah aktiva. Jadi semakin besar rasio ini semakin baik yang berarti bahwa aktiva dapat lebih cepat berputar dan meraih laba dan </w:t>
      </w:r>
      <w:proofErr w:type="spellStart"/>
      <w:r w:rsidRPr="00294D95">
        <w:rPr>
          <w:lang w:val="id-ID"/>
        </w:rPr>
        <w:t>menunjukan</w:t>
      </w:r>
      <w:proofErr w:type="spellEnd"/>
      <w:r w:rsidRPr="00294D95">
        <w:rPr>
          <w:lang w:val="id-ID"/>
        </w:rPr>
        <w:t xml:space="preserve"> semakin efisien penggunaan keseluruhan aktiva dalam menghasilkan penjualan.</w:t>
      </w:r>
      <w:r w:rsidRPr="00294D95">
        <w:t xml:space="preserve"> </w:t>
      </w:r>
      <w:proofErr w:type="spellStart"/>
      <w:r w:rsidRPr="00294D95">
        <w:t>Kasmir</w:t>
      </w:r>
      <w:proofErr w:type="spellEnd"/>
      <w:r w:rsidRPr="00294D95">
        <w:t xml:space="preserve"> (2016) </w:t>
      </w:r>
      <w:proofErr w:type="spellStart"/>
      <w:r w:rsidRPr="00294D95">
        <w:t>menunjukkan</w:t>
      </w:r>
      <w:proofErr w:type="spellEnd"/>
      <w:r w:rsidRPr="00294D95">
        <w:t xml:space="preserve"> </w:t>
      </w:r>
      <w:proofErr w:type="spellStart"/>
      <w:r w:rsidRPr="00294D95">
        <w:t>bahwa</w:t>
      </w:r>
      <w:proofErr w:type="spellEnd"/>
      <w:r w:rsidRPr="00294D95">
        <w:t xml:space="preserve"> </w:t>
      </w:r>
      <w:r w:rsidRPr="00294D95">
        <w:rPr>
          <w:i/>
        </w:rPr>
        <w:t>Total Assets Turnover</w:t>
      </w:r>
      <w:r w:rsidRPr="00294D95">
        <w:t xml:space="preserve"> </w:t>
      </w:r>
      <w:proofErr w:type="spellStart"/>
      <w:r w:rsidRPr="00294D95">
        <w:t>berpengaruh</w:t>
      </w:r>
      <w:proofErr w:type="spellEnd"/>
      <w:r w:rsidRPr="00294D95">
        <w:t xml:space="preserve"> </w:t>
      </w:r>
      <w:proofErr w:type="spellStart"/>
      <w:r w:rsidRPr="00294D95">
        <w:t>negatif</w:t>
      </w:r>
      <w:proofErr w:type="spellEnd"/>
      <w:r w:rsidRPr="00294D95">
        <w:t xml:space="preserve"> </w:t>
      </w:r>
      <w:proofErr w:type="spellStart"/>
      <w:r w:rsidRPr="00294D95">
        <w:t>terhadap</w:t>
      </w:r>
      <w:proofErr w:type="spellEnd"/>
      <w:r w:rsidRPr="00294D95">
        <w:t xml:space="preserve"> </w:t>
      </w:r>
      <w:r w:rsidRPr="00294D95">
        <w:rPr>
          <w:i/>
        </w:rPr>
        <w:t xml:space="preserve">Return </w:t>
      </w:r>
      <w:proofErr w:type="gramStart"/>
      <w:r w:rsidRPr="00294D95">
        <w:rPr>
          <w:i/>
        </w:rPr>
        <w:t>On</w:t>
      </w:r>
      <w:proofErr w:type="gramEnd"/>
      <w:r w:rsidRPr="00294D95">
        <w:rPr>
          <w:i/>
        </w:rPr>
        <w:t xml:space="preserve"> </w:t>
      </w:r>
      <w:proofErr w:type="spellStart"/>
      <w:r w:rsidRPr="00294D95">
        <w:rPr>
          <w:i/>
        </w:rPr>
        <w:t>Invesment</w:t>
      </w:r>
      <w:proofErr w:type="spellEnd"/>
      <w:r w:rsidRPr="00294D95">
        <w:t>.</w:t>
      </w:r>
    </w:p>
    <w:p w14:paraId="21179E8A" w14:textId="0550A6C6" w:rsidR="00530126" w:rsidRPr="00263AEA" w:rsidRDefault="00294D95" w:rsidP="00263AEA">
      <w:pPr>
        <w:tabs>
          <w:tab w:val="left" w:pos="284"/>
          <w:tab w:val="left" w:pos="426"/>
        </w:tabs>
        <w:ind w:left="426" w:hanging="426"/>
        <w:rPr>
          <w:i/>
        </w:rPr>
      </w:pPr>
      <w:r w:rsidRPr="00530126">
        <w:t>H</w:t>
      </w:r>
      <w:r w:rsidRPr="00530126">
        <w:rPr>
          <w:vertAlign w:val="subscript"/>
        </w:rPr>
        <w:t>4</w:t>
      </w:r>
      <w:r w:rsidR="00530126">
        <w:tab/>
        <w:t>:</w:t>
      </w:r>
      <w:r w:rsidR="00530126">
        <w:tab/>
      </w:r>
      <w:r w:rsidRPr="00530126">
        <w:rPr>
          <w:i/>
        </w:rPr>
        <w:t xml:space="preserve">Total Assets Turnover </w:t>
      </w:r>
      <w:proofErr w:type="spellStart"/>
      <w:r w:rsidRPr="00530126">
        <w:t>berpengaruh</w:t>
      </w:r>
      <w:proofErr w:type="spellEnd"/>
      <w:r w:rsidRPr="00530126">
        <w:t xml:space="preserve"> </w:t>
      </w:r>
      <w:proofErr w:type="spellStart"/>
      <w:r w:rsidRPr="00530126">
        <w:t>terhadap</w:t>
      </w:r>
      <w:proofErr w:type="spellEnd"/>
      <w:r w:rsidRPr="00530126">
        <w:t xml:space="preserve"> </w:t>
      </w:r>
      <w:r w:rsidRPr="00530126">
        <w:rPr>
          <w:i/>
        </w:rPr>
        <w:t xml:space="preserve">Return </w:t>
      </w:r>
      <w:proofErr w:type="gramStart"/>
      <w:r w:rsidRPr="00530126">
        <w:rPr>
          <w:i/>
        </w:rPr>
        <w:t>On</w:t>
      </w:r>
      <w:proofErr w:type="gramEnd"/>
      <w:r w:rsidRPr="00530126">
        <w:rPr>
          <w:i/>
        </w:rPr>
        <w:t xml:space="preserve"> Investment</w:t>
      </w:r>
    </w:p>
    <w:p w14:paraId="6C61A499" w14:textId="77777777" w:rsidR="00294D95" w:rsidRPr="00294D95" w:rsidRDefault="00294D95" w:rsidP="00530126">
      <w:pPr>
        <w:ind w:firstLine="0"/>
        <w:rPr>
          <w:b/>
        </w:rPr>
      </w:pPr>
      <w:proofErr w:type="spellStart"/>
      <w:r w:rsidRPr="00294D95">
        <w:rPr>
          <w:b/>
        </w:rPr>
        <w:t>Pengaruh</w:t>
      </w:r>
      <w:proofErr w:type="spellEnd"/>
      <w:r w:rsidRPr="00294D95">
        <w:rPr>
          <w:b/>
        </w:rPr>
        <w:t xml:space="preserve"> </w:t>
      </w:r>
      <w:r w:rsidRPr="00294D95">
        <w:rPr>
          <w:b/>
          <w:i/>
        </w:rPr>
        <w:t>Working Capital Turnover</w:t>
      </w:r>
      <w:r w:rsidRPr="00294D95">
        <w:rPr>
          <w:b/>
        </w:rPr>
        <w:t xml:space="preserve">, </w:t>
      </w:r>
      <w:r w:rsidRPr="00294D95">
        <w:rPr>
          <w:b/>
          <w:i/>
        </w:rPr>
        <w:t>Current Ratio</w:t>
      </w:r>
      <w:r w:rsidRPr="00294D95">
        <w:rPr>
          <w:b/>
        </w:rPr>
        <w:t xml:space="preserve">, </w:t>
      </w:r>
      <w:r w:rsidRPr="00294D95">
        <w:rPr>
          <w:b/>
          <w:i/>
        </w:rPr>
        <w:t>Leverage</w:t>
      </w:r>
      <w:r w:rsidRPr="00294D95">
        <w:rPr>
          <w:b/>
        </w:rPr>
        <w:t xml:space="preserve"> dan </w:t>
      </w:r>
      <w:r w:rsidRPr="00294D95">
        <w:rPr>
          <w:b/>
          <w:i/>
        </w:rPr>
        <w:t>Total Assets Turnover</w:t>
      </w:r>
      <w:r w:rsidRPr="00294D95">
        <w:rPr>
          <w:b/>
        </w:rPr>
        <w:t xml:space="preserve"> </w:t>
      </w:r>
      <w:proofErr w:type="spellStart"/>
      <w:r w:rsidRPr="00294D95">
        <w:rPr>
          <w:b/>
        </w:rPr>
        <w:t>Secara</w:t>
      </w:r>
      <w:proofErr w:type="spellEnd"/>
      <w:r w:rsidRPr="00294D95">
        <w:rPr>
          <w:b/>
        </w:rPr>
        <w:t xml:space="preserve"> </w:t>
      </w:r>
      <w:proofErr w:type="spellStart"/>
      <w:r w:rsidRPr="00294D95">
        <w:rPr>
          <w:b/>
        </w:rPr>
        <w:t>Simultan</w:t>
      </w:r>
      <w:proofErr w:type="spellEnd"/>
      <w:r w:rsidRPr="00294D95">
        <w:rPr>
          <w:b/>
        </w:rPr>
        <w:t xml:space="preserve"> </w:t>
      </w:r>
      <w:proofErr w:type="spellStart"/>
      <w:r w:rsidRPr="00294D95">
        <w:rPr>
          <w:b/>
        </w:rPr>
        <w:t>Terhadap</w:t>
      </w:r>
      <w:proofErr w:type="spellEnd"/>
      <w:r w:rsidRPr="00294D95">
        <w:rPr>
          <w:b/>
        </w:rPr>
        <w:t xml:space="preserve"> </w:t>
      </w:r>
      <w:r w:rsidRPr="00294D95">
        <w:rPr>
          <w:b/>
          <w:i/>
        </w:rPr>
        <w:t xml:space="preserve">Return </w:t>
      </w:r>
      <w:proofErr w:type="gramStart"/>
      <w:r w:rsidRPr="00294D95">
        <w:rPr>
          <w:b/>
          <w:i/>
        </w:rPr>
        <w:t>On</w:t>
      </w:r>
      <w:proofErr w:type="gramEnd"/>
      <w:r w:rsidRPr="00294D95">
        <w:rPr>
          <w:b/>
          <w:i/>
        </w:rPr>
        <w:t xml:space="preserve"> Investment</w:t>
      </w:r>
    </w:p>
    <w:p w14:paraId="4CF25D64" w14:textId="77777777" w:rsidR="00530126" w:rsidRDefault="00294D95" w:rsidP="00530126">
      <w:proofErr w:type="spellStart"/>
      <w:r w:rsidRPr="00294D95">
        <w:lastRenderedPageBreak/>
        <w:t>Dalam</w:t>
      </w:r>
      <w:proofErr w:type="spellEnd"/>
      <w:r w:rsidRPr="00294D95">
        <w:t xml:space="preserve"> </w:t>
      </w:r>
      <w:proofErr w:type="spellStart"/>
      <w:r w:rsidRPr="00294D95">
        <w:t>penelitian</w:t>
      </w:r>
      <w:proofErr w:type="spellEnd"/>
      <w:r w:rsidRPr="00294D95">
        <w:t xml:space="preserve"> </w:t>
      </w:r>
      <w:proofErr w:type="spellStart"/>
      <w:r w:rsidRPr="00294D95">
        <w:t>ini</w:t>
      </w:r>
      <w:proofErr w:type="spellEnd"/>
      <w:r w:rsidRPr="00294D95">
        <w:t xml:space="preserve">, </w:t>
      </w:r>
      <w:proofErr w:type="spellStart"/>
      <w:r w:rsidRPr="00294D95">
        <w:t>penulis</w:t>
      </w:r>
      <w:proofErr w:type="spellEnd"/>
      <w:r w:rsidRPr="00294D95">
        <w:t xml:space="preserve"> </w:t>
      </w:r>
      <w:proofErr w:type="spellStart"/>
      <w:r w:rsidRPr="00294D95">
        <w:t>ingin</w:t>
      </w:r>
      <w:proofErr w:type="spellEnd"/>
      <w:r w:rsidRPr="00294D95">
        <w:t xml:space="preserve"> </w:t>
      </w:r>
      <w:proofErr w:type="spellStart"/>
      <w:r w:rsidRPr="00294D95">
        <w:t>mengetahui</w:t>
      </w:r>
      <w:proofErr w:type="spellEnd"/>
      <w:r w:rsidRPr="00294D95">
        <w:t xml:space="preserve"> </w:t>
      </w:r>
      <w:proofErr w:type="spellStart"/>
      <w:r w:rsidRPr="00294D95">
        <w:t>apakah</w:t>
      </w:r>
      <w:proofErr w:type="spellEnd"/>
      <w:r w:rsidRPr="00294D95">
        <w:t xml:space="preserve"> semua </w:t>
      </w:r>
      <w:proofErr w:type="spellStart"/>
      <w:r w:rsidRPr="00294D95">
        <w:t>variabel</w:t>
      </w:r>
      <w:proofErr w:type="spellEnd"/>
      <w:r w:rsidRPr="00294D95">
        <w:t xml:space="preserve"> </w:t>
      </w:r>
      <w:proofErr w:type="spellStart"/>
      <w:r w:rsidRPr="00294D95">
        <w:t>independen</w:t>
      </w:r>
      <w:proofErr w:type="spellEnd"/>
      <w:r w:rsidRPr="00294D95">
        <w:t xml:space="preserve"> </w:t>
      </w:r>
      <w:proofErr w:type="spellStart"/>
      <w:r w:rsidRPr="00294D95">
        <w:t>yaitu</w:t>
      </w:r>
      <w:proofErr w:type="spellEnd"/>
      <w:r w:rsidRPr="00294D95">
        <w:t xml:space="preserve"> </w:t>
      </w:r>
      <w:r w:rsidRPr="00294D95">
        <w:rPr>
          <w:i/>
        </w:rPr>
        <w:t>working capital turnover</w:t>
      </w:r>
      <w:r w:rsidRPr="00294D95">
        <w:t xml:space="preserve">, </w:t>
      </w:r>
      <w:r w:rsidRPr="00294D95">
        <w:rPr>
          <w:i/>
        </w:rPr>
        <w:t>current ratio</w:t>
      </w:r>
      <w:r w:rsidRPr="00294D95">
        <w:t xml:space="preserve">, </w:t>
      </w:r>
      <w:r w:rsidRPr="00294D95">
        <w:rPr>
          <w:i/>
        </w:rPr>
        <w:t>leverage</w:t>
      </w:r>
      <w:r w:rsidRPr="00294D95">
        <w:t xml:space="preserve">, dan </w:t>
      </w:r>
      <w:r w:rsidRPr="00294D95">
        <w:rPr>
          <w:i/>
        </w:rPr>
        <w:t>total assets turnover</w:t>
      </w:r>
      <w:r w:rsidRPr="00294D95">
        <w:t xml:space="preserve"> </w:t>
      </w:r>
      <w:proofErr w:type="spellStart"/>
      <w:r w:rsidRPr="00294D95">
        <w:t>secara</w:t>
      </w:r>
      <w:proofErr w:type="spellEnd"/>
      <w:r w:rsidRPr="00294D95">
        <w:t xml:space="preserve"> </w:t>
      </w:r>
      <w:proofErr w:type="spellStart"/>
      <w:r w:rsidRPr="00294D95">
        <w:t>simultan</w:t>
      </w:r>
      <w:proofErr w:type="spellEnd"/>
      <w:r w:rsidRPr="00294D95">
        <w:t xml:space="preserve"> </w:t>
      </w:r>
      <w:proofErr w:type="spellStart"/>
      <w:r w:rsidRPr="00294D95">
        <w:t>berpengaruh</w:t>
      </w:r>
      <w:proofErr w:type="spellEnd"/>
      <w:r w:rsidRPr="00294D95">
        <w:t xml:space="preserve"> </w:t>
      </w:r>
      <w:proofErr w:type="spellStart"/>
      <w:r w:rsidRPr="00294D95">
        <w:t>terhadap</w:t>
      </w:r>
      <w:proofErr w:type="spellEnd"/>
      <w:r w:rsidRPr="00294D95">
        <w:t xml:space="preserve"> </w:t>
      </w:r>
      <w:proofErr w:type="spellStart"/>
      <w:r w:rsidRPr="00294D95">
        <w:t>variabel</w:t>
      </w:r>
      <w:proofErr w:type="spellEnd"/>
      <w:r w:rsidRPr="00294D95">
        <w:t xml:space="preserve"> </w:t>
      </w:r>
      <w:proofErr w:type="spellStart"/>
      <w:r w:rsidRPr="00294D95">
        <w:t>dependen</w:t>
      </w:r>
      <w:proofErr w:type="spellEnd"/>
      <w:r w:rsidRPr="00294D95">
        <w:t xml:space="preserve"> </w:t>
      </w:r>
      <w:proofErr w:type="spellStart"/>
      <w:r w:rsidRPr="00294D95">
        <w:t>yaitu</w:t>
      </w:r>
      <w:proofErr w:type="spellEnd"/>
      <w:r w:rsidRPr="00294D95">
        <w:t xml:space="preserve"> </w:t>
      </w:r>
      <w:r w:rsidRPr="00294D95">
        <w:rPr>
          <w:i/>
        </w:rPr>
        <w:t>return on investment</w:t>
      </w:r>
      <w:r w:rsidR="00530126">
        <w:t>.</w:t>
      </w:r>
    </w:p>
    <w:p w14:paraId="0AD91C6D" w14:textId="240CE527" w:rsidR="004F5D1A" w:rsidRPr="00530126" w:rsidRDefault="00294D95" w:rsidP="00530126">
      <w:pPr>
        <w:tabs>
          <w:tab w:val="left" w:pos="284"/>
          <w:tab w:val="left" w:pos="426"/>
        </w:tabs>
        <w:ind w:left="426" w:hanging="426"/>
      </w:pPr>
      <w:r w:rsidRPr="00530126">
        <w:t>H</w:t>
      </w:r>
      <w:r w:rsidRPr="00530126">
        <w:rPr>
          <w:vertAlign w:val="subscript"/>
        </w:rPr>
        <w:t>5</w:t>
      </w:r>
      <w:r w:rsidR="00167CBC">
        <w:tab/>
      </w:r>
      <w:r w:rsidRPr="00530126">
        <w:t xml:space="preserve">: </w:t>
      </w:r>
      <w:r w:rsidRPr="00530126">
        <w:rPr>
          <w:i/>
        </w:rPr>
        <w:t xml:space="preserve">Working Capital Turnover, Current Ratio, </w:t>
      </w:r>
      <w:proofErr w:type="spellStart"/>
      <w:r w:rsidRPr="00530126">
        <w:rPr>
          <w:i/>
        </w:rPr>
        <w:t>Leveraage</w:t>
      </w:r>
      <w:proofErr w:type="spellEnd"/>
      <w:r w:rsidRPr="00530126">
        <w:t xml:space="preserve"> dan </w:t>
      </w:r>
      <w:r w:rsidRPr="00530126">
        <w:rPr>
          <w:i/>
        </w:rPr>
        <w:t xml:space="preserve">Total Assets Turnover </w:t>
      </w:r>
      <w:proofErr w:type="spellStart"/>
      <w:r w:rsidRPr="00530126">
        <w:t>berpengaruh</w:t>
      </w:r>
      <w:proofErr w:type="spellEnd"/>
      <w:r w:rsidRPr="00530126">
        <w:t xml:space="preserve"> </w:t>
      </w:r>
      <w:proofErr w:type="spellStart"/>
      <w:r w:rsidRPr="00530126">
        <w:t>terhadap</w:t>
      </w:r>
      <w:proofErr w:type="spellEnd"/>
      <w:r w:rsidRPr="00530126">
        <w:t xml:space="preserve"> </w:t>
      </w:r>
      <w:r w:rsidRPr="00530126">
        <w:rPr>
          <w:i/>
        </w:rPr>
        <w:t xml:space="preserve">Return </w:t>
      </w:r>
      <w:proofErr w:type="gramStart"/>
      <w:r w:rsidRPr="00530126">
        <w:rPr>
          <w:i/>
        </w:rPr>
        <w:t>On</w:t>
      </w:r>
      <w:proofErr w:type="gramEnd"/>
      <w:r w:rsidRPr="00530126">
        <w:rPr>
          <w:i/>
        </w:rPr>
        <w:t xml:space="preserve"> Investment</w:t>
      </w:r>
    </w:p>
    <w:p w14:paraId="46243A2B" w14:textId="77777777" w:rsidR="004F5D1A" w:rsidRPr="003E7F33" w:rsidRDefault="004F5D1A" w:rsidP="00522C66"/>
    <w:p w14:paraId="76D862C7" w14:textId="481EF4D0" w:rsidR="004F5D1A" w:rsidRDefault="006278AC" w:rsidP="006278AC">
      <w:pPr>
        <w:pStyle w:val="Heading1"/>
        <w:ind w:firstLine="0"/>
      </w:pPr>
      <w:r>
        <w:t>metodologi</w:t>
      </w:r>
    </w:p>
    <w:p w14:paraId="02663553" w14:textId="77777777" w:rsidR="00466F3D" w:rsidRPr="00466F3D" w:rsidRDefault="00466F3D" w:rsidP="00466F3D">
      <w:r w:rsidRPr="00466F3D">
        <w:rPr>
          <w:lang w:val="id-ID"/>
        </w:rPr>
        <w:t xml:space="preserve">Penelitian ini menggunakan metode kuantitatif dengan data </w:t>
      </w:r>
      <w:proofErr w:type="spellStart"/>
      <w:r w:rsidRPr="00466F3D">
        <w:rPr>
          <w:lang w:val="id-ID"/>
        </w:rPr>
        <w:t>skunder</w:t>
      </w:r>
      <w:proofErr w:type="spellEnd"/>
      <w:r w:rsidRPr="00466F3D">
        <w:rPr>
          <w:lang w:val="id-ID"/>
        </w:rPr>
        <w:t xml:space="preserve"> atau data yang diperoleh secara tidak langsung melalui media perantara (dihasilkan oleh pihak lain). Metode penelitian kuantitatif dapat diartikan sebagai metode penelitian yang berlandaskan pada filsafat positivisme, digunakan untuk meneliti pada populasi dan sampel tertentu pengumpulan data menggunakan instrumen penelitian, analisis data bersifat kuantitatif/statistik, dengan tujuan untuk menguji hipotesis yang telah ditetapkan. Populasi dalam penelitian ini adalah perusahaan farmasi yang terdaftar di Bursa Efek Indonesia pada periode 2017 sampai dengan 2021 yang berjumlah 12 perusahaan teknik pengumpulan sampel menggunakan metode sampling jenuh. Sampling </w:t>
      </w:r>
      <w:r w:rsidRPr="00466F3D">
        <w:rPr>
          <w:bCs/>
          <w:lang w:val="id-ID"/>
        </w:rPr>
        <w:t>jenuh</w:t>
      </w:r>
      <w:r w:rsidRPr="00466F3D">
        <w:rPr>
          <w:lang w:val="id-ID"/>
        </w:rPr>
        <w:t> adalah teknik penentuan </w:t>
      </w:r>
      <w:r w:rsidRPr="00466F3D">
        <w:rPr>
          <w:bCs/>
          <w:lang w:val="id-ID"/>
        </w:rPr>
        <w:t>sampel</w:t>
      </w:r>
      <w:r w:rsidRPr="00466F3D">
        <w:rPr>
          <w:lang w:val="id-ID"/>
        </w:rPr>
        <w:t> bila semua anggota populasi dijadikan </w:t>
      </w:r>
      <w:r w:rsidRPr="00466F3D">
        <w:rPr>
          <w:bCs/>
          <w:lang w:val="id-ID"/>
        </w:rPr>
        <w:t>sampel</w:t>
      </w:r>
      <w:r w:rsidRPr="00466F3D">
        <w:rPr>
          <w:lang w:val="id-ID"/>
        </w:rPr>
        <w:t xml:space="preserve">, hal ini dilakukan bila jumlah populasi </w:t>
      </w:r>
      <w:proofErr w:type="spellStart"/>
      <w:r w:rsidRPr="00466F3D">
        <w:rPr>
          <w:lang w:val="id-ID"/>
        </w:rPr>
        <w:t>relative</w:t>
      </w:r>
      <w:proofErr w:type="spellEnd"/>
      <w:r w:rsidRPr="00466F3D">
        <w:rPr>
          <w:lang w:val="id-ID"/>
        </w:rPr>
        <w:t xml:space="preserve"> kecil, kurang dari 30, atau penelitian ingin membuat generalisasi dengan kesalahan yang sangat kecil </w:t>
      </w:r>
      <w:r w:rsidRPr="00466F3D">
        <w:t>(</w:t>
      </w:r>
      <w:r w:rsidRPr="00466F3D">
        <w:rPr>
          <w:lang w:val="id-ID"/>
        </w:rPr>
        <w:t>Sugiyono 2019</w:t>
      </w:r>
      <w:r w:rsidRPr="00466F3D">
        <w:t>:85</w:t>
      </w:r>
      <w:r w:rsidRPr="00466F3D">
        <w:rPr>
          <w:lang w:val="id-ID"/>
        </w:rPr>
        <w:t>)</w:t>
      </w:r>
      <w:r w:rsidRPr="00466F3D">
        <w:t>.</w:t>
      </w:r>
    </w:p>
    <w:p w14:paraId="091D232B" w14:textId="26184FE0" w:rsidR="003404F3" w:rsidRDefault="00466F3D" w:rsidP="00466F3D">
      <w:r w:rsidRPr="00466F3D">
        <w:rPr>
          <w:lang w:val="id-ID"/>
        </w:rPr>
        <w:t>Pengumpulan data dilakukan dengan mengumpulkan data, mencatat dan menghitung data dalam laporan keuangan tahunan (</w:t>
      </w:r>
      <w:proofErr w:type="spellStart"/>
      <w:r w:rsidRPr="00112836">
        <w:rPr>
          <w:i/>
          <w:lang w:val="id-ID"/>
        </w:rPr>
        <w:t>annual</w:t>
      </w:r>
      <w:proofErr w:type="spellEnd"/>
      <w:r w:rsidRPr="00112836">
        <w:rPr>
          <w:i/>
          <w:lang w:val="id-ID"/>
        </w:rPr>
        <w:t xml:space="preserve"> </w:t>
      </w:r>
      <w:proofErr w:type="spellStart"/>
      <w:r w:rsidRPr="00112836">
        <w:rPr>
          <w:i/>
          <w:lang w:val="id-ID"/>
        </w:rPr>
        <w:t>report</w:t>
      </w:r>
      <w:proofErr w:type="spellEnd"/>
      <w:r w:rsidRPr="00466F3D">
        <w:rPr>
          <w:lang w:val="id-ID"/>
        </w:rPr>
        <w:t xml:space="preserve">) dengan menggunakan </w:t>
      </w:r>
      <w:proofErr w:type="spellStart"/>
      <w:r w:rsidRPr="00466F3D">
        <w:rPr>
          <w:i/>
          <w:lang w:val="id-ID"/>
        </w:rPr>
        <w:t>Micsrosoft</w:t>
      </w:r>
      <w:proofErr w:type="spellEnd"/>
      <w:r w:rsidRPr="00466F3D">
        <w:rPr>
          <w:i/>
          <w:lang w:val="id-ID"/>
        </w:rPr>
        <w:t xml:space="preserve"> Excel</w:t>
      </w:r>
      <w:r w:rsidRPr="00466F3D">
        <w:rPr>
          <w:lang w:val="id-ID"/>
        </w:rPr>
        <w:t xml:space="preserve">. Teknik analisis data dalam </w:t>
      </w:r>
      <w:proofErr w:type="spellStart"/>
      <w:r w:rsidRPr="00466F3D">
        <w:rPr>
          <w:lang w:val="id-ID"/>
        </w:rPr>
        <w:t>penelitiaan</w:t>
      </w:r>
      <w:proofErr w:type="spellEnd"/>
      <w:r w:rsidRPr="00466F3D">
        <w:rPr>
          <w:lang w:val="id-ID"/>
        </w:rPr>
        <w:t xml:space="preserve"> ini menggunakan alat analisis regresi data </w:t>
      </w:r>
      <w:proofErr w:type="spellStart"/>
      <w:r w:rsidRPr="00466F3D">
        <w:rPr>
          <w:lang w:val="id-ID"/>
        </w:rPr>
        <w:t>planel</w:t>
      </w:r>
      <w:proofErr w:type="spellEnd"/>
      <w:r w:rsidRPr="00466F3D">
        <w:rPr>
          <w:lang w:val="id-ID"/>
        </w:rPr>
        <w:t xml:space="preserve">. Data penelitian ini diolah dengan bantuan </w:t>
      </w:r>
      <w:proofErr w:type="spellStart"/>
      <w:r w:rsidRPr="00466F3D">
        <w:rPr>
          <w:lang w:val="id-ID"/>
        </w:rPr>
        <w:t>sofware</w:t>
      </w:r>
      <w:proofErr w:type="spellEnd"/>
      <w:r w:rsidRPr="00466F3D">
        <w:rPr>
          <w:lang w:val="id-ID"/>
        </w:rPr>
        <w:t xml:space="preserve"> aplikasi </w:t>
      </w:r>
      <w:proofErr w:type="spellStart"/>
      <w:r w:rsidRPr="00466F3D">
        <w:rPr>
          <w:i/>
          <w:lang w:val="id-ID"/>
        </w:rPr>
        <w:t>Eviews</w:t>
      </w:r>
      <w:proofErr w:type="spellEnd"/>
      <w:r w:rsidRPr="00466F3D">
        <w:rPr>
          <w:i/>
          <w:lang w:val="id-ID"/>
        </w:rPr>
        <w:t xml:space="preserve"> </w:t>
      </w:r>
      <w:proofErr w:type="spellStart"/>
      <w:r w:rsidRPr="00466F3D">
        <w:rPr>
          <w:i/>
          <w:lang w:val="id-ID"/>
        </w:rPr>
        <w:t>version</w:t>
      </w:r>
      <w:proofErr w:type="spellEnd"/>
      <w:r w:rsidRPr="00466F3D">
        <w:rPr>
          <w:lang w:val="id-ID"/>
        </w:rPr>
        <w:t xml:space="preserve"> 10.</w:t>
      </w:r>
    </w:p>
    <w:p w14:paraId="7DD7A9EC" w14:textId="77777777" w:rsidR="002C3183" w:rsidRDefault="002C3183" w:rsidP="002B1D8A">
      <w:pPr>
        <w:ind w:left="142" w:firstLine="425"/>
      </w:pPr>
    </w:p>
    <w:p w14:paraId="07301175" w14:textId="69D837D6" w:rsidR="00167CBC" w:rsidRPr="00B060BF" w:rsidRDefault="00526B97" w:rsidP="00B060BF">
      <w:pPr>
        <w:pStyle w:val="Heading1"/>
        <w:ind w:firstLine="0"/>
        <w:rPr>
          <w:szCs w:val="22"/>
        </w:rPr>
      </w:pPr>
      <w:r w:rsidRPr="00411FF5">
        <w:rPr>
          <w:szCs w:val="22"/>
        </w:rPr>
        <w:t>Hasil dan pembahasan</w:t>
      </w:r>
    </w:p>
    <w:p w14:paraId="559EBC44" w14:textId="5E19A041" w:rsidR="002C3183" w:rsidRPr="00411FF5" w:rsidRDefault="002C3183" w:rsidP="002C3183">
      <w:pPr>
        <w:ind w:firstLine="0"/>
        <w:rPr>
          <w:b/>
          <w:szCs w:val="22"/>
        </w:rPr>
      </w:pPr>
      <w:proofErr w:type="spellStart"/>
      <w:r w:rsidRPr="00411FF5">
        <w:rPr>
          <w:b/>
          <w:szCs w:val="22"/>
        </w:rPr>
        <w:t>Statistik</w:t>
      </w:r>
      <w:proofErr w:type="spellEnd"/>
      <w:r w:rsidRPr="00411FF5">
        <w:rPr>
          <w:b/>
          <w:szCs w:val="22"/>
        </w:rPr>
        <w:t xml:space="preserve"> </w:t>
      </w:r>
      <w:proofErr w:type="spellStart"/>
      <w:r w:rsidRPr="00411FF5">
        <w:rPr>
          <w:b/>
          <w:szCs w:val="22"/>
        </w:rPr>
        <w:t>Deskriptif</w:t>
      </w:r>
      <w:proofErr w:type="spellEnd"/>
    </w:p>
    <w:p w14:paraId="591E8594" w14:textId="4009409A" w:rsidR="002C3183" w:rsidRPr="00411FF5" w:rsidRDefault="00112836" w:rsidP="002C3183">
      <w:pPr>
        <w:ind w:firstLine="0"/>
        <w:jc w:val="center"/>
        <w:rPr>
          <w:szCs w:val="22"/>
        </w:rPr>
      </w:pPr>
      <w:proofErr w:type="spellStart"/>
      <w:r>
        <w:rPr>
          <w:b/>
          <w:szCs w:val="22"/>
        </w:rPr>
        <w:t>Tabel</w:t>
      </w:r>
      <w:proofErr w:type="spellEnd"/>
      <w:r>
        <w:rPr>
          <w:b/>
          <w:szCs w:val="22"/>
        </w:rPr>
        <w:t xml:space="preserve"> 2</w:t>
      </w:r>
      <w:r w:rsidR="002C3183" w:rsidRPr="00411FF5">
        <w:rPr>
          <w:b/>
          <w:szCs w:val="22"/>
        </w:rPr>
        <w:t xml:space="preserve">. </w:t>
      </w:r>
      <w:r w:rsidR="002C3183" w:rsidRPr="00411FF5">
        <w:rPr>
          <w:szCs w:val="22"/>
        </w:rPr>
        <w:t xml:space="preserve">Hasil </w:t>
      </w:r>
      <w:proofErr w:type="spellStart"/>
      <w:r w:rsidR="002C3183" w:rsidRPr="00411FF5">
        <w:rPr>
          <w:szCs w:val="22"/>
        </w:rPr>
        <w:t>Statistik</w:t>
      </w:r>
      <w:proofErr w:type="spellEnd"/>
      <w:r w:rsidR="002C3183" w:rsidRPr="00411FF5">
        <w:rPr>
          <w:szCs w:val="22"/>
        </w:rPr>
        <w:t xml:space="preserve"> </w:t>
      </w:r>
      <w:proofErr w:type="spellStart"/>
      <w:r w:rsidR="002C3183" w:rsidRPr="00411FF5">
        <w:rPr>
          <w:szCs w:val="22"/>
        </w:rPr>
        <w:t>Deskriptif</w:t>
      </w:r>
      <w:proofErr w:type="spellEnd"/>
    </w:p>
    <w:tbl>
      <w:tblPr>
        <w:tblW w:w="538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3"/>
        <w:gridCol w:w="998"/>
        <w:gridCol w:w="849"/>
        <w:gridCol w:w="848"/>
        <w:gridCol w:w="849"/>
      </w:tblGrid>
      <w:tr w:rsidR="00112836" w:rsidRPr="00112836" w14:paraId="36FAF251" w14:textId="77777777" w:rsidTr="00B060BF">
        <w:tc>
          <w:tcPr>
            <w:tcW w:w="851" w:type="dxa"/>
          </w:tcPr>
          <w:p w14:paraId="260C2D8C" w14:textId="77777777" w:rsidR="00112836" w:rsidRPr="00112836" w:rsidRDefault="00112836" w:rsidP="00112836">
            <w:pPr>
              <w:ind w:firstLine="0"/>
              <w:rPr>
                <w:b/>
                <w:bCs/>
                <w:sz w:val="16"/>
                <w:szCs w:val="16"/>
              </w:rPr>
            </w:pPr>
          </w:p>
        </w:tc>
        <w:tc>
          <w:tcPr>
            <w:tcW w:w="993" w:type="dxa"/>
          </w:tcPr>
          <w:p w14:paraId="3C3C2203" w14:textId="77777777" w:rsidR="00112836" w:rsidRPr="00112836" w:rsidRDefault="00112836" w:rsidP="00112836">
            <w:pPr>
              <w:ind w:firstLine="0"/>
              <w:jc w:val="center"/>
              <w:rPr>
                <w:b/>
                <w:bCs/>
                <w:sz w:val="16"/>
                <w:szCs w:val="16"/>
              </w:rPr>
            </w:pPr>
            <w:r w:rsidRPr="00112836">
              <w:rPr>
                <w:b/>
                <w:bCs/>
                <w:sz w:val="16"/>
                <w:szCs w:val="16"/>
              </w:rPr>
              <w:t>ROI</w:t>
            </w:r>
          </w:p>
        </w:tc>
        <w:tc>
          <w:tcPr>
            <w:tcW w:w="998" w:type="dxa"/>
          </w:tcPr>
          <w:p w14:paraId="69F191DF" w14:textId="77777777" w:rsidR="00112836" w:rsidRPr="00112836" w:rsidRDefault="00112836" w:rsidP="00112836">
            <w:pPr>
              <w:ind w:firstLine="0"/>
              <w:jc w:val="center"/>
              <w:rPr>
                <w:b/>
                <w:bCs/>
                <w:sz w:val="16"/>
                <w:szCs w:val="16"/>
              </w:rPr>
            </w:pPr>
            <w:r w:rsidRPr="00112836">
              <w:rPr>
                <w:b/>
                <w:bCs/>
                <w:sz w:val="16"/>
                <w:szCs w:val="16"/>
              </w:rPr>
              <w:t>WCT</w:t>
            </w:r>
          </w:p>
        </w:tc>
        <w:tc>
          <w:tcPr>
            <w:tcW w:w="849" w:type="dxa"/>
          </w:tcPr>
          <w:p w14:paraId="73760E78" w14:textId="77777777" w:rsidR="00112836" w:rsidRPr="00112836" w:rsidRDefault="00112836" w:rsidP="00112836">
            <w:pPr>
              <w:ind w:firstLine="0"/>
              <w:jc w:val="center"/>
              <w:rPr>
                <w:b/>
                <w:bCs/>
                <w:sz w:val="16"/>
                <w:szCs w:val="16"/>
              </w:rPr>
            </w:pPr>
            <w:r w:rsidRPr="00112836">
              <w:rPr>
                <w:b/>
                <w:bCs/>
                <w:sz w:val="16"/>
                <w:szCs w:val="16"/>
              </w:rPr>
              <w:t>CR</w:t>
            </w:r>
          </w:p>
        </w:tc>
        <w:tc>
          <w:tcPr>
            <w:tcW w:w="848" w:type="dxa"/>
          </w:tcPr>
          <w:p w14:paraId="13161878" w14:textId="77777777" w:rsidR="00112836" w:rsidRPr="00112836" w:rsidRDefault="00112836" w:rsidP="00112836">
            <w:pPr>
              <w:ind w:firstLine="0"/>
              <w:jc w:val="center"/>
              <w:rPr>
                <w:b/>
                <w:bCs/>
                <w:sz w:val="16"/>
                <w:szCs w:val="16"/>
              </w:rPr>
            </w:pPr>
            <w:r w:rsidRPr="00112836">
              <w:rPr>
                <w:b/>
                <w:bCs/>
                <w:sz w:val="16"/>
                <w:szCs w:val="16"/>
              </w:rPr>
              <w:t>DER</w:t>
            </w:r>
          </w:p>
        </w:tc>
        <w:tc>
          <w:tcPr>
            <w:tcW w:w="849" w:type="dxa"/>
          </w:tcPr>
          <w:p w14:paraId="51B56545" w14:textId="77777777" w:rsidR="00112836" w:rsidRPr="00112836" w:rsidRDefault="00112836" w:rsidP="00112836">
            <w:pPr>
              <w:ind w:firstLine="0"/>
              <w:jc w:val="center"/>
              <w:rPr>
                <w:b/>
                <w:bCs/>
                <w:sz w:val="16"/>
                <w:szCs w:val="16"/>
              </w:rPr>
            </w:pPr>
            <w:r w:rsidRPr="00112836">
              <w:rPr>
                <w:b/>
                <w:bCs/>
                <w:sz w:val="16"/>
                <w:szCs w:val="16"/>
              </w:rPr>
              <w:t>TATO</w:t>
            </w:r>
          </w:p>
        </w:tc>
      </w:tr>
      <w:tr w:rsidR="00112836" w:rsidRPr="00112836" w14:paraId="1AA43B99" w14:textId="77777777" w:rsidTr="00B060BF">
        <w:tc>
          <w:tcPr>
            <w:tcW w:w="851" w:type="dxa"/>
            <w:shd w:val="clear" w:color="auto" w:fill="FFFFFF"/>
          </w:tcPr>
          <w:p w14:paraId="542ED6A1" w14:textId="77777777" w:rsidR="00112836" w:rsidRPr="00112836" w:rsidRDefault="00112836" w:rsidP="00263AEA">
            <w:pPr>
              <w:ind w:firstLine="0"/>
              <w:rPr>
                <w:b/>
                <w:bCs/>
                <w:sz w:val="16"/>
                <w:szCs w:val="16"/>
              </w:rPr>
            </w:pPr>
            <w:r w:rsidRPr="00112836">
              <w:rPr>
                <w:b/>
                <w:bCs/>
                <w:sz w:val="16"/>
                <w:szCs w:val="16"/>
              </w:rPr>
              <w:t>Mean</w:t>
            </w:r>
          </w:p>
        </w:tc>
        <w:tc>
          <w:tcPr>
            <w:tcW w:w="993" w:type="dxa"/>
            <w:shd w:val="clear" w:color="auto" w:fill="FFFFFF"/>
          </w:tcPr>
          <w:p w14:paraId="23ECCA16" w14:textId="77777777" w:rsidR="00112836" w:rsidRPr="00112836" w:rsidRDefault="00112836" w:rsidP="00112836">
            <w:pPr>
              <w:ind w:firstLine="0"/>
              <w:jc w:val="center"/>
              <w:rPr>
                <w:sz w:val="16"/>
                <w:szCs w:val="16"/>
              </w:rPr>
            </w:pPr>
            <w:r w:rsidRPr="00112836">
              <w:rPr>
                <w:sz w:val="16"/>
                <w:szCs w:val="16"/>
              </w:rPr>
              <w:t>0.172500</w:t>
            </w:r>
          </w:p>
        </w:tc>
        <w:tc>
          <w:tcPr>
            <w:tcW w:w="998" w:type="dxa"/>
            <w:shd w:val="clear" w:color="auto" w:fill="FFFFFF"/>
          </w:tcPr>
          <w:p w14:paraId="4E118189" w14:textId="77777777" w:rsidR="00112836" w:rsidRPr="00112836" w:rsidRDefault="00112836" w:rsidP="00112836">
            <w:pPr>
              <w:ind w:firstLine="0"/>
              <w:jc w:val="center"/>
              <w:rPr>
                <w:sz w:val="16"/>
                <w:szCs w:val="16"/>
              </w:rPr>
            </w:pPr>
            <w:r w:rsidRPr="00112836">
              <w:rPr>
                <w:sz w:val="16"/>
                <w:szCs w:val="16"/>
              </w:rPr>
              <w:t>4.227333</w:t>
            </w:r>
          </w:p>
        </w:tc>
        <w:tc>
          <w:tcPr>
            <w:tcW w:w="849" w:type="dxa"/>
            <w:shd w:val="clear" w:color="auto" w:fill="FFFFFF"/>
          </w:tcPr>
          <w:p w14:paraId="10A352EB" w14:textId="77777777" w:rsidR="00112836" w:rsidRPr="00112836" w:rsidRDefault="00112836" w:rsidP="00112836">
            <w:pPr>
              <w:ind w:firstLine="0"/>
              <w:jc w:val="center"/>
              <w:rPr>
                <w:sz w:val="16"/>
                <w:szCs w:val="16"/>
              </w:rPr>
            </w:pPr>
            <w:r w:rsidRPr="00112836">
              <w:rPr>
                <w:sz w:val="16"/>
                <w:szCs w:val="16"/>
              </w:rPr>
              <w:t>2.447500</w:t>
            </w:r>
          </w:p>
        </w:tc>
        <w:tc>
          <w:tcPr>
            <w:tcW w:w="848" w:type="dxa"/>
            <w:shd w:val="clear" w:color="auto" w:fill="FFFFFF"/>
          </w:tcPr>
          <w:p w14:paraId="64B0B54B" w14:textId="77777777" w:rsidR="00112836" w:rsidRPr="00112836" w:rsidRDefault="00112836" w:rsidP="00112836">
            <w:pPr>
              <w:ind w:firstLine="0"/>
              <w:jc w:val="center"/>
              <w:rPr>
                <w:sz w:val="16"/>
                <w:szCs w:val="16"/>
              </w:rPr>
            </w:pPr>
            <w:r w:rsidRPr="00112836">
              <w:rPr>
                <w:sz w:val="16"/>
                <w:szCs w:val="16"/>
              </w:rPr>
              <w:t>1.260167</w:t>
            </w:r>
          </w:p>
        </w:tc>
        <w:tc>
          <w:tcPr>
            <w:tcW w:w="849" w:type="dxa"/>
            <w:shd w:val="clear" w:color="auto" w:fill="FFFFFF"/>
          </w:tcPr>
          <w:p w14:paraId="6A27F9BA" w14:textId="77777777" w:rsidR="00112836" w:rsidRPr="00112836" w:rsidRDefault="00112836" w:rsidP="00112836">
            <w:pPr>
              <w:ind w:firstLine="0"/>
              <w:jc w:val="center"/>
              <w:rPr>
                <w:sz w:val="16"/>
                <w:szCs w:val="16"/>
              </w:rPr>
            </w:pPr>
            <w:r w:rsidRPr="00112836">
              <w:rPr>
                <w:sz w:val="16"/>
                <w:szCs w:val="16"/>
              </w:rPr>
              <w:t>1.163833</w:t>
            </w:r>
          </w:p>
        </w:tc>
      </w:tr>
      <w:tr w:rsidR="00112836" w:rsidRPr="00112836" w14:paraId="5401457C" w14:textId="77777777" w:rsidTr="00B060BF">
        <w:tc>
          <w:tcPr>
            <w:tcW w:w="851" w:type="dxa"/>
            <w:shd w:val="clear" w:color="auto" w:fill="FFFFFF"/>
          </w:tcPr>
          <w:p w14:paraId="298F2D0F" w14:textId="27CD9022" w:rsidR="00112836" w:rsidRPr="00112836" w:rsidRDefault="00337286" w:rsidP="00263AEA">
            <w:pPr>
              <w:ind w:firstLine="0"/>
              <w:rPr>
                <w:b/>
                <w:bCs/>
                <w:sz w:val="16"/>
                <w:szCs w:val="16"/>
              </w:rPr>
            </w:pPr>
            <w:r>
              <w:rPr>
                <w:b/>
                <w:bCs/>
                <w:sz w:val="16"/>
                <w:szCs w:val="16"/>
              </w:rPr>
              <w:t>Med.</w:t>
            </w:r>
          </w:p>
        </w:tc>
        <w:tc>
          <w:tcPr>
            <w:tcW w:w="993" w:type="dxa"/>
            <w:shd w:val="clear" w:color="auto" w:fill="FFFFFF"/>
          </w:tcPr>
          <w:p w14:paraId="74C04F12" w14:textId="77777777" w:rsidR="00112836" w:rsidRPr="00112836" w:rsidRDefault="00112836" w:rsidP="00112836">
            <w:pPr>
              <w:ind w:firstLine="0"/>
              <w:jc w:val="center"/>
              <w:rPr>
                <w:sz w:val="16"/>
                <w:szCs w:val="16"/>
              </w:rPr>
            </w:pPr>
            <w:r w:rsidRPr="00112836">
              <w:rPr>
                <w:sz w:val="16"/>
                <w:szCs w:val="16"/>
              </w:rPr>
              <w:t>0.080000</w:t>
            </w:r>
          </w:p>
        </w:tc>
        <w:tc>
          <w:tcPr>
            <w:tcW w:w="998" w:type="dxa"/>
            <w:shd w:val="clear" w:color="auto" w:fill="FFFFFF"/>
          </w:tcPr>
          <w:p w14:paraId="10A64F57" w14:textId="77777777" w:rsidR="00112836" w:rsidRPr="00112836" w:rsidRDefault="00112836" w:rsidP="00112836">
            <w:pPr>
              <w:ind w:firstLine="0"/>
              <w:jc w:val="center"/>
              <w:rPr>
                <w:sz w:val="16"/>
                <w:szCs w:val="16"/>
              </w:rPr>
            </w:pPr>
            <w:r w:rsidRPr="00112836">
              <w:rPr>
                <w:sz w:val="16"/>
                <w:szCs w:val="16"/>
              </w:rPr>
              <w:t>3.270000</w:t>
            </w:r>
          </w:p>
        </w:tc>
        <w:tc>
          <w:tcPr>
            <w:tcW w:w="849" w:type="dxa"/>
            <w:shd w:val="clear" w:color="auto" w:fill="FFFFFF"/>
          </w:tcPr>
          <w:p w14:paraId="573E825D" w14:textId="77777777" w:rsidR="00112836" w:rsidRPr="00112836" w:rsidRDefault="00112836" w:rsidP="00112836">
            <w:pPr>
              <w:ind w:firstLine="0"/>
              <w:jc w:val="center"/>
              <w:rPr>
                <w:sz w:val="16"/>
                <w:szCs w:val="16"/>
              </w:rPr>
            </w:pPr>
            <w:r w:rsidRPr="00112836">
              <w:rPr>
                <w:sz w:val="16"/>
                <w:szCs w:val="16"/>
              </w:rPr>
              <w:t>2.365000</w:t>
            </w:r>
          </w:p>
        </w:tc>
        <w:tc>
          <w:tcPr>
            <w:tcW w:w="848" w:type="dxa"/>
            <w:shd w:val="clear" w:color="auto" w:fill="FFFFFF"/>
          </w:tcPr>
          <w:p w14:paraId="141C07C0" w14:textId="77777777" w:rsidR="00112836" w:rsidRPr="00112836" w:rsidRDefault="00112836" w:rsidP="00112836">
            <w:pPr>
              <w:ind w:firstLine="0"/>
              <w:jc w:val="center"/>
              <w:rPr>
                <w:sz w:val="16"/>
                <w:szCs w:val="16"/>
              </w:rPr>
            </w:pPr>
            <w:r w:rsidRPr="00112836">
              <w:rPr>
                <w:sz w:val="16"/>
                <w:szCs w:val="16"/>
              </w:rPr>
              <w:t>0.855000</w:t>
            </w:r>
          </w:p>
        </w:tc>
        <w:tc>
          <w:tcPr>
            <w:tcW w:w="849" w:type="dxa"/>
            <w:shd w:val="clear" w:color="auto" w:fill="FFFFFF"/>
          </w:tcPr>
          <w:p w14:paraId="1261FBB0" w14:textId="77777777" w:rsidR="00112836" w:rsidRPr="00112836" w:rsidRDefault="00112836" w:rsidP="00112836">
            <w:pPr>
              <w:ind w:firstLine="0"/>
              <w:jc w:val="center"/>
              <w:rPr>
                <w:sz w:val="16"/>
                <w:szCs w:val="16"/>
              </w:rPr>
            </w:pPr>
            <w:r w:rsidRPr="00112836">
              <w:rPr>
                <w:sz w:val="16"/>
                <w:szCs w:val="16"/>
              </w:rPr>
              <w:t>1.055000</w:t>
            </w:r>
          </w:p>
        </w:tc>
      </w:tr>
      <w:tr w:rsidR="00112836" w:rsidRPr="00112836" w14:paraId="7545F619" w14:textId="77777777" w:rsidTr="00B060BF">
        <w:tc>
          <w:tcPr>
            <w:tcW w:w="851" w:type="dxa"/>
            <w:shd w:val="clear" w:color="auto" w:fill="FFFFFF"/>
          </w:tcPr>
          <w:p w14:paraId="4FD388E0" w14:textId="003C63CE" w:rsidR="00112836" w:rsidRPr="00112836" w:rsidRDefault="00337286" w:rsidP="00263AEA">
            <w:pPr>
              <w:ind w:firstLine="0"/>
              <w:rPr>
                <w:b/>
                <w:bCs/>
                <w:sz w:val="16"/>
                <w:szCs w:val="16"/>
              </w:rPr>
            </w:pPr>
            <w:r>
              <w:rPr>
                <w:b/>
                <w:bCs/>
                <w:sz w:val="16"/>
                <w:szCs w:val="16"/>
              </w:rPr>
              <w:t>Max.</w:t>
            </w:r>
          </w:p>
        </w:tc>
        <w:tc>
          <w:tcPr>
            <w:tcW w:w="993" w:type="dxa"/>
            <w:shd w:val="clear" w:color="auto" w:fill="FFFFFF"/>
          </w:tcPr>
          <w:p w14:paraId="0136E99F" w14:textId="77777777" w:rsidR="00112836" w:rsidRPr="00112836" w:rsidRDefault="00112836" w:rsidP="00112836">
            <w:pPr>
              <w:ind w:firstLine="0"/>
              <w:jc w:val="center"/>
              <w:rPr>
                <w:sz w:val="16"/>
                <w:szCs w:val="16"/>
              </w:rPr>
            </w:pPr>
            <w:r w:rsidRPr="00112836">
              <w:rPr>
                <w:sz w:val="16"/>
                <w:szCs w:val="16"/>
              </w:rPr>
              <w:t>4.720000</w:t>
            </w:r>
          </w:p>
        </w:tc>
        <w:tc>
          <w:tcPr>
            <w:tcW w:w="998" w:type="dxa"/>
            <w:shd w:val="clear" w:color="auto" w:fill="FFFFFF"/>
          </w:tcPr>
          <w:p w14:paraId="32AD2FFC" w14:textId="77777777" w:rsidR="00112836" w:rsidRPr="00112836" w:rsidRDefault="00112836" w:rsidP="00112836">
            <w:pPr>
              <w:ind w:firstLine="0"/>
              <w:jc w:val="center"/>
              <w:rPr>
                <w:sz w:val="16"/>
                <w:szCs w:val="16"/>
              </w:rPr>
            </w:pPr>
            <w:r w:rsidRPr="00112836">
              <w:rPr>
                <w:sz w:val="16"/>
                <w:szCs w:val="16"/>
              </w:rPr>
              <w:t>73.97000</w:t>
            </w:r>
          </w:p>
        </w:tc>
        <w:tc>
          <w:tcPr>
            <w:tcW w:w="849" w:type="dxa"/>
            <w:shd w:val="clear" w:color="auto" w:fill="FFFFFF"/>
          </w:tcPr>
          <w:p w14:paraId="3916AB5E" w14:textId="77777777" w:rsidR="00112836" w:rsidRPr="00112836" w:rsidRDefault="00112836" w:rsidP="00112836">
            <w:pPr>
              <w:ind w:firstLine="0"/>
              <w:jc w:val="center"/>
              <w:rPr>
                <w:sz w:val="16"/>
                <w:szCs w:val="16"/>
              </w:rPr>
            </w:pPr>
            <w:r w:rsidRPr="00112836">
              <w:rPr>
                <w:sz w:val="16"/>
                <w:szCs w:val="16"/>
              </w:rPr>
              <w:t>7.810000</w:t>
            </w:r>
          </w:p>
        </w:tc>
        <w:tc>
          <w:tcPr>
            <w:tcW w:w="848" w:type="dxa"/>
            <w:shd w:val="clear" w:color="auto" w:fill="FFFFFF"/>
          </w:tcPr>
          <w:p w14:paraId="35B90BCE" w14:textId="77777777" w:rsidR="00112836" w:rsidRPr="00112836" w:rsidRDefault="00112836" w:rsidP="00112836">
            <w:pPr>
              <w:ind w:firstLine="0"/>
              <w:jc w:val="center"/>
              <w:rPr>
                <w:sz w:val="16"/>
                <w:szCs w:val="16"/>
              </w:rPr>
            </w:pPr>
            <w:r w:rsidRPr="00112836">
              <w:rPr>
                <w:sz w:val="16"/>
                <w:szCs w:val="16"/>
              </w:rPr>
              <w:t>4.230000</w:t>
            </w:r>
          </w:p>
        </w:tc>
        <w:tc>
          <w:tcPr>
            <w:tcW w:w="849" w:type="dxa"/>
            <w:shd w:val="clear" w:color="auto" w:fill="FFFFFF"/>
          </w:tcPr>
          <w:p w14:paraId="1706A71E" w14:textId="77777777" w:rsidR="00112836" w:rsidRPr="00112836" w:rsidRDefault="00112836" w:rsidP="00112836">
            <w:pPr>
              <w:ind w:firstLine="0"/>
              <w:jc w:val="center"/>
              <w:rPr>
                <w:sz w:val="16"/>
                <w:szCs w:val="16"/>
              </w:rPr>
            </w:pPr>
            <w:r w:rsidRPr="00112836">
              <w:rPr>
                <w:sz w:val="16"/>
                <w:szCs w:val="16"/>
              </w:rPr>
              <w:t>2.480000</w:t>
            </w:r>
          </w:p>
        </w:tc>
      </w:tr>
      <w:tr w:rsidR="00112836" w:rsidRPr="00112836" w14:paraId="487748CC" w14:textId="77777777" w:rsidTr="00B060BF">
        <w:tc>
          <w:tcPr>
            <w:tcW w:w="851" w:type="dxa"/>
            <w:shd w:val="clear" w:color="auto" w:fill="FFFFFF"/>
          </w:tcPr>
          <w:p w14:paraId="17FF12DF" w14:textId="5C92A121" w:rsidR="00112836" w:rsidRPr="00112836" w:rsidRDefault="00337286" w:rsidP="00263AEA">
            <w:pPr>
              <w:ind w:firstLine="0"/>
              <w:rPr>
                <w:b/>
                <w:bCs/>
                <w:sz w:val="16"/>
                <w:szCs w:val="16"/>
              </w:rPr>
            </w:pPr>
            <w:r>
              <w:rPr>
                <w:b/>
                <w:bCs/>
                <w:sz w:val="16"/>
                <w:szCs w:val="16"/>
              </w:rPr>
              <w:t>Min.</w:t>
            </w:r>
          </w:p>
        </w:tc>
        <w:tc>
          <w:tcPr>
            <w:tcW w:w="993" w:type="dxa"/>
            <w:shd w:val="clear" w:color="auto" w:fill="FFFFFF"/>
          </w:tcPr>
          <w:p w14:paraId="2F83BD2B" w14:textId="77777777" w:rsidR="00112836" w:rsidRPr="00112836" w:rsidRDefault="00112836" w:rsidP="00112836">
            <w:pPr>
              <w:ind w:firstLine="0"/>
              <w:jc w:val="center"/>
              <w:rPr>
                <w:sz w:val="16"/>
                <w:szCs w:val="16"/>
              </w:rPr>
            </w:pPr>
            <w:r w:rsidRPr="00112836">
              <w:rPr>
                <w:sz w:val="16"/>
                <w:szCs w:val="16"/>
              </w:rPr>
              <w:t>-0.030000</w:t>
            </w:r>
          </w:p>
        </w:tc>
        <w:tc>
          <w:tcPr>
            <w:tcW w:w="998" w:type="dxa"/>
            <w:shd w:val="clear" w:color="auto" w:fill="FFFFFF"/>
          </w:tcPr>
          <w:p w14:paraId="6BFCF163" w14:textId="77777777" w:rsidR="00112836" w:rsidRPr="00112836" w:rsidRDefault="00112836" w:rsidP="00112836">
            <w:pPr>
              <w:ind w:firstLine="0"/>
              <w:jc w:val="center"/>
              <w:rPr>
                <w:sz w:val="16"/>
                <w:szCs w:val="16"/>
              </w:rPr>
            </w:pPr>
            <w:r w:rsidRPr="00112836">
              <w:rPr>
                <w:sz w:val="16"/>
                <w:szCs w:val="16"/>
              </w:rPr>
              <w:t>-198.5200</w:t>
            </w:r>
          </w:p>
        </w:tc>
        <w:tc>
          <w:tcPr>
            <w:tcW w:w="849" w:type="dxa"/>
            <w:shd w:val="clear" w:color="auto" w:fill="FFFFFF"/>
          </w:tcPr>
          <w:p w14:paraId="61C549D7" w14:textId="77777777" w:rsidR="00112836" w:rsidRPr="00112836" w:rsidRDefault="00112836" w:rsidP="00112836">
            <w:pPr>
              <w:ind w:firstLine="0"/>
              <w:jc w:val="center"/>
              <w:rPr>
                <w:sz w:val="16"/>
                <w:szCs w:val="16"/>
              </w:rPr>
            </w:pPr>
            <w:r w:rsidRPr="00112836">
              <w:rPr>
                <w:sz w:val="16"/>
                <w:szCs w:val="16"/>
              </w:rPr>
              <w:t>0.900000</w:t>
            </w:r>
          </w:p>
        </w:tc>
        <w:tc>
          <w:tcPr>
            <w:tcW w:w="848" w:type="dxa"/>
            <w:shd w:val="clear" w:color="auto" w:fill="FFFFFF"/>
          </w:tcPr>
          <w:p w14:paraId="68AEA614" w14:textId="77777777" w:rsidR="00112836" w:rsidRPr="00112836" w:rsidRDefault="00112836" w:rsidP="00112836">
            <w:pPr>
              <w:ind w:firstLine="0"/>
              <w:jc w:val="center"/>
              <w:rPr>
                <w:sz w:val="16"/>
                <w:szCs w:val="16"/>
              </w:rPr>
            </w:pPr>
            <w:r w:rsidRPr="00112836">
              <w:rPr>
                <w:sz w:val="16"/>
                <w:szCs w:val="16"/>
              </w:rPr>
              <w:t>0.020000</w:t>
            </w:r>
          </w:p>
        </w:tc>
        <w:tc>
          <w:tcPr>
            <w:tcW w:w="849" w:type="dxa"/>
            <w:shd w:val="clear" w:color="auto" w:fill="FFFFFF"/>
          </w:tcPr>
          <w:p w14:paraId="0F263977" w14:textId="77777777" w:rsidR="00112836" w:rsidRPr="00112836" w:rsidRDefault="00112836" w:rsidP="00112836">
            <w:pPr>
              <w:ind w:firstLine="0"/>
              <w:jc w:val="center"/>
              <w:rPr>
                <w:sz w:val="16"/>
                <w:szCs w:val="16"/>
              </w:rPr>
            </w:pPr>
            <w:r w:rsidRPr="00112836">
              <w:rPr>
                <w:sz w:val="16"/>
                <w:szCs w:val="16"/>
              </w:rPr>
              <w:t>0.480000</w:t>
            </w:r>
          </w:p>
        </w:tc>
      </w:tr>
      <w:tr w:rsidR="00112836" w:rsidRPr="00112836" w14:paraId="545310DF" w14:textId="77777777" w:rsidTr="00B060BF">
        <w:tc>
          <w:tcPr>
            <w:tcW w:w="851" w:type="dxa"/>
            <w:shd w:val="clear" w:color="auto" w:fill="FFFFFF"/>
          </w:tcPr>
          <w:p w14:paraId="2330874A" w14:textId="77777777" w:rsidR="00112836" w:rsidRPr="00112836" w:rsidRDefault="00112836" w:rsidP="00263AEA">
            <w:pPr>
              <w:ind w:firstLine="0"/>
              <w:rPr>
                <w:b/>
                <w:bCs/>
                <w:sz w:val="16"/>
                <w:szCs w:val="16"/>
              </w:rPr>
            </w:pPr>
            <w:r w:rsidRPr="00112836">
              <w:rPr>
                <w:b/>
                <w:bCs/>
                <w:sz w:val="16"/>
                <w:szCs w:val="16"/>
              </w:rPr>
              <w:t>Std. Dev.</w:t>
            </w:r>
          </w:p>
        </w:tc>
        <w:tc>
          <w:tcPr>
            <w:tcW w:w="993" w:type="dxa"/>
            <w:shd w:val="clear" w:color="auto" w:fill="FFFFFF"/>
          </w:tcPr>
          <w:p w14:paraId="17C2D8CF" w14:textId="77777777" w:rsidR="00112836" w:rsidRPr="00112836" w:rsidRDefault="00112836" w:rsidP="00112836">
            <w:pPr>
              <w:ind w:firstLine="0"/>
              <w:jc w:val="center"/>
              <w:rPr>
                <w:sz w:val="16"/>
                <w:szCs w:val="16"/>
              </w:rPr>
            </w:pPr>
            <w:r w:rsidRPr="00112836">
              <w:rPr>
                <w:sz w:val="16"/>
                <w:szCs w:val="16"/>
              </w:rPr>
              <w:t>0.610442</w:t>
            </w:r>
          </w:p>
        </w:tc>
        <w:tc>
          <w:tcPr>
            <w:tcW w:w="998" w:type="dxa"/>
            <w:shd w:val="clear" w:color="auto" w:fill="FFFFFF"/>
          </w:tcPr>
          <w:p w14:paraId="29043625" w14:textId="77777777" w:rsidR="00112836" w:rsidRPr="00112836" w:rsidRDefault="00112836" w:rsidP="00112836">
            <w:pPr>
              <w:ind w:firstLine="0"/>
              <w:jc w:val="center"/>
              <w:rPr>
                <w:sz w:val="16"/>
                <w:szCs w:val="16"/>
              </w:rPr>
            </w:pPr>
            <w:r w:rsidRPr="00112836">
              <w:rPr>
                <w:sz w:val="16"/>
                <w:szCs w:val="16"/>
              </w:rPr>
              <w:t>29.86117</w:t>
            </w:r>
          </w:p>
        </w:tc>
        <w:tc>
          <w:tcPr>
            <w:tcW w:w="849" w:type="dxa"/>
            <w:shd w:val="clear" w:color="auto" w:fill="FFFFFF"/>
          </w:tcPr>
          <w:p w14:paraId="219E0515" w14:textId="77777777" w:rsidR="00112836" w:rsidRPr="00112836" w:rsidRDefault="00112836" w:rsidP="00112836">
            <w:pPr>
              <w:ind w:firstLine="0"/>
              <w:jc w:val="center"/>
              <w:rPr>
                <w:sz w:val="16"/>
                <w:szCs w:val="16"/>
              </w:rPr>
            </w:pPr>
            <w:r w:rsidRPr="00112836">
              <w:rPr>
                <w:sz w:val="16"/>
                <w:szCs w:val="16"/>
              </w:rPr>
              <w:t>1.396757</w:t>
            </w:r>
          </w:p>
        </w:tc>
        <w:tc>
          <w:tcPr>
            <w:tcW w:w="848" w:type="dxa"/>
            <w:shd w:val="clear" w:color="auto" w:fill="FFFFFF"/>
          </w:tcPr>
          <w:p w14:paraId="4635AFB9" w14:textId="77777777" w:rsidR="00112836" w:rsidRPr="00112836" w:rsidRDefault="00112836" w:rsidP="00112836">
            <w:pPr>
              <w:ind w:firstLine="0"/>
              <w:jc w:val="center"/>
              <w:rPr>
                <w:sz w:val="16"/>
                <w:szCs w:val="16"/>
              </w:rPr>
            </w:pPr>
            <w:r w:rsidRPr="00112836">
              <w:rPr>
                <w:sz w:val="16"/>
                <w:szCs w:val="16"/>
              </w:rPr>
              <w:t>1.170062</w:t>
            </w:r>
          </w:p>
        </w:tc>
        <w:tc>
          <w:tcPr>
            <w:tcW w:w="849" w:type="dxa"/>
            <w:shd w:val="clear" w:color="auto" w:fill="FFFFFF"/>
          </w:tcPr>
          <w:p w14:paraId="14A335C9" w14:textId="77777777" w:rsidR="00112836" w:rsidRPr="00112836" w:rsidRDefault="00112836" w:rsidP="00112836">
            <w:pPr>
              <w:ind w:firstLine="0"/>
              <w:jc w:val="center"/>
              <w:rPr>
                <w:sz w:val="16"/>
                <w:szCs w:val="16"/>
              </w:rPr>
            </w:pPr>
            <w:r w:rsidRPr="00112836">
              <w:rPr>
                <w:sz w:val="16"/>
                <w:szCs w:val="16"/>
              </w:rPr>
              <w:t>0.467993</w:t>
            </w:r>
          </w:p>
        </w:tc>
      </w:tr>
      <w:tr w:rsidR="00112836" w:rsidRPr="00112836" w14:paraId="1D6A4AF6" w14:textId="77777777" w:rsidTr="00B060BF">
        <w:trPr>
          <w:trHeight w:val="70"/>
        </w:trPr>
        <w:tc>
          <w:tcPr>
            <w:tcW w:w="851" w:type="dxa"/>
            <w:shd w:val="clear" w:color="auto" w:fill="FFFFFF"/>
          </w:tcPr>
          <w:p w14:paraId="6230C45F" w14:textId="43F301A3" w:rsidR="00112836" w:rsidRPr="00112836" w:rsidRDefault="00337286" w:rsidP="00263AEA">
            <w:pPr>
              <w:ind w:firstLine="0"/>
              <w:rPr>
                <w:b/>
                <w:bCs/>
                <w:sz w:val="16"/>
                <w:szCs w:val="16"/>
              </w:rPr>
            </w:pPr>
            <w:proofErr w:type="spellStart"/>
            <w:r>
              <w:rPr>
                <w:b/>
                <w:bCs/>
                <w:sz w:val="16"/>
                <w:szCs w:val="16"/>
              </w:rPr>
              <w:t>Observ</w:t>
            </w:r>
            <w:proofErr w:type="spellEnd"/>
            <w:r>
              <w:rPr>
                <w:b/>
                <w:bCs/>
                <w:sz w:val="16"/>
                <w:szCs w:val="16"/>
              </w:rPr>
              <w:t>.</w:t>
            </w:r>
          </w:p>
        </w:tc>
        <w:tc>
          <w:tcPr>
            <w:tcW w:w="993" w:type="dxa"/>
            <w:shd w:val="clear" w:color="auto" w:fill="FFFFFF"/>
          </w:tcPr>
          <w:p w14:paraId="03EA4D0D" w14:textId="77777777" w:rsidR="00112836" w:rsidRPr="00112836" w:rsidRDefault="00112836" w:rsidP="00112836">
            <w:pPr>
              <w:ind w:firstLine="0"/>
              <w:jc w:val="center"/>
              <w:rPr>
                <w:sz w:val="16"/>
                <w:szCs w:val="16"/>
              </w:rPr>
            </w:pPr>
            <w:r w:rsidRPr="00112836">
              <w:rPr>
                <w:sz w:val="16"/>
                <w:szCs w:val="16"/>
              </w:rPr>
              <w:t>60</w:t>
            </w:r>
          </w:p>
        </w:tc>
        <w:tc>
          <w:tcPr>
            <w:tcW w:w="998" w:type="dxa"/>
            <w:shd w:val="clear" w:color="auto" w:fill="FFFFFF"/>
          </w:tcPr>
          <w:p w14:paraId="4E9AABB6" w14:textId="77777777" w:rsidR="00112836" w:rsidRPr="00112836" w:rsidRDefault="00112836" w:rsidP="00112836">
            <w:pPr>
              <w:ind w:firstLine="0"/>
              <w:jc w:val="center"/>
              <w:rPr>
                <w:sz w:val="16"/>
                <w:szCs w:val="16"/>
              </w:rPr>
            </w:pPr>
            <w:r w:rsidRPr="00112836">
              <w:rPr>
                <w:sz w:val="16"/>
                <w:szCs w:val="16"/>
              </w:rPr>
              <w:t>60</w:t>
            </w:r>
          </w:p>
        </w:tc>
        <w:tc>
          <w:tcPr>
            <w:tcW w:w="849" w:type="dxa"/>
            <w:shd w:val="clear" w:color="auto" w:fill="FFFFFF"/>
          </w:tcPr>
          <w:p w14:paraId="1EBA439B" w14:textId="77777777" w:rsidR="00112836" w:rsidRPr="00112836" w:rsidRDefault="00112836" w:rsidP="00112836">
            <w:pPr>
              <w:ind w:firstLine="0"/>
              <w:jc w:val="center"/>
              <w:rPr>
                <w:sz w:val="16"/>
                <w:szCs w:val="16"/>
              </w:rPr>
            </w:pPr>
            <w:r w:rsidRPr="00112836">
              <w:rPr>
                <w:sz w:val="16"/>
                <w:szCs w:val="16"/>
              </w:rPr>
              <w:t>60</w:t>
            </w:r>
          </w:p>
        </w:tc>
        <w:tc>
          <w:tcPr>
            <w:tcW w:w="848" w:type="dxa"/>
            <w:shd w:val="clear" w:color="auto" w:fill="FFFFFF"/>
          </w:tcPr>
          <w:p w14:paraId="6AC046A8" w14:textId="77777777" w:rsidR="00112836" w:rsidRPr="00112836" w:rsidRDefault="00112836" w:rsidP="00112836">
            <w:pPr>
              <w:ind w:firstLine="0"/>
              <w:jc w:val="center"/>
              <w:rPr>
                <w:sz w:val="16"/>
                <w:szCs w:val="16"/>
              </w:rPr>
            </w:pPr>
            <w:r w:rsidRPr="00112836">
              <w:rPr>
                <w:sz w:val="16"/>
                <w:szCs w:val="16"/>
              </w:rPr>
              <w:t>60</w:t>
            </w:r>
          </w:p>
        </w:tc>
        <w:tc>
          <w:tcPr>
            <w:tcW w:w="849" w:type="dxa"/>
            <w:shd w:val="clear" w:color="auto" w:fill="FFFFFF"/>
          </w:tcPr>
          <w:p w14:paraId="6D638175" w14:textId="77777777" w:rsidR="00112836" w:rsidRPr="00112836" w:rsidRDefault="00112836" w:rsidP="00112836">
            <w:pPr>
              <w:ind w:firstLine="0"/>
              <w:jc w:val="center"/>
              <w:rPr>
                <w:sz w:val="16"/>
                <w:szCs w:val="16"/>
              </w:rPr>
            </w:pPr>
            <w:r w:rsidRPr="00112836">
              <w:rPr>
                <w:sz w:val="16"/>
                <w:szCs w:val="16"/>
              </w:rPr>
              <w:t>60</w:t>
            </w:r>
          </w:p>
        </w:tc>
      </w:tr>
    </w:tbl>
    <w:p w14:paraId="109251C6" w14:textId="53D13C10" w:rsidR="00530126" w:rsidRPr="00530126" w:rsidRDefault="00167CBC" w:rsidP="00530126">
      <w:pPr>
        <w:pStyle w:val="Default"/>
        <w:jc w:val="both"/>
        <w:rPr>
          <w:rFonts w:eastAsia="Times New Roman"/>
          <w:i/>
          <w:iCs/>
          <w:color w:val="auto"/>
          <w:sz w:val="22"/>
          <w:szCs w:val="20"/>
        </w:rPr>
      </w:pPr>
      <w:proofErr w:type="spellStart"/>
      <w:r>
        <w:rPr>
          <w:rFonts w:eastAsia="Times New Roman"/>
          <w:i/>
          <w:iCs/>
          <w:color w:val="auto"/>
          <w:sz w:val="22"/>
          <w:szCs w:val="20"/>
        </w:rPr>
        <w:t>Sumber</w:t>
      </w:r>
      <w:proofErr w:type="spellEnd"/>
      <w:r>
        <w:rPr>
          <w:rFonts w:eastAsia="Times New Roman"/>
          <w:i/>
          <w:iCs/>
          <w:color w:val="auto"/>
          <w:sz w:val="22"/>
          <w:szCs w:val="20"/>
        </w:rPr>
        <w:t>: H</w:t>
      </w:r>
      <w:r w:rsidR="00530126">
        <w:rPr>
          <w:rFonts w:eastAsia="Times New Roman"/>
          <w:i/>
          <w:iCs/>
          <w:color w:val="auto"/>
          <w:sz w:val="22"/>
          <w:szCs w:val="20"/>
        </w:rPr>
        <w:t xml:space="preserve">asil output </w:t>
      </w:r>
      <w:proofErr w:type="spellStart"/>
      <w:r w:rsidR="00530126">
        <w:rPr>
          <w:rFonts w:eastAsia="Times New Roman"/>
          <w:i/>
          <w:iCs/>
          <w:color w:val="auto"/>
          <w:sz w:val="22"/>
          <w:szCs w:val="20"/>
        </w:rPr>
        <w:t>eviews</w:t>
      </w:r>
      <w:proofErr w:type="spellEnd"/>
      <w:r w:rsidR="00530126">
        <w:rPr>
          <w:rFonts w:eastAsia="Times New Roman"/>
          <w:i/>
          <w:iCs/>
          <w:color w:val="auto"/>
          <w:sz w:val="22"/>
          <w:szCs w:val="20"/>
        </w:rPr>
        <w:t xml:space="preserve"> 10 (2022)</w:t>
      </w:r>
    </w:p>
    <w:p w14:paraId="379BA215" w14:textId="3ADFE16F" w:rsidR="00112836" w:rsidRDefault="00112836" w:rsidP="00112836">
      <w:pPr>
        <w:pStyle w:val="Default"/>
        <w:ind w:firstLine="720"/>
        <w:jc w:val="both"/>
        <w:rPr>
          <w:rFonts w:eastAsia="Times New Roman"/>
          <w:iCs/>
          <w:color w:val="auto"/>
          <w:sz w:val="22"/>
          <w:szCs w:val="20"/>
        </w:rPr>
      </w:pPr>
      <w:proofErr w:type="spellStart"/>
      <w:r>
        <w:rPr>
          <w:rFonts w:eastAsia="Times New Roman"/>
          <w:iCs/>
          <w:color w:val="auto"/>
          <w:sz w:val="22"/>
          <w:szCs w:val="20"/>
        </w:rPr>
        <w:t>Berdasarkan</w:t>
      </w:r>
      <w:proofErr w:type="spellEnd"/>
      <w:r>
        <w:rPr>
          <w:rFonts w:eastAsia="Times New Roman"/>
          <w:iCs/>
          <w:color w:val="auto"/>
          <w:sz w:val="22"/>
          <w:szCs w:val="20"/>
        </w:rPr>
        <w:t xml:space="preserve"> </w:t>
      </w:r>
      <w:proofErr w:type="spellStart"/>
      <w:r>
        <w:rPr>
          <w:rFonts w:eastAsia="Times New Roman"/>
          <w:iCs/>
          <w:color w:val="auto"/>
          <w:sz w:val="22"/>
          <w:szCs w:val="20"/>
        </w:rPr>
        <w:t>Tabel</w:t>
      </w:r>
      <w:proofErr w:type="spellEnd"/>
      <w:r>
        <w:rPr>
          <w:rFonts w:eastAsia="Times New Roman"/>
          <w:iCs/>
          <w:color w:val="auto"/>
          <w:sz w:val="22"/>
          <w:szCs w:val="20"/>
        </w:rPr>
        <w:t xml:space="preserve"> 2. </w:t>
      </w:r>
      <w:proofErr w:type="spellStart"/>
      <w:r>
        <w:rPr>
          <w:rFonts w:eastAsia="Times New Roman"/>
          <w:iCs/>
          <w:color w:val="auto"/>
          <w:sz w:val="22"/>
          <w:szCs w:val="20"/>
        </w:rPr>
        <w:t>Variabel</w:t>
      </w:r>
      <w:proofErr w:type="spellEnd"/>
      <w:r>
        <w:rPr>
          <w:rFonts w:eastAsia="Times New Roman"/>
          <w:iCs/>
          <w:color w:val="auto"/>
          <w:sz w:val="22"/>
          <w:szCs w:val="20"/>
        </w:rPr>
        <w:t xml:space="preserve"> </w:t>
      </w:r>
      <w:r w:rsidRPr="00112836">
        <w:rPr>
          <w:rFonts w:eastAsia="Times New Roman"/>
          <w:i/>
          <w:iCs/>
          <w:color w:val="auto"/>
          <w:sz w:val="22"/>
          <w:szCs w:val="20"/>
        </w:rPr>
        <w:t>working capital turnover</w:t>
      </w:r>
      <w:r w:rsidRPr="00112836">
        <w:rPr>
          <w:rFonts w:eastAsia="Times New Roman"/>
          <w:iCs/>
          <w:color w:val="auto"/>
          <w:sz w:val="22"/>
          <w:szCs w:val="20"/>
        </w:rPr>
        <w:t xml:space="preserve"> </w:t>
      </w:r>
      <w:proofErr w:type="spellStart"/>
      <w:r w:rsidRPr="00112836">
        <w:rPr>
          <w:rFonts w:eastAsia="Times New Roman"/>
          <w:iCs/>
          <w:color w:val="auto"/>
          <w:sz w:val="22"/>
          <w:szCs w:val="20"/>
        </w:rPr>
        <w:t>memiliki</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nilai</w:t>
      </w:r>
      <w:proofErr w:type="spellEnd"/>
      <w:r w:rsidRPr="00112836">
        <w:rPr>
          <w:rFonts w:eastAsia="Times New Roman"/>
          <w:iCs/>
          <w:color w:val="auto"/>
          <w:sz w:val="22"/>
          <w:szCs w:val="20"/>
        </w:rPr>
        <w:t xml:space="preserve"> minimum </w:t>
      </w:r>
      <w:proofErr w:type="spellStart"/>
      <w:r w:rsidRPr="00112836">
        <w:rPr>
          <w:rFonts w:eastAsia="Times New Roman"/>
          <w:iCs/>
          <w:color w:val="auto"/>
          <w:sz w:val="22"/>
          <w:szCs w:val="20"/>
        </w:rPr>
        <w:t>sebesar</w:t>
      </w:r>
      <w:proofErr w:type="spellEnd"/>
      <w:r w:rsidRPr="00112836">
        <w:rPr>
          <w:rFonts w:eastAsia="Times New Roman"/>
          <w:iCs/>
          <w:color w:val="auto"/>
          <w:sz w:val="22"/>
          <w:szCs w:val="20"/>
        </w:rPr>
        <w:t xml:space="preserve"> -198.5200 dan </w:t>
      </w:r>
      <w:proofErr w:type="spellStart"/>
      <w:r w:rsidRPr="00112836">
        <w:rPr>
          <w:rFonts w:eastAsia="Times New Roman"/>
          <w:iCs/>
          <w:color w:val="auto"/>
          <w:sz w:val="22"/>
          <w:szCs w:val="20"/>
        </w:rPr>
        <w:t>nilai</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maksimum</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sebesar</w:t>
      </w:r>
      <w:proofErr w:type="spellEnd"/>
      <w:r w:rsidRPr="00112836">
        <w:rPr>
          <w:rFonts w:eastAsia="Times New Roman"/>
          <w:iCs/>
          <w:color w:val="auto"/>
          <w:sz w:val="22"/>
          <w:szCs w:val="20"/>
        </w:rPr>
        <w:t xml:space="preserve"> 73.97000 </w:t>
      </w:r>
      <w:proofErr w:type="spellStart"/>
      <w:r w:rsidRPr="00112836">
        <w:rPr>
          <w:rFonts w:eastAsia="Times New Roman"/>
          <w:iCs/>
          <w:color w:val="auto"/>
          <w:sz w:val="22"/>
          <w:szCs w:val="20"/>
        </w:rPr>
        <w:t>dengan</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standar</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deviasi</w:t>
      </w:r>
      <w:proofErr w:type="spellEnd"/>
      <w:r w:rsidRPr="00112836">
        <w:rPr>
          <w:rFonts w:eastAsia="Times New Roman"/>
          <w:iCs/>
          <w:color w:val="auto"/>
          <w:sz w:val="22"/>
          <w:szCs w:val="20"/>
        </w:rPr>
        <w:t xml:space="preserve"> yang </w:t>
      </w:r>
      <w:proofErr w:type="spellStart"/>
      <w:r w:rsidRPr="00112836">
        <w:rPr>
          <w:rFonts w:eastAsia="Times New Roman"/>
          <w:iCs/>
          <w:color w:val="auto"/>
          <w:sz w:val="22"/>
          <w:szCs w:val="20"/>
        </w:rPr>
        <w:t>diperoleh</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sebesar</w:t>
      </w:r>
      <w:proofErr w:type="spellEnd"/>
      <w:r w:rsidRPr="00112836">
        <w:rPr>
          <w:rFonts w:eastAsia="Times New Roman"/>
          <w:iCs/>
          <w:color w:val="auto"/>
          <w:sz w:val="22"/>
          <w:szCs w:val="20"/>
        </w:rPr>
        <w:t xml:space="preserve"> 29.86117 dan </w:t>
      </w:r>
      <w:proofErr w:type="spellStart"/>
      <w:r w:rsidRPr="00112836">
        <w:rPr>
          <w:rFonts w:eastAsia="Times New Roman"/>
          <w:iCs/>
          <w:color w:val="auto"/>
          <w:sz w:val="22"/>
          <w:szCs w:val="20"/>
        </w:rPr>
        <w:t>memiliki</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nilai</w:t>
      </w:r>
      <w:proofErr w:type="spellEnd"/>
      <w:r w:rsidRPr="00112836">
        <w:rPr>
          <w:rFonts w:eastAsia="Times New Roman"/>
          <w:iCs/>
          <w:color w:val="auto"/>
          <w:sz w:val="22"/>
          <w:szCs w:val="20"/>
        </w:rPr>
        <w:t xml:space="preserve"> mean </w:t>
      </w:r>
      <w:proofErr w:type="spellStart"/>
      <w:r w:rsidRPr="00112836">
        <w:rPr>
          <w:rFonts w:eastAsia="Times New Roman"/>
          <w:iCs/>
          <w:color w:val="auto"/>
          <w:sz w:val="22"/>
          <w:szCs w:val="20"/>
        </w:rPr>
        <w:t>sebesar</w:t>
      </w:r>
      <w:proofErr w:type="spellEnd"/>
      <w:r w:rsidRPr="00112836">
        <w:rPr>
          <w:rFonts w:eastAsia="Times New Roman"/>
          <w:iCs/>
          <w:color w:val="auto"/>
          <w:sz w:val="22"/>
          <w:szCs w:val="20"/>
        </w:rPr>
        <w:t xml:space="preserve"> 4.227333 yang </w:t>
      </w:r>
      <w:proofErr w:type="spellStart"/>
      <w:r w:rsidRPr="00112836">
        <w:rPr>
          <w:rFonts w:eastAsia="Times New Roman"/>
          <w:iCs/>
          <w:color w:val="auto"/>
          <w:sz w:val="22"/>
          <w:szCs w:val="20"/>
        </w:rPr>
        <w:t>jauh</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dari</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standar</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deviasi</w:t>
      </w:r>
      <w:proofErr w:type="spellEnd"/>
      <w:r w:rsidRPr="00112836">
        <w:rPr>
          <w:rFonts w:eastAsia="Times New Roman"/>
          <w:iCs/>
          <w:color w:val="auto"/>
          <w:sz w:val="22"/>
          <w:szCs w:val="20"/>
        </w:rPr>
        <w:t xml:space="preserve"> 29.86117 </w:t>
      </w:r>
      <w:proofErr w:type="spellStart"/>
      <w:r w:rsidRPr="00112836">
        <w:rPr>
          <w:rFonts w:eastAsia="Times New Roman"/>
          <w:iCs/>
          <w:color w:val="auto"/>
          <w:sz w:val="22"/>
          <w:szCs w:val="20"/>
        </w:rPr>
        <w:t>sehingga</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dapat</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disimpulkan</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bahwa</w:t>
      </w:r>
      <w:proofErr w:type="spellEnd"/>
      <w:r>
        <w:rPr>
          <w:rFonts w:eastAsia="Times New Roman"/>
          <w:iCs/>
          <w:color w:val="auto"/>
          <w:sz w:val="22"/>
          <w:szCs w:val="20"/>
        </w:rPr>
        <w:t xml:space="preserve"> </w:t>
      </w:r>
      <w:proofErr w:type="spellStart"/>
      <w:r>
        <w:rPr>
          <w:rFonts w:eastAsia="Times New Roman"/>
          <w:iCs/>
          <w:color w:val="auto"/>
          <w:sz w:val="22"/>
          <w:szCs w:val="20"/>
        </w:rPr>
        <w:t>nilai</w:t>
      </w:r>
      <w:proofErr w:type="spellEnd"/>
      <w:r>
        <w:rPr>
          <w:rFonts w:eastAsia="Times New Roman"/>
          <w:iCs/>
          <w:color w:val="auto"/>
          <w:sz w:val="22"/>
          <w:szCs w:val="20"/>
        </w:rPr>
        <w:t xml:space="preserve"> rata-rata </w:t>
      </w:r>
      <w:proofErr w:type="spellStart"/>
      <w:r>
        <w:rPr>
          <w:rFonts w:eastAsia="Times New Roman"/>
          <w:iCs/>
          <w:color w:val="auto"/>
          <w:sz w:val="22"/>
          <w:szCs w:val="20"/>
        </w:rPr>
        <w:t>adalah</w:t>
      </w:r>
      <w:proofErr w:type="spellEnd"/>
      <w:r>
        <w:rPr>
          <w:rFonts w:eastAsia="Times New Roman"/>
          <w:iCs/>
          <w:color w:val="auto"/>
          <w:sz w:val="22"/>
          <w:szCs w:val="20"/>
        </w:rPr>
        <w:t xml:space="preserve"> </w:t>
      </w:r>
      <w:proofErr w:type="spellStart"/>
      <w:r>
        <w:rPr>
          <w:rFonts w:eastAsia="Times New Roman"/>
          <w:iCs/>
          <w:color w:val="auto"/>
          <w:sz w:val="22"/>
          <w:szCs w:val="20"/>
        </w:rPr>
        <w:t>rendah</w:t>
      </w:r>
      <w:proofErr w:type="spellEnd"/>
      <w:r>
        <w:rPr>
          <w:rFonts w:eastAsia="Times New Roman"/>
          <w:iCs/>
          <w:color w:val="auto"/>
          <w:sz w:val="22"/>
          <w:szCs w:val="20"/>
        </w:rPr>
        <w:t>.</w:t>
      </w:r>
    </w:p>
    <w:p w14:paraId="3660BA14" w14:textId="77777777" w:rsidR="00112836" w:rsidRDefault="00112836" w:rsidP="00112836">
      <w:pPr>
        <w:pStyle w:val="Default"/>
        <w:ind w:firstLine="720"/>
        <w:jc w:val="both"/>
        <w:rPr>
          <w:rFonts w:eastAsia="Times New Roman"/>
          <w:iCs/>
          <w:color w:val="auto"/>
          <w:sz w:val="22"/>
          <w:szCs w:val="20"/>
        </w:rPr>
      </w:pPr>
      <w:proofErr w:type="spellStart"/>
      <w:r w:rsidRPr="00112836">
        <w:rPr>
          <w:rFonts w:eastAsia="Times New Roman"/>
          <w:iCs/>
          <w:color w:val="auto"/>
          <w:sz w:val="22"/>
          <w:szCs w:val="20"/>
        </w:rPr>
        <w:t>Variabel</w:t>
      </w:r>
      <w:proofErr w:type="spellEnd"/>
      <w:r w:rsidRPr="00112836">
        <w:rPr>
          <w:rFonts w:eastAsia="Times New Roman"/>
          <w:iCs/>
          <w:color w:val="auto"/>
          <w:sz w:val="22"/>
          <w:szCs w:val="20"/>
        </w:rPr>
        <w:t xml:space="preserve"> </w:t>
      </w:r>
      <w:r w:rsidRPr="00112836">
        <w:rPr>
          <w:rFonts w:eastAsia="Times New Roman"/>
          <w:i/>
          <w:iCs/>
          <w:color w:val="auto"/>
          <w:sz w:val="22"/>
          <w:szCs w:val="20"/>
        </w:rPr>
        <w:t>current ratio</w:t>
      </w:r>
      <w:r w:rsidRPr="00112836">
        <w:rPr>
          <w:rFonts w:eastAsia="Times New Roman"/>
          <w:iCs/>
          <w:color w:val="auto"/>
          <w:sz w:val="22"/>
          <w:szCs w:val="20"/>
        </w:rPr>
        <w:t xml:space="preserve"> </w:t>
      </w:r>
      <w:proofErr w:type="spellStart"/>
      <w:r w:rsidRPr="00112836">
        <w:rPr>
          <w:rFonts w:eastAsia="Times New Roman"/>
          <w:iCs/>
          <w:color w:val="auto"/>
          <w:sz w:val="22"/>
          <w:szCs w:val="20"/>
        </w:rPr>
        <w:t>memiliki</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nilai</w:t>
      </w:r>
      <w:proofErr w:type="spellEnd"/>
      <w:r w:rsidRPr="00112836">
        <w:rPr>
          <w:rFonts w:eastAsia="Times New Roman"/>
          <w:iCs/>
          <w:color w:val="auto"/>
          <w:sz w:val="22"/>
          <w:szCs w:val="20"/>
        </w:rPr>
        <w:t xml:space="preserve"> minimum </w:t>
      </w:r>
      <w:proofErr w:type="spellStart"/>
      <w:r w:rsidRPr="00112836">
        <w:rPr>
          <w:rFonts w:eastAsia="Times New Roman"/>
          <w:iCs/>
          <w:color w:val="auto"/>
          <w:sz w:val="22"/>
          <w:szCs w:val="20"/>
        </w:rPr>
        <w:t>sebesar</w:t>
      </w:r>
      <w:proofErr w:type="spellEnd"/>
      <w:r w:rsidRPr="00112836">
        <w:rPr>
          <w:rFonts w:eastAsia="Times New Roman"/>
          <w:iCs/>
          <w:color w:val="auto"/>
          <w:sz w:val="22"/>
          <w:szCs w:val="20"/>
        </w:rPr>
        <w:t xml:space="preserve"> 0.900000 dan </w:t>
      </w:r>
      <w:proofErr w:type="spellStart"/>
      <w:r w:rsidRPr="00112836">
        <w:rPr>
          <w:rFonts w:eastAsia="Times New Roman"/>
          <w:iCs/>
          <w:color w:val="auto"/>
          <w:sz w:val="22"/>
          <w:szCs w:val="20"/>
        </w:rPr>
        <w:t>nilai</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maksimum</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sebesar</w:t>
      </w:r>
      <w:proofErr w:type="spellEnd"/>
      <w:r w:rsidRPr="00112836">
        <w:rPr>
          <w:rFonts w:eastAsia="Times New Roman"/>
          <w:iCs/>
          <w:color w:val="auto"/>
          <w:sz w:val="22"/>
          <w:szCs w:val="20"/>
        </w:rPr>
        <w:t xml:space="preserve"> 7.810000 </w:t>
      </w:r>
      <w:proofErr w:type="spellStart"/>
      <w:r w:rsidRPr="00112836">
        <w:rPr>
          <w:rFonts w:eastAsia="Times New Roman"/>
          <w:iCs/>
          <w:color w:val="auto"/>
          <w:sz w:val="22"/>
          <w:szCs w:val="20"/>
        </w:rPr>
        <w:t>dengan</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standar</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deviasi</w:t>
      </w:r>
      <w:proofErr w:type="spellEnd"/>
      <w:r w:rsidRPr="00112836">
        <w:rPr>
          <w:rFonts w:eastAsia="Times New Roman"/>
          <w:iCs/>
          <w:color w:val="auto"/>
          <w:sz w:val="22"/>
          <w:szCs w:val="20"/>
        </w:rPr>
        <w:t xml:space="preserve"> yang </w:t>
      </w:r>
      <w:proofErr w:type="spellStart"/>
      <w:r w:rsidRPr="00112836">
        <w:rPr>
          <w:rFonts w:eastAsia="Times New Roman"/>
          <w:iCs/>
          <w:color w:val="auto"/>
          <w:sz w:val="22"/>
          <w:szCs w:val="20"/>
        </w:rPr>
        <w:t>diperoleh</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sebesar</w:t>
      </w:r>
      <w:proofErr w:type="spellEnd"/>
      <w:r w:rsidRPr="00112836">
        <w:rPr>
          <w:rFonts w:eastAsia="Times New Roman"/>
          <w:iCs/>
          <w:color w:val="auto"/>
          <w:sz w:val="22"/>
          <w:szCs w:val="20"/>
        </w:rPr>
        <w:t xml:space="preserve"> 1.396757 dan </w:t>
      </w:r>
      <w:proofErr w:type="spellStart"/>
      <w:r w:rsidRPr="00112836">
        <w:rPr>
          <w:rFonts w:eastAsia="Times New Roman"/>
          <w:iCs/>
          <w:color w:val="auto"/>
          <w:sz w:val="22"/>
          <w:szCs w:val="20"/>
        </w:rPr>
        <w:t>memiliki</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nilai</w:t>
      </w:r>
      <w:proofErr w:type="spellEnd"/>
      <w:r w:rsidRPr="00112836">
        <w:rPr>
          <w:rFonts w:eastAsia="Times New Roman"/>
          <w:iCs/>
          <w:color w:val="auto"/>
          <w:sz w:val="22"/>
          <w:szCs w:val="20"/>
        </w:rPr>
        <w:t xml:space="preserve"> mean </w:t>
      </w:r>
      <w:proofErr w:type="spellStart"/>
      <w:r w:rsidRPr="00112836">
        <w:rPr>
          <w:rFonts w:eastAsia="Times New Roman"/>
          <w:iCs/>
          <w:color w:val="auto"/>
          <w:sz w:val="22"/>
          <w:szCs w:val="20"/>
        </w:rPr>
        <w:t>sebesar</w:t>
      </w:r>
      <w:proofErr w:type="spellEnd"/>
      <w:r w:rsidRPr="00112836">
        <w:rPr>
          <w:rFonts w:eastAsia="Times New Roman"/>
          <w:iCs/>
          <w:color w:val="auto"/>
          <w:sz w:val="22"/>
          <w:szCs w:val="20"/>
        </w:rPr>
        <w:t xml:space="preserve"> 2.447500 yang </w:t>
      </w:r>
      <w:proofErr w:type="spellStart"/>
      <w:r w:rsidRPr="00112836">
        <w:rPr>
          <w:rFonts w:eastAsia="Times New Roman"/>
          <w:iCs/>
          <w:color w:val="auto"/>
          <w:sz w:val="22"/>
          <w:szCs w:val="20"/>
        </w:rPr>
        <w:t>jauh</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dari</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nilai</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maksimum</w:t>
      </w:r>
      <w:proofErr w:type="spellEnd"/>
      <w:r w:rsidRPr="00112836">
        <w:rPr>
          <w:rFonts w:eastAsia="Times New Roman"/>
          <w:iCs/>
          <w:color w:val="auto"/>
          <w:sz w:val="22"/>
          <w:szCs w:val="20"/>
        </w:rPr>
        <w:t xml:space="preserve"> 1.396757 </w:t>
      </w:r>
      <w:proofErr w:type="spellStart"/>
      <w:r w:rsidRPr="00112836">
        <w:rPr>
          <w:rFonts w:eastAsia="Times New Roman"/>
          <w:iCs/>
          <w:color w:val="auto"/>
          <w:sz w:val="22"/>
          <w:szCs w:val="20"/>
        </w:rPr>
        <w:t>sehingga</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dapat</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disimpulkan</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bahwa</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nilai</w:t>
      </w:r>
      <w:proofErr w:type="spellEnd"/>
      <w:r w:rsidRPr="00112836">
        <w:rPr>
          <w:rFonts w:eastAsia="Times New Roman"/>
          <w:iCs/>
          <w:color w:val="auto"/>
          <w:sz w:val="22"/>
          <w:szCs w:val="20"/>
        </w:rPr>
        <w:t xml:space="preserve"> rata-rata current ratio </w:t>
      </w:r>
      <w:proofErr w:type="spellStart"/>
      <w:r w:rsidRPr="00112836">
        <w:rPr>
          <w:rFonts w:eastAsia="Times New Roman"/>
          <w:iCs/>
          <w:color w:val="auto"/>
          <w:sz w:val="22"/>
          <w:szCs w:val="20"/>
        </w:rPr>
        <w:t>adalah</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rendah</w:t>
      </w:r>
      <w:proofErr w:type="spellEnd"/>
      <w:r w:rsidRPr="00112836">
        <w:rPr>
          <w:rFonts w:eastAsia="Times New Roman"/>
          <w:iCs/>
          <w:color w:val="auto"/>
          <w:sz w:val="22"/>
          <w:szCs w:val="20"/>
        </w:rPr>
        <w:t>.</w:t>
      </w:r>
    </w:p>
    <w:p w14:paraId="35FF9A93" w14:textId="77777777" w:rsidR="00112836" w:rsidRDefault="00112836" w:rsidP="00112836">
      <w:pPr>
        <w:pStyle w:val="Default"/>
        <w:ind w:firstLine="720"/>
        <w:jc w:val="both"/>
        <w:rPr>
          <w:rFonts w:eastAsia="Times New Roman"/>
          <w:iCs/>
          <w:color w:val="auto"/>
          <w:sz w:val="22"/>
          <w:szCs w:val="20"/>
        </w:rPr>
      </w:pPr>
      <w:proofErr w:type="spellStart"/>
      <w:r w:rsidRPr="00112836">
        <w:rPr>
          <w:rFonts w:eastAsia="Times New Roman"/>
          <w:iCs/>
          <w:color w:val="auto"/>
          <w:sz w:val="22"/>
          <w:szCs w:val="20"/>
        </w:rPr>
        <w:t>Variabel</w:t>
      </w:r>
      <w:proofErr w:type="spellEnd"/>
      <w:r w:rsidRPr="00112836">
        <w:rPr>
          <w:rFonts w:eastAsia="Times New Roman"/>
          <w:iCs/>
          <w:color w:val="auto"/>
          <w:sz w:val="22"/>
          <w:szCs w:val="20"/>
        </w:rPr>
        <w:t xml:space="preserve"> </w:t>
      </w:r>
      <w:r w:rsidRPr="00112836">
        <w:rPr>
          <w:rFonts w:eastAsia="Times New Roman"/>
          <w:i/>
          <w:iCs/>
          <w:color w:val="auto"/>
          <w:sz w:val="22"/>
          <w:szCs w:val="20"/>
        </w:rPr>
        <w:t>debt to equity ratio</w:t>
      </w:r>
      <w:r w:rsidRPr="00112836">
        <w:rPr>
          <w:rFonts w:eastAsia="Times New Roman"/>
          <w:iCs/>
          <w:color w:val="auto"/>
          <w:sz w:val="22"/>
          <w:szCs w:val="20"/>
        </w:rPr>
        <w:t xml:space="preserve">  </w:t>
      </w:r>
      <w:proofErr w:type="spellStart"/>
      <w:r w:rsidRPr="00112836">
        <w:rPr>
          <w:rFonts w:eastAsia="Times New Roman"/>
          <w:iCs/>
          <w:color w:val="auto"/>
          <w:sz w:val="22"/>
          <w:szCs w:val="20"/>
        </w:rPr>
        <w:t>memiliki</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nilai</w:t>
      </w:r>
      <w:proofErr w:type="spellEnd"/>
      <w:r w:rsidRPr="00112836">
        <w:rPr>
          <w:rFonts w:eastAsia="Times New Roman"/>
          <w:iCs/>
          <w:color w:val="auto"/>
          <w:sz w:val="22"/>
          <w:szCs w:val="20"/>
        </w:rPr>
        <w:t xml:space="preserve"> minimum </w:t>
      </w:r>
      <w:proofErr w:type="spellStart"/>
      <w:r w:rsidRPr="00112836">
        <w:rPr>
          <w:rFonts w:eastAsia="Times New Roman"/>
          <w:iCs/>
          <w:color w:val="auto"/>
          <w:sz w:val="22"/>
          <w:szCs w:val="20"/>
        </w:rPr>
        <w:t>sebesar</w:t>
      </w:r>
      <w:proofErr w:type="spellEnd"/>
      <w:r w:rsidRPr="00112836">
        <w:rPr>
          <w:rFonts w:eastAsia="Times New Roman"/>
          <w:iCs/>
          <w:color w:val="auto"/>
          <w:sz w:val="22"/>
          <w:szCs w:val="20"/>
        </w:rPr>
        <w:t xml:space="preserve"> 0.020000 dan </w:t>
      </w:r>
      <w:proofErr w:type="spellStart"/>
      <w:r w:rsidRPr="00112836">
        <w:rPr>
          <w:rFonts w:eastAsia="Times New Roman"/>
          <w:iCs/>
          <w:color w:val="auto"/>
          <w:sz w:val="22"/>
          <w:szCs w:val="20"/>
        </w:rPr>
        <w:t>nilai</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maksimum</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sebesar</w:t>
      </w:r>
      <w:proofErr w:type="spellEnd"/>
      <w:r w:rsidRPr="00112836">
        <w:rPr>
          <w:rFonts w:eastAsia="Times New Roman"/>
          <w:iCs/>
          <w:color w:val="auto"/>
          <w:sz w:val="22"/>
          <w:szCs w:val="20"/>
        </w:rPr>
        <w:t xml:space="preserve"> 4.230000 </w:t>
      </w:r>
      <w:proofErr w:type="spellStart"/>
      <w:r w:rsidRPr="00112836">
        <w:rPr>
          <w:rFonts w:eastAsia="Times New Roman"/>
          <w:iCs/>
          <w:color w:val="auto"/>
          <w:sz w:val="22"/>
          <w:szCs w:val="20"/>
        </w:rPr>
        <w:t>dengan</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standar</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deviasi</w:t>
      </w:r>
      <w:proofErr w:type="spellEnd"/>
      <w:r w:rsidRPr="00112836">
        <w:rPr>
          <w:rFonts w:eastAsia="Times New Roman"/>
          <w:iCs/>
          <w:color w:val="auto"/>
          <w:sz w:val="22"/>
          <w:szCs w:val="20"/>
        </w:rPr>
        <w:t xml:space="preserve"> yang </w:t>
      </w:r>
      <w:proofErr w:type="spellStart"/>
      <w:r w:rsidRPr="00112836">
        <w:rPr>
          <w:rFonts w:eastAsia="Times New Roman"/>
          <w:iCs/>
          <w:color w:val="auto"/>
          <w:sz w:val="22"/>
          <w:szCs w:val="20"/>
        </w:rPr>
        <w:t>diperoleh</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sebesar</w:t>
      </w:r>
      <w:proofErr w:type="spellEnd"/>
      <w:r w:rsidRPr="00112836">
        <w:rPr>
          <w:rFonts w:eastAsia="Times New Roman"/>
          <w:iCs/>
          <w:color w:val="auto"/>
          <w:sz w:val="22"/>
          <w:szCs w:val="20"/>
        </w:rPr>
        <w:t xml:space="preserve"> 1.170062 dan </w:t>
      </w:r>
      <w:proofErr w:type="spellStart"/>
      <w:r w:rsidRPr="00112836">
        <w:rPr>
          <w:rFonts w:eastAsia="Times New Roman"/>
          <w:iCs/>
          <w:color w:val="auto"/>
          <w:sz w:val="22"/>
          <w:szCs w:val="20"/>
        </w:rPr>
        <w:t>memiliki</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nilai</w:t>
      </w:r>
      <w:proofErr w:type="spellEnd"/>
      <w:r w:rsidRPr="00112836">
        <w:rPr>
          <w:rFonts w:eastAsia="Times New Roman"/>
          <w:iCs/>
          <w:color w:val="auto"/>
          <w:sz w:val="22"/>
          <w:szCs w:val="20"/>
        </w:rPr>
        <w:t xml:space="preserve"> mean </w:t>
      </w:r>
      <w:proofErr w:type="spellStart"/>
      <w:r w:rsidRPr="00112836">
        <w:rPr>
          <w:rFonts w:eastAsia="Times New Roman"/>
          <w:iCs/>
          <w:color w:val="auto"/>
          <w:sz w:val="22"/>
          <w:szCs w:val="20"/>
        </w:rPr>
        <w:t>sebesar</w:t>
      </w:r>
      <w:proofErr w:type="spellEnd"/>
      <w:r w:rsidRPr="00112836">
        <w:rPr>
          <w:rFonts w:eastAsia="Times New Roman"/>
          <w:iCs/>
          <w:color w:val="auto"/>
          <w:sz w:val="22"/>
          <w:szCs w:val="20"/>
        </w:rPr>
        <w:t xml:space="preserve"> 1.260167 yang </w:t>
      </w:r>
      <w:proofErr w:type="spellStart"/>
      <w:r w:rsidRPr="00112836">
        <w:rPr>
          <w:rFonts w:eastAsia="Times New Roman"/>
          <w:iCs/>
          <w:color w:val="auto"/>
          <w:sz w:val="22"/>
          <w:szCs w:val="20"/>
        </w:rPr>
        <w:t>mendekati</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standar</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deviasi</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sebesar</w:t>
      </w:r>
      <w:proofErr w:type="spellEnd"/>
      <w:r w:rsidRPr="00112836">
        <w:rPr>
          <w:rFonts w:eastAsia="Times New Roman"/>
          <w:iCs/>
          <w:color w:val="auto"/>
          <w:sz w:val="22"/>
          <w:szCs w:val="20"/>
        </w:rPr>
        <w:t xml:space="preserve"> 1.170062 </w:t>
      </w:r>
      <w:proofErr w:type="spellStart"/>
      <w:r w:rsidRPr="00112836">
        <w:rPr>
          <w:rFonts w:eastAsia="Times New Roman"/>
          <w:iCs/>
          <w:color w:val="auto"/>
          <w:sz w:val="22"/>
          <w:szCs w:val="20"/>
        </w:rPr>
        <w:t>sehingga</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dapat</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disimpulkan</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bahwa</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nilai</w:t>
      </w:r>
      <w:proofErr w:type="spellEnd"/>
      <w:r w:rsidRPr="00112836">
        <w:rPr>
          <w:rFonts w:eastAsia="Times New Roman"/>
          <w:iCs/>
          <w:color w:val="auto"/>
          <w:sz w:val="22"/>
          <w:szCs w:val="20"/>
        </w:rPr>
        <w:t xml:space="preserve"> rata-rata retur</w:t>
      </w:r>
      <w:r>
        <w:rPr>
          <w:rFonts w:eastAsia="Times New Roman"/>
          <w:iCs/>
          <w:color w:val="auto"/>
          <w:sz w:val="22"/>
          <w:szCs w:val="20"/>
        </w:rPr>
        <w:t xml:space="preserve">n on investment </w:t>
      </w:r>
      <w:proofErr w:type="spellStart"/>
      <w:r>
        <w:rPr>
          <w:rFonts w:eastAsia="Times New Roman"/>
          <w:iCs/>
          <w:color w:val="auto"/>
          <w:sz w:val="22"/>
          <w:szCs w:val="20"/>
        </w:rPr>
        <w:t>adalah</w:t>
      </w:r>
      <w:proofErr w:type="spellEnd"/>
      <w:r>
        <w:rPr>
          <w:rFonts w:eastAsia="Times New Roman"/>
          <w:iCs/>
          <w:color w:val="auto"/>
          <w:sz w:val="22"/>
          <w:szCs w:val="20"/>
        </w:rPr>
        <w:t xml:space="preserve"> </w:t>
      </w:r>
      <w:proofErr w:type="spellStart"/>
      <w:r>
        <w:rPr>
          <w:rFonts w:eastAsia="Times New Roman"/>
          <w:iCs/>
          <w:color w:val="auto"/>
          <w:sz w:val="22"/>
          <w:szCs w:val="20"/>
        </w:rPr>
        <w:t>tinggi</w:t>
      </w:r>
      <w:proofErr w:type="spellEnd"/>
      <w:r>
        <w:rPr>
          <w:rFonts w:eastAsia="Times New Roman"/>
          <w:iCs/>
          <w:color w:val="auto"/>
          <w:sz w:val="22"/>
          <w:szCs w:val="20"/>
        </w:rPr>
        <w:t>.</w:t>
      </w:r>
    </w:p>
    <w:p w14:paraId="59B6C6C0" w14:textId="77777777" w:rsidR="00167CBC" w:rsidRDefault="00112836" w:rsidP="00263AEA">
      <w:pPr>
        <w:pStyle w:val="Default"/>
        <w:ind w:firstLine="720"/>
        <w:jc w:val="both"/>
        <w:rPr>
          <w:rFonts w:eastAsia="Times New Roman"/>
          <w:iCs/>
          <w:color w:val="auto"/>
          <w:sz w:val="22"/>
          <w:szCs w:val="20"/>
        </w:rPr>
      </w:pPr>
      <w:proofErr w:type="spellStart"/>
      <w:r w:rsidRPr="00112836">
        <w:rPr>
          <w:rFonts w:eastAsia="Times New Roman"/>
          <w:iCs/>
          <w:color w:val="auto"/>
          <w:sz w:val="22"/>
          <w:szCs w:val="20"/>
        </w:rPr>
        <w:t>Variabel</w:t>
      </w:r>
      <w:proofErr w:type="spellEnd"/>
      <w:r w:rsidRPr="00112836">
        <w:rPr>
          <w:rFonts w:eastAsia="Times New Roman"/>
          <w:iCs/>
          <w:color w:val="auto"/>
          <w:sz w:val="22"/>
          <w:szCs w:val="20"/>
        </w:rPr>
        <w:t xml:space="preserve"> </w:t>
      </w:r>
      <w:r w:rsidRPr="00112836">
        <w:rPr>
          <w:rFonts w:eastAsia="Times New Roman"/>
          <w:i/>
          <w:iCs/>
          <w:color w:val="auto"/>
          <w:sz w:val="22"/>
          <w:szCs w:val="20"/>
        </w:rPr>
        <w:t>return on investment</w:t>
      </w:r>
      <w:r>
        <w:rPr>
          <w:rFonts w:eastAsia="Times New Roman"/>
          <w:iCs/>
          <w:color w:val="auto"/>
          <w:sz w:val="22"/>
          <w:szCs w:val="20"/>
        </w:rPr>
        <w:t xml:space="preserve"> </w:t>
      </w:r>
      <w:proofErr w:type="spellStart"/>
      <w:r w:rsidRPr="00112836">
        <w:rPr>
          <w:rFonts w:eastAsia="Times New Roman"/>
          <w:iCs/>
          <w:color w:val="auto"/>
          <w:sz w:val="22"/>
          <w:szCs w:val="20"/>
        </w:rPr>
        <w:t>memiliki</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nilai</w:t>
      </w:r>
      <w:proofErr w:type="spellEnd"/>
      <w:r w:rsidRPr="00112836">
        <w:rPr>
          <w:rFonts w:eastAsia="Times New Roman"/>
          <w:iCs/>
          <w:color w:val="auto"/>
          <w:sz w:val="22"/>
          <w:szCs w:val="20"/>
        </w:rPr>
        <w:t xml:space="preserve"> minimum </w:t>
      </w:r>
      <w:proofErr w:type="spellStart"/>
      <w:r w:rsidRPr="00112836">
        <w:rPr>
          <w:rFonts w:eastAsia="Times New Roman"/>
          <w:iCs/>
          <w:color w:val="auto"/>
          <w:sz w:val="22"/>
          <w:szCs w:val="20"/>
        </w:rPr>
        <w:t>sebesar</w:t>
      </w:r>
      <w:proofErr w:type="spellEnd"/>
      <w:r w:rsidRPr="00112836">
        <w:rPr>
          <w:rFonts w:eastAsia="Times New Roman"/>
          <w:iCs/>
          <w:color w:val="auto"/>
          <w:sz w:val="22"/>
          <w:szCs w:val="20"/>
        </w:rPr>
        <w:t xml:space="preserve"> 0.480000 dan </w:t>
      </w:r>
      <w:proofErr w:type="spellStart"/>
      <w:r w:rsidRPr="00112836">
        <w:rPr>
          <w:rFonts w:eastAsia="Times New Roman"/>
          <w:iCs/>
          <w:color w:val="auto"/>
          <w:sz w:val="22"/>
          <w:szCs w:val="20"/>
        </w:rPr>
        <w:t>nilai</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maksimum</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sebesar</w:t>
      </w:r>
      <w:proofErr w:type="spellEnd"/>
      <w:r w:rsidRPr="00112836">
        <w:rPr>
          <w:rFonts w:eastAsia="Times New Roman"/>
          <w:iCs/>
          <w:color w:val="auto"/>
          <w:sz w:val="22"/>
          <w:szCs w:val="20"/>
        </w:rPr>
        <w:t xml:space="preserve"> 2.480000 </w:t>
      </w:r>
      <w:proofErr w:type="spellStart"/>
      <w:r w:rsidRPr="00112836">
        <w:rPr>
          <w:rFonts w:eastAsia="Times New Roman"/>
          <w:iCs/>
          <w:color w:val="auto"/>
          <w:sz w:val="22"/>
          <w:szCs w:val="20"/>
        </w:rPr>
        <w:t>dengan</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standar</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deviasi</w:t>
      </w:r>
      <w:proofErr w:type="spellEnd"/>
      <w:r w:rsidRPr="00112836">
        <w:rPr>
          <w:rFonts w:eastAsia="Times New Roman"/>
          <w:iCs/>
          <w:color w:val="auto"/>
          <w:sz w:val="22"/>
          <w:szCs w:val="20"/>
        </w:rPr>
        <w:t xml:space="preserve"> yang </w:t>
      </w:r>
      <w:proofErr w:type="spellStart"/>
      <w:r w:rsidRPr="00112836">
        <w:rPr>
          <w:rFonts w:eastAsia="Times New Roman"/>
          <w:iCs/>
          <w:color w:val="auto"/>
          <w:sz w:val="22"/>
          <w:szCs w:val="20"/>
        </w:rPr>
        <w:t>diperoleh</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sebesar</w:t>
      </w:r>
      <w:proofErr w:type="spellEnd"/>
      <w:r w:rsidRPr="00112836">
        <w:rPr>
          <w:rFonts w:eastAsia="Times New Roman"/>
          <w:iCs/>
          <w:color w:val="auto"/>
          <w:sz w:val="22"/>
          <w:szCs w:val="20"/>
        </w:rPr>
        <w:t xml:space="preserve"> 0.467993 dan </w:t>
      </w:r>
      <w:proofErr w:type="spellStart"/>
      <w:r w:rsidRPr="00112836">
        <w:rPr>
          <w:rFonts w:eastAsia="Times New Roman"/>
          <w:iCs/>
          <w:color w:val="auto"/>
          <w:sz w:val="22"/>
          <w:szCs w:val="20"/>
        </w:rPr>
        <w:t>memiliki</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nilai</w:t>
      </w:r>
      <w:proofErr w:type="spellEnd"/>
      <w:r w:rsidRPr="00112836">
        <w:rPr>
          <w:rFonts w:eastAsia="Times New Roman"/>
          <w:iCs/>
          <w:color w:val="auto"/>
          <w:sz w:val="22"/>
          <w:szCs w:val="20"/>
        </w:rPr>
        <w:t xml:space="preserve"> mean </w:t>
      </w:r>
      <w:proofErr w:type="spellStart"/>
      <w:r w:rsidRPr="00112836">
        <w:rPr>
          <w:rFonts w:eastAsia="Times New Roman"/>
          <w:iCs/>
          <w:color w:val="auto"/>
          <w:sz w:val="22"/>
          <w:szCs w:val="20"/>
        </w:rPr>
        <w:t>sebesar</w:t>
      </w:r>
      <w:proofErr w:type="spellEnd"/>
      <w:r w:rsidRPr="00112836">
        <w:rPr>
          <w:rFonts w:eastAsia="Times New Roman"/>
          <w:iCs/>
          <w:color w:val="auto"/>
          <w:sz w:val="22"/>
          <w:szCs w:val="20"/>
        </w:rPr>
        <w:t xml:space="preserve"> 1.163833 yang </w:t>
      </w:r>
      <w:proofErr w:type="spellStart"/>
      <w:r w:rsidRPr="00112836">
        <w:rPr>
          <w:rFonts w:eastAsia="Times New Roman"/>
          <w:iCs/>
          <w:color w:val="auto"/>
          <w:sz w:val="22"/>
          <w:szCs w:val="20"/>
        </w:rPr>
        <w:t>mendekati</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nilai</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maksimum</w:t>
      </w:r>
      <w:proofErr w:type="spellEnd"/>
      <w:r w:rsidRPr="00112836">
        <w:rPr>
          <w:rFonts w:eastAsia="Times New Roman"/>
          <w:iCs/>
          <w:color w:val="auto"/>
          <w:sz w:val="22"/>
          <w:szCs w:val="20"/>
        </w:rPr>
        <w:t xml:space="preserve"> 2.480000 </w:t>
      </w:r>
      <w:proofErr w:type="spellStart"/>
      <w:r w:rsidRPr="00112836">
        <w:rPr>
          <w:rFonts w:eastAsia="Times New Roman"/>
          <w:iCs/>
          <w:color w:val="auto"/>
          <w:sz w:val="22"/>
          <w:szCs w:val="20"/>
        </w:rPr>
        <w:t>sehingga</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dapat</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disimpulkan</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bahwa</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nilai</w:t>
      </w:r>
      <w:proofErr w:type="spellEnd"/>
      <w:r w:rsidRPr="00112836">
        <w:rPr>
          <w:rFonts w:eastAsia="Times New Roman"/>
          <w:iCs/>
          <w:color w:val="auto"/>
          <w:sz w:val="22"/>
          <w:szCs w:val="20"/>
        </w:rPr>
        <w:t xml:space="preserve"> rata-rata </w:t>
      </w:r>
      <w:r w:rsidRPr="00263AEA">
        <w:rPr>
          <w:rFonts w:eastAsia="Times New Roman"/>
          <w:i/>
          <w:iCs/>
          <w:color w:val="auto"/>
          <w:sz w:val="22"/>
          <w:szCs w:val="20"/>
        </w:rPr>
        <w:t>return on investment</w:t>
      </w:r>
      <w:r w:rsidRPr="00112836">
        <w:rPr>
          <w:rFonts w:eastAsia="Times New Roman"/>
          <w:iCs/>
          <w:color w:val="auto"/>
          <w:sz w:val="22"/>
          <w:szCs w:val="20"/>
        </w:rPr>
        <w:t xml:space="preserve"> </w:t>
      </w:r>
      <w:proofErr w:type="spellStart"/>
      <w:r w:rsidRPr="00112836">
        <w:rPr>
          <w:rFonts w:eastAsia="Times New Roman"/>
          <w:iCs/>
          <w:color w:val="auto"/>
          <w:sz w:val="22"/>
          <w:szCs w:val="20"/>
        </w:rPr>
        <w:t>adalah</w:t>
      </w:r>
      <w:proofErr w:type="spellEnd"/>
      <w:r w:rsidRPr="00112836">
        <w:rPr>
          <w:rFonts w:eastAsia="Times New Roman"/>
          <w:iCs/>
          <w:color w:val="auto"/>
          <w:sz w:val="22"/>
          <w:szCs w:val="20"/>
        </w:rPr>
        <w:t xml:space="preserve"> </w:t>
      </w:r>
      <w:proofErr w:type="spellStart"/>
      <w:r w:rsidRPr="00112836">
        <w:rPr>
          <w:rFonts w:eastAsia="Times New Roman"/>
          <w:iCs/>
          <w:color w:val="auto"/>
          <w:sz w:val="22"/>
          <w:szCs w:val="20"/>
        </w:rPr>
        <w:t>tinggi</w:t>
      </w:r>
      <w:proofErr w:type="spellEnd"/>
      <w:r w:rsidRPr="00112836">
        <w:rPr>
          <w:rFonts w:eastAsia="Times New Roman"/>
          <w:iCs/>
          <w:color w:val="auto"/>
          <w:sz w:val="22"/>
          <w:szCs w:val="20"/>
        </w:rPr>
        <w:t>.</w:t>
      </w:r>
    </w:p>
    <w:p w14:paraId="0E5CD1B4" w14:textId="77777777" w:rsidR="00F507FD" w:rsidRDefault="00F507FD" w:rsidP="00167CBC">
      <w:pPr>
        <w:pStyle w:val="Default"/>
        <w:jc w:val="both"/>
        <w:rPr>
          <w:rFonts w:eastAsia="Times New Roman"/>
          <w:iCs/>
          <w:color w:val="auto"/>
          <w:sz w:val="22"/>
          <w:szCs w:val="20"/>
        </w:rPr>
      </w:pPr>
    </w:p>
    <w:p w14:paraId="5F393393" w14:textId="77777777" w:rsidR="00167CBC" w:rsidRDefault="00167CBC" w:rsidP="00167CBC">
      <w:pPr>
        <w:pStyle w:val="Default"/>
        <w:jc w:val="both"/>
        <w:rPr>
          <w:rFonts w:eastAsia="Times New Roman"/>
          <w:b/>
          <w:iCs/>
          <w:color w:val="auto"/>
          <w:sz w:val="22"/>
          <w:szCs w:val="20"/>
          <w:lang w:val="id-ID"/>
        </w:rPr>
      </w:pPr>
      <w:proofErr w:type="spellStart"/>
      <w:r w:rsidRPr="00167CBC">
        <w:rPr>
          <w:rFonts w:eastAsia="Times New Roman"/>
          <w:b/>
          <w:iCs/>
          <w:color w:val="auto"/>
          <w:sz w:val="22"/>
          <w:szCs w:val="20"/>
          <w:lang w:val="id-ID"/>
        </w:rPr>
        <w:t>Common</w:t>
      </w:r>
      <w:proofErr w:type="spellEnd"/>
      <w:r w:rsidRPr="00167CBC">
        <w:rPr>
          <w:rFonts w:eastAsia="Times New Roman"/>
          <w:b/>
          <w:iCs/>
          <w:color w:val="auto"/>
          <w:sz w:val="22"/>
          <w:szCs w:val="20"/>
          <w:lang w:val="id-ID"/>
        </w:rPr>
        <w:t xml:space="preserve"> </w:t>
      </w:r>
      <w:proofErr w:type="spellStart"/>
      <w:r w:rsidRPr="00167CBC">
        <w:rPr>
          <w:rFonts w:eastAsia="Times New Roman"/>
          <w:b/>
          <w:iCs/>
          <w:color w:val="auto"/>
          <w:sz w:val="22"/>
          <w:szCs w:val="20"/>
          <w:lang w:val="id-ID"/>
        </w:rPr>
        <w:t>Effect</w:t>
      </w:r>
      <w:proofErr w:type="spellEnd"/>
      <w:r w:rsidRPr="00167CBC">
        <w:rPr>
          <w:rFonts w:eastAsia="Times New Roman"/>
          <w:b/>
          <w:iCs/>
          <w:color w:val="auto"/>
          <w:sz w:val="22"/>
          <w:szCs w:val="20"/>
          <w:lang w:val="id-ID"/>
        </w:rPr>
        <w:t xml:space="preserve"> Model</w:t>
      </w:r>
    </w:p>
    <w:p w14:paraId="5D02F2D1" w14:textId="2D46FD75" w:rsidR="00C51B4A" w:rsidRDefault="00C51B4A" w:rsidP="00C51B4A">
      <w:pPr>
        <w:pStyle w:val="Default"/>
        <w:jc w:val="center"/>
        <w:rPr>
          <w:i/>
          <w:sz w:val="22"/>
          <w:szCs w:val="22"/>
          <w:lang w:val="id-ID"/>
        </w:rPr>
      </w:pPr>
      <w:proofErr w:type="spellStart"/>
      <w:r>
        <w:rPr>
          <w:b/>
        </w:rPr>
        <w:t>Tabel</w:t>
      </w:r>
      <w:proofErr w:type="spellEnd"/>
      <w:r>
        <w:rPr>
          <w:b/>
        </w:rPr>
        <w:t xml:space="preserve"> 3. </w:t>
      </w:r>
      <w:r w:rsidRPr="00C51B4A">
        <w:rPr>
          <w:sz w:val="22"/>
          <w:szCs w:val="22"/>
          <w:lang w:val="id-ID"/>
        </w:rPr>
        <w:t xml:space="preserve">Hasil Uji Regresi Data Panel </w:t>
      </w:r>
      <w:proofErr w:type="spellStart"/>
      <w:r w:rsidRPr="00C51B4A">
        <w:rPr>
          <w:i/>
          <w:sz w:val="22"/>
          <w:szCs w:val="22"/>
          <w:lang w:val="id-ID"/>
        </w:rPr>
        <w:t>Fixed</w:t>
      </w:r>
      <w:proofErr w:type="spellEnd"/>
      <w:r w:rsidRPr="00C51B4A">
        <w:rPr>
          <w:i/>
          <w:sz w:val="22"/>
          <w:szCs w:val="22"/>
          <w:lang w:val="id-ID"/>
        </w:rPr>
        <w:t xml:space="preserve"> </w:t>
      </w:r>
      <w:proofErr w:type="spellStart"/>
      <w:r w:rsidRPr="00C51B4A">
        <w:rPr>
          <w:i/>
          <w:sz w:val="22"/>
          <w:szCs w:val="22"/>
          <w:lang w:val="id-ID"/>
        </w:rPr>
        <w:t>Effect</w:t>
      </w:r>
      <w:proofErr w:type="spellEnd"/>
      <w:r w:rsidRPr="00C51B4A">
        <w:rPr>
          <w:i/>
          <w:sz w:val="22"/>
          <w:szCs w:val="22"/>
          <w:lang w:val="id-ID"/>
        </w:rPr>
        <w:t xml:space="preserve"> Model</w:t>
      </w:r>
    </w:p>
    <w:tbl>
      <w:tblPr>
        <w:tblW w:w="4932" w:type="dxa"/>
        <w:tblInd w:w="30" w:type="dxa"/>
        <w:tblBorders>
          <w:top w:val="double" w:sz="4" w:space="0" w:color="auto"/>
          <w:bottom w:val="double" w:sz="4" w:space="0" w:color="auto"/>
          <w:insideH w:val="double" w:sz="4" w:space="0" w:color="auto"/>
        </w:tblBorders>
        <w:tblLayout w:type="fixed"/>
        <w:tblCellMar>
          <w:left w:w="0" w:type="dxa"/>
          <w:right w:w="0" w:type="dxa"/>
        </w:tblCellMar>
        <w:tblLook w:val="0000" w:firstRow="0" w:lastRow="0" w:firstColumn="0" w:lastColumn="0" w:noHBand="0" w:noVBand="0"/>
      </w:tblPr>
      <w:tblGrid>
        <w:gridCol w:w="1388"/>
        <w:gridCol w:w="851"/>
        <w:gridCol w:w="992"/>
        <w:gridCol w:w="992"/>
        <w:gridCol w:w="709"/>
      </w:tblGrid>
      <w:tr w:rsidR="00C51B4A" w:rsidRPr="00D37CA3" w14:paraId="189551CF" w14:textId="77777777" w:rsidTr="00C51B4A">
        <w:trPr>
          <w:trHeight w:val="50"/>
        </w:trPr>
        <w:tc>
          <w:tcPr>
            <w:tcW w:w="3231" w:type="dxa"/>
            <w:gridSpan w:val="3"/>
            <w:tcBorders>
              <w:bottom w:val="nil"/>
            </w:tcBorders>
            <w:vAlign w:val="bottom"/>
          </w:tcPr>
          <w:p w14:paraId="5F4F4B0B" w14:textId="77777777" w:rsidR="00C51B4A" w:rsidRPr="00D37CA3" w:rsidRDefault="00C51B4A" w:rsidP="00C51B4A">
            <w:pPr>
              <w:autoSpaceDE w:val="0"/>
              <w:autoSpaceDN w:val="0"/>
              <w:adjustRightInd w:val="0"/>
              <w:ind w:firstLine="0"/>
              <w:rPr>
                <w:color w:val="000000"/>
                <w:sz w:val="16"/>
                <w:szCs w:val="16"/>
              </w:rPr>
            </w:pPr>
            <w:r w:rsidRPr="00D37CA3">
              <w:rPr>
                <w:color w:val="000000"/>
                <w:sz w:val="16"/>
                <w:szCs w:val="16"/>
              </w:rPr>
              <w:t>Dependent Variable: ROI</w:t>
            </w:r>
          </w:p>
        </w:tc>
        <w:tc>
          <w:tcPr>
            <w:tcW w:w="992" w:type="dxa"/>
            <w:tcBorders>
              <w:bottom w:val="nil"/>
            </w:tcBorders>
            <w:vAlign w:val="bottom"/>
          </w:tcPr>
          <w:p w14:paraId="7FFECA98" w14:textId="77777777" w:rsidR="00C51B4A" w:rsidRPr="00D37CA3" w:rsidRDefault="00C51B4A" w:rsidP="00C51B4A">
            <w:pPr>
              <w:autoSpaceDE w:val="0"/>
              <w:autoSpaceDN w:val="0"/>
              <w:adjustRightInd w:val="0"/>
              <w:ind w:firstLine="0"/>
              <w:jc w:val="center"/>
              <w:rPr>
                <w:color w:val="000000"/>
                <w:sz w:val="16"/>
                <w:szCs w:val="16"/>
              </w:rPr>
            </w:pPr>
          </w:p>
        </w:tc>
        <w:tc>
          <w:tcPr>
            <w:tcW w:w="709" w:type="dxa"/>
            <w:tcBorders>
              <w:bottom w:val="nil"/>
            </w:tcBorders>
            <w:vAlign w:val="bottom"/>
          </w:tcPr>
          <w:p w14:paraId="6CAF351C" w14:textId="77777777" w:rsidR="00C51B4A" w:rsidRPr="00D37CA3" w:rsidRDefault="00C51B4A" w:rsidP="00C51B4A">
            <w:pPr>
              <w:autoSpaceDE w:val="0"/>
              <w:autoSpaceDN w:val="0"/>
              <w:adjustRightInd w:val="0"/>
              <w:ind w:firstLine="0"/>
              <w:jc w:val="center"/>
              <w:rPr>
                <w:color w:val="000000"/>
                <w:sz w:val="16"/>
                <w:szCs w:val="16"/>
              </w:rPr>
            </w:pPr>
          </w:p>
        </w:tc>
      </w:tr>
      <w:tr w:rsidR="00C51B4A" w:rsidRPr="00D37CA3" w14:paraId="59968B0A" w14:textId="77777777" w:rsidTr="00C51B4A">
        <w:trPr>
          <w:trHeight w:val="50"/>
        </w:trPr>
        <w:tc>
          <w:tcPr>
            <w:tcW w:w="3231" w:type="dxa"/>
            <w:gridSpan w:val="3"/>
            <w:tcBorders>
              <w:top w:val="nil"/>
              <w:bottom w:val="nil"/>
            </w:tcBorders>
            <w:vAlign w:val="bottom"/>
          </w:tcPr>
          <w:p w14:paraId="33703590" w14:textId="77777777" w:rsidR="00C51B4A" w:rsidRPr="00D37CA3" w:rsidRDefault="00C51B4A" w:rsidP="00C51B4A">
            <w:pPr>
              <w:autoSpaceDE w:val="0"/>
              <w:autoSpaceDN w:val="0"/>
              <w:adjustRightInd w:val="0"/>
              <w:ind w:firstLine="0"/>
              <w:rPr>
                <w:color w:val="000000"/>
                <w:sz w:val="16"/>
                <w:szCs w:val="16"/>
              </w:rPr>
            </w:pPr>
            <w:r w:rsidRPr="00D37CA3">
              <w:rPr>
                <w:color w:val="000000"/>
                <w:sz w:val="16"/>
                <w:szCs w:val="16"/>
              </w:rPr>
              <w:t>Method: Panel Least Squares</w:t>
            </w:r>
          </w:p>
        </w:tc>
        <w:tc>
          <w:tcPr>
            <w:tcW w:w="992" w:type="dxa"/>
            <w:tcBorders>
              <w:top w:val="nil"/>
              <w:bottom w:val="nil"/>
            </w:tcBorders>
            <w:vAlign w:val="bottom"/>
          </w:tcPr>
          <w:p w14:paraId="72C3941A" w14:textId="77777777" w:rsidR="00C51B4A" w:rsidRPr="00D37CA3" w:rsidRDefault="00C51B4A" w:rsidP="00C51B4A">
            <w:pPr>
              <w:autoSpaceDE w:val="0"/>
              <w:autoSpaceDN w:val="0"/>
              <w:adjustRightInd w:val="0"/>
              <w:ind w:firstLine="0"/>
              <w:jc w:val="center"/>
              <w:rPr>
                <w:color w:val="000000"/>
                <w:sz w:val="16"/>
                <w:szCs w:val="16"/>
              </w:rPr>
            </w:pPr>
          </w:p>
        </w:tc>
        <w:tc>
          <w:tcPr>
            <w:tcW w:w="709" w:type="dxa"/>
            <w:tcBorders>
              <w:top w:val="nil"/>
              <w:bottom w:val="nil"/>
            </w:tcBorders>
            <w:vAlign w:val="bottom"/>
          </w:tcPr>
          <w:p w14:paraId="54158B87" w14:textId="77777777" w:rsidR="00C51B4A" w:rsidRPr="00D37CA3" w:rsidRDefault="00C51B4A" w:rsidP="00C51B4A">
            <w:pPr>
              <w:autoSpaceDE w:val="0"/>
              <w:autoSpaceDN w:val="0"/>
              <w:adjustRightInd w:val="0"/>
              <w:ind w:firstLine="0"/>
              <w:jc w:val="center"/>
              <w:rPr>
                <w:color w:val="000000"/>
                <w:sz w:val="16"/>
                <w:szCs w:val="16"/>
              </w:rPr>
            </w:pPr>
          </w:p>
        </w:tc>
      </w:tr>
      <w:tr w:rsidR="00C51B4A" w:rsidRPr="00D37CA3" w14:paraId="68E29288" w14:textId="77777777" w:rsidTr="00C51B4A">
        <w:trPr>
          <w:trHeight w:val="50"/>
        </w:trPr>
        <w:tc>
          <w:tcPr>
            <w:tcW w:w="3231" w:type="dxa"/>
            <w:gridSpan w:val="3"/>
            <w:tcBorders>
              <w:top w:val="nil"/>
              <w:bottom w:val="nil"/>
            </w:tcBorders>
            <w:vAlign w:val="bottom"/>
          </w:tcPr>
          <w:p w14:paraId="7F60E608" w14:textId="77777777" w:rsidR="00C51B4A" w:rsidRPr="00D37CA3" w:rsidRDefault="00C51B4A" w:rsidP="00C51B4A">
            <w:pPr>
              <w:autoSpaceDE w:val="0"/>
              <w:autoSpaceDN w:val="0"/>
              <w:adjustRightInd w:val="0"/>
              <w:ind w:firstLine="0"/>
              <w:rPr>
                <w:color w:val="000000"/>
                <w:sz w:val="16"/>
                <w:szCs w:val="16"/>
              </w:rPr>
            </w:pPr>
            <w:r w:rsidRPr="00D37CA3">
              <w:rPr>
                <w:color w:val="000000"/>
                <w:sz w:val="16"/>
                <w:szCs w:val="16"/>
              </w:rPr>
              <w:t>Date: 08/23/22   Time: 11:05</w:t>
            </w:r>
          </w:p>
        </w:tc>
        <w:tc>
          <w:tcPr>
            <w:tcW w:w="992" w:type="dxa"/>
            <w:tcBorders>
              <w:top w:val="nil"/>
              <w:bottom w:val="nil"/>
            </w:tcBorders>
            <w:vAlign w:val="bottom"/>
          </w:tcPr>
          <w:p w14:paraId="4365B439" w14:textId="77777777" w:rsidR="00C51B4A" w:rsidRPr="00D37CA3" w:rsidRDefault="00C51B4A" w:rsidP="00C51B4A">
            <w:pPr>
              <w:autoSpaceDE w:val="0"/>
              <w:autoSpaceDN w:val="0"/>
              <w:adjustRightInd w:val="0"/>
              <w:ind w:firstLine="0"/>
              <w:jc w:val="center"/>
              <w:rPr>
                <w:color w:val="000000"/>
                <w:sz w:val="16"/>
                <w:szCs w:val="16"/>
              </w:rPr>
            </w:pPr>
          </w:p>
        </w:tc>
        <w:tc>
          <w:tcPr>
            <w:tcW w:w="709" w:type="dxa"/>
            <w:tcBorders>
              <w:top w:val="nil"/>
              <w:bottom w:val="nil"/>
            </w:tcBorders>
            <w:vAlign w:val="bottom"/>
          </w:tcPr>
          <w:p w14:paraId="2FBFB72A" w14:textId="77777777" w:rsidR="00C51B4A" w:rsidRPr="00D37CA3" w:rsidRDefault="00C51B4A" w:rsidP="00C51B4A">
            <w:pPr>
              <w:autoSpaceDE w:val="0"/>
              <w:autoSpaceDN w:val="0"/>
              <w:adjustRightInd w:val="0"/>
              <w:ind w:firstLine="0"/>
              <w:jc w:val="center"/>
              <w:rPr>
                <w:color w:val="000000"/>
                <w:sz w:val="16"/>
                <w:szCs w:val="16"/>
              </w:rPr>
            </w:pPr>
          </w:p>
        </w:tc>
      </w:tr>
      <w:tr w:rsidR="00C51B4A" w:rsidRPr="00D37CA3" w14:paraId="27AACC66" w14:textId="77777777" w:rsidTr="00C51B4A">
        <w:trPr>
          <w:trHeight w:val="50"/>
        </w:trPr>
        <w:tc>
          <w:tcPr>
            <w:tcW w:w="3231" w:type="dxa"/>
            <w:gridSpan w:val="3"/>
            <w:tcBorders>
              <w:top w:val="nil"/>
              <w:bottom w:val="nil"/>
            </w:tcBorders>
            <w:vAlign w:val="bottom"/>
          </w:tcPr>
          <w:p w14:paraId="571C6829" w14:textId="77777777" w:rsidR="00C51B4A" w:rsidRPr="00D37CA3" w:rsidRDefault="00C51B4A" w:rsidP="00C51B4A">
            <w:pPr>
              <w:autoSpaceDE w:val="0"/>
              <w:autoSpaceDN w:val="0"/>
              <w:adjustRightInd w:val="0"/>
              <w:ind w:firstLine="0"/>
              <w:rPr>
                <w:color w:val="000000"/>
                <w:sz w:val="16"/>
                <w:szCs w:val="16"/>
              </w:rPr>
            </w:pPr>
            <w:r w:rsidRPr="00D37CA3">
              <w:rPr>
                <w:color w:val="000000"/>
                <w:sz w:val="16"/>
                <w:szCs w:val="16"/>
              </w:rPr>
              <w:t>Sample: 2017 2021</w:t>
            </w:r>
          </w:p>
        </w:tc>
        <w:tc>
          <w:tcPr>
            <w:tcW w:w="992" w:type="dxa"/>
            <w:tcBorders>
              <w:top w:val="nil"/>
              <w:bottom w:val="nil"/>
            </w:tcBorders>
            <w:vAlign w:val="bottom"/>
          </w:tcPr>
          <w:p w14:paraId="77D4D74A" w14:textId="77777777" w:rsidR="00C51B4A" w:rsidRPr="00D37CA3" w:rsidRDefault="00C51B4A" w:rsidP="00C51B4A">
            <w:pPr>
              <w:autoSpaceDE w:val="0"/>
              <w:autoSpaceDN w:val="0"/>
              <w:adjustRightInd w:val="0"/>
              <w:ind w:firstLine="0"/>
              <w:jc w:val="center"/>
              <w:rPr>
                <w:color w:val="000000"/>
                <w:sz w:val="16"/>
                <w:szCs w:val="16"/>
              </w:rPr>
            </w:pPr>
          </w:p>
        </w:tc>
        <w:tc>
          <w:tcPr>
            <w:tcW w:w="709" w:type="dxa"/>
            <w:tcBorders>
              <w:top w:val="nil"/>
              <w:bottom w:val="nil"/>
            </w:tcBorders>
            <w:vAlign w:val="bottom"/>
          </w:tcPr>
          <w:p w14:paraId="3B542F63" w14:textId="77777777" w:rsidR="00C51B4A" w:rsidRPr="00D37CA3" w:rsidRDefault="00C51B4A" w:rsidP="00C51B4A">
            <w:pPr>
              <w:autoSpaceDE w:val="0"/>
              <w:autoSpaceDN w:val="0"/>
              <w:adjustRightInd w:val="0"/>
              <w:ind w:firstLine="0"/>
              <w:jc w:val="center"/>
              <w:rPr>
                <w:color w:val="000000"/>
                <w:sz w:val="16"/>
                <w:szCs w:val="16"/>
              </w:rPr>
            </w:pPr>
          </w:p>
        </w:tc>
      </w:tr>
      <w:tr w:rsidR="00C51B4A" w:rsidRPr="00D37CA3" w14:paraId="1849EA1D" w14:textId="77777777" w:rsidTr="00C51B4A">
        <w:trPr>
          <w:trHeight w:val="50"/>
        </w:trPr>
        <w:tc>
          <w:tcPr>
            <w:tcW w:w="3231" w:type="dxa"/>
            <w:gridSpan w:val="3"/>
            <w:tcBorders>
              <w:top w:val="nil"/>
              <w:bottom w:val="nil"/>
            </w:tcBorders>
            <w:vAlign w:val="bottom"/>
          </w:tcPr>
          <w:p w14:paraId="5E7019F4" w14:textId="77777777" w:rsidR="00C51B4A" w:rsidRPr="00D37CA3" w:rsidRDefault="00C51B4A" w:rsidP="00C51B4A">
            <w:pPr>
              <w:autoSpaceDE w:val="0"/>
              <w:autoSpaceDN w:val="0"/>
              <w:adjustRightInd w:val="0"/>
              <w:ind w:firstLine="0"/>
              <w:rPr>
                <w:color w:val="000000"/>
                <w:sz w:val="16"/>
                <w:szCs w:val="16"/>
              </w:rPr>
            </w:pPr>
            <w:r w:rsidRPr="00D37CA3">
              <w:rPr>
                <w:color w:val="000000"/>
                <w:sz w:val="16"/>
                <w:szCs w:val="16"/>
              </w:rPr>
              <w:t>Periods included: 5</w:t>
            </w:r>
          </w:p>
        </w:tc>
        <w:tc>
          <w:tcPr>
            <w:tcW w:w="992" w:type="dxa"/>
            <w:tcBorders>
              <w:top w:val="nil"/>
              <w:bottom w:val="nil"/>
            </w:tcBorders>
            <w:vAlign w:val="bottom"/>
          </w:tcPr>
          <w:p w14:paraId="0DA088A0" w14:textId="77777777" w:rsidR="00C51B4A" w:rsidRPr="00D37CA3" w:rsidRDefault="00C51B4A" w:rsidP="00C51B4A">
            <w:pPr>
              <w:autoSpaceDE w:val="0"/>
              <w:autoSpaceDN w:val="0"/>
              <w:adjustRightInd w:val="0"/>
              <w:ind w:firstLine="0"/>
              <w:jc w:val="center"/>
              <w:rPr>
                <w:color w:val="000000"/>
                <w:sz w:val="16"/>
                <w:szCs w:val="16"/>
              </w:rPr>
            </w:pPr>
          </w:p>
        </w:tc>
        <w:tc>
          <w:tcPr>
            <w:tcW w:w="709" w:type="dxa"/>
            <w:tcBorders>
              <w:top w:val="nil"/>
              <w:bottom w:val="nil"/>
            </w:tcBorders>
            <w:vAlign w:val="bottom"/>
          </w:tcPr>
          <w:p w14:paraId="62A61393" w14:textId="77777777" w:rsidR="00C51B4A" w:rsidRPr="00D37CA3" w:rsidRDefault="00C51B4A" w:rsidP="00C51B4A">
            <w:pPr>
              <w:autoSpaceDE w:val="0"/>
              <w:autoSpaceDN w:val="0"/>
              <w:adjustRightInd w:val="0"/>
              <w:ind w:firstLine="0"/>
              <w:jc w:val="center"/>
              <w:rPr>
                <w:color w:val="000000"/>
                <w:sz w:val="16"/>
                <w:szCs w:val="16"/>
              </w:rPr>
            </w:pPr>
          </w:p>
        </w:tc>
      </w:tr>
      <w:tr w:rsidR="00C51B4A" w:rsidRPr="00D37CA3" w14:paraId="4EDDFE1A" w14:textId="77777777" w:rsidTr="00C51B4A">
        <w:trPr>
          <w:trHeight w:val="50"/>
        </w:trPr>
        <w:tc>
          <w:tcPr>
            <w:tcW w:w="3231" w:type="dxa"/>
            <w:gridSpan w:val="3"/>
            <w:tcBorders>
              <w:top w:val="nil"/>
              <w:bottom w:val="nil"/>
            </w:tcBorders>
            <w:vAlign w:val="bottom"/>
          </w:tcPr>
          <w:p w14:paraId="66A709BD" w14:textId="77777777" w:rsidR="00C51B4A" w:rsidRPr="00D37CA3" w:rsidRDefault="00C51B4A" w:rsidP="00C51B4A">
            <w:pPr>
              <w:autoSpaceDE w:val="0"/>
              <w:autoSpaceDN w:val="0"/>
              <w:adjustRightInd w:val="0"/>
              <w:ind w:firstLine="0"/>
              <w:rPr>
                <w:color w:val="000000"/>
                <w:sz w:val="16"/>
                <w:szCs w:val="16"/>
              </w:rPr>
            </w:pPr>
            <w:r w:rsidRPr="00D37CA3">
              <w:rPr>
                <w:color w:val="000000"/>
                <w:sz w:val="16"/>
                <w:szCs w:val="16"/>
              </w:rPr>
              <w:t>Cross-sections included: 12</w:t>
            </w:r>
          </w:p>
        </w:tc>
        <w:tc>
          <w:tcPr>
            <w:tcW w:w="992" w:type="dxa"/>
            <w:tcBorders>
              <w:top w:val="nil"/>
              <w:bottom w:val="nil"/>
            </w:tcBorders>
            <w:vAlign w:val="bottom"/>
          </w:tcPr>
          <w:p w14:paraId="312D8222" w14:textId="77777777" w:rsidR="00C51B4A" w:rsidRPr="00D37CA3" w:rsidRDefault="00C51B4A" w:rsidP="00C51B4A">
            <w:pPr>
              <w:autoSpaceDE w:val="0"/>
              <w:autoSpaceDN w:val="0"/>
              <w:adjustRightInd w:val="0"/>
              <w:ind w:firstLine="0"/>
              <w:jc w:val="center"/>
              <w:rPr>
                <w:color w:val="000000"/>
                <w:sz w:val="16"/>
                <w:szCs w:val="16"/>
              </w:rPr>
            </w:pPr>
          </w:p>
        </w:tc>
        <w:tc>
          <w:tcPr>
            <w:tcW w:w="709" w:type="dxa"/>
            <w:tcBorders>
              <w:top w:val="nil"/>
              <w:bottom w:val="nil"/>
            </w:tcBorders>
            <w:vAlign w:val="bottom"/>
          </w:tcPr>
          <w:p w14:paraId="39E63076" w14:textId="77777777" w:rsidR="00C51B4A" w:rsidRPr="00D37CA3" w:rsidRDefault="00C51B4A" w:rsidP="00C51B4A">
            <w:pPr>
              <w:autoSpaceDE w:val="0"/>
              <w:autoSpaceDN w:val="0"/>
              <w:adjustRightInd w:val="0"/>
              <w:ind w:firstLine="0"/>
              <w:jc w:val="center"/>
              <w:rPr>
                <w:color w:val="000000"/>
                <w:sz w:val="16"/>
                <w:szCs w:val="16"/>
              </w:rPr>
            </w:pPr>
          </w:p>
        </w:tc>
      </w:tr>
      <w:tr w:rsidR="00C51B4A" w:rsidRPr="00D37CA3" w14:paraId="31760DBC" w14:textId="77777777" w:rsidTr="00C51B4A">
        <w:trPr>
          <w:trHeight w:val="50"/>
        </w:trPr>
        <w:tc>
          <w:tcPr>
            <w:tcW w:w="4223" w:type="dxa"/>
            <w:gridSpan w:val="4"/>
            <w:tcBorders>
              <w:top w:val="nil"/>
            </w:tcBorders>
            <w:vAlign w:val="bottom"/>
          </w:tcPr>
          <w:p w14:paraId="356A001E" w14:textId="77777777" w:rsidR="00C51B4A" w:rsidRPr="00D37CA3" w:rsidRDefault="00C51B4A" w:rsidP="00C51B4A">
            <w:pPr>
              <w:autoSpaceDE w:val="0"/>
              <w:autoSpaceDN w:val="0"/>
              <w:adjustRightInd w:val="0"/>
              <w:ind w:firstLine="0"/>
              <w:rPr>
                <w:color w:val="000000"/>
                <w:sz w:val="16"/>
                <w:szCs w:val="16"/>
              </w:rPr>
            </w:pPr>
            <w:r w:rsidRPr="00D37CA3">
              <w:rPr>
                <w:color w:val="000000"/>
                <w:sz w:val="16"/>
                <w:szCs w:val="16"/>
              </w:rPr>
              <w:t>Total panel (balanced) observations: 60</w:t>
            </w:r>
          </w:p>
        </w:tc>
        <w:tc>
          <w:tcPr>
            <w:tcW w:w="709" w:type="dxa"/>
            <w:tcBorders>
              <w:top w:val="nil"/>
            </w:tcBorders>
            <w:vAlign w:val="bottom"/>
          </w:tcPr>
          <w:p w14:paraId="3E933C1E" w14:textId="77777777" w:rsidR="00C51B4A" w:rsidRPr="00D37CA3" w:rsidRDefault="00C51B4A" w:rsidP="00C51B4A">
            <w:pPr>
              <w:autoSpaceDE w:val="0"/>
              <w:autoSpaceDN w:val="0"/>
              <w:adjustRightInd w:val="0"/>
              <w:ind w:firstLine="0"/>
              <w:jc w:val="center"/>
              <w:rPr>
                <w:color w:val="000000"/>
                <w:sz w:val="16"/>
                <w:szCs w:val="16"/>
              </w:rPr>
            </w:pPr>
          </w:p>
        </w:tc>
      </w:tr>
      <w:tr w:rsidR="00C51B4A" w:rsidRPr="00D37CA3" w14:paraId="1684BF4A" w14:textId="77777777" w:rsidTr="00C51B4A">
        <w:trPr>
          <w:trHeight w:val="50"/>
        </w:trPr>
        <w:tc>
          <w:tcPr>
            <w:tcW w:w="1388" w:type="dxa"/>
            <w:tcBorders>
              <w:bottom w:val="double" w:sz="4" w:space="0" w:color="auto"/>
            </w:tcBorders>
            <w:vAlign w:val="bottom"/>
          </w:tcPr>
          <w:p w14:paraId="18F9C00A" w14:textId="77777777" w:rsidR="00C51B4A" w:rsidRPr="00D37CA3" w:rsidRDefault="00C51B4A" w:rsidP="00C51B4A">
            <w:pPr>
              <w:autoSpaceDE w:val="0"/>
              <w:autoSpaceDN w:val="0"/>
              <w:adjustRightInd w:val="0"/>
              <w:ind w:firstLine="0"/>
              <w:jc w:val="center"/>
              <w:rPr>
                <w:color w:val="000000"/>
                <w:sz w:val="16"/>
                <w:szCs w:val="16"/>
              </w:rPr>
            </w:pPr>
            <w:r w:rsidRPr="00D37CA3">
              <w:rPr>
                <w:color w:val="000000"/>
                <w:sz w:val="16"/>
                <w:szCs w:val="16"/>
              </w:rPr>
              <w:t>Variable</w:t>
            </w:r>
          </w:p>
        </w:tc>
        <w:tc>
          <w:tcPr>
            <w:tcW w:w="851" w:type="dxa"/>
            <w:tcBorders>
              <w:bottom w:val="double" w:sz="4" w:space="0" w:color="auto"/>
            </w:tcBorders>
            <w:vAlign w:val="bottom"/>
          </w:tcPr>
          <w:p w14:paraId="4048F1D6" w14:textId="77777777" w:rsidR="00C51B4A" w:rsidRPr="00D37CA3" w:rsidRDefault="00C51B4A" w:rsidP="00C51B4A">
            <w:pPr>
              <w:autoSpaceDE w:val="0"/>
              <w:autoSpaceDN w:val="0"/>
              <w:adjustRightInd w:val="0"/>
              <w:ind w:right="10" w:firstLine="0"/>
              <w:jc w:val="center"/>
              <w:rPr>
                <w:color w:val="000000"/>
                <w:sz w:val="16"/>
                <w:szCs w:val="16"/>
              </w:rPr>
            </w:pPr>
            <w:r w:rsidRPr="00D37CA3">
              <w:rPr>
                <w:color w:val="000000"/>
                <w:sz w:val="16"/>
                <w:szCs w:val="16"/>
              </w:rPr>
              <w:t>Coefficient</w:t>
            </w:r>
          </w:p>
        </w:tc>
        <w:tc>
          <w:tcPr>
            <w:tcW w:w="992" w:type="dxa"/>
            <w:tcBorders>
              <w:bottom w:val="double" w:sz="4" w:space="0" w:color="auto"/>
            </w:tcBorders>
            <w:vAlign w:val="bottom"/>
          </w:tcPr>
          <w:p w14:paraId="49726D0B" w14:textId="77777777" w:rsidR="00C51B4A" w:rsidRPr="00D37CA3" w:rsidRDefault="00C51B4A" w:rsidP="00C51B4A">
            <w:pPr>
              <w:autoSpaceDE w:val="0"/>
              <w:autoSpaceDN w:val="0"/>
              <w:adjustRightInd w:val="0"/>
              <w:ind w:right="10" w:firstLine="0"/>
              <w:jc w:val="center"/>
              <w:rPr>
                <w:color w:val="000000"/>
                <w:sz w:val="16"/>
                <w:szCs w:val="16"/>
              </w:rPr>
            </w:pPr>
            <w:r w:rsidRPr="00D37CA3">
              <w:rPr>
                <w:color w:val="000000"/>
                <w:sz w:val="16"/>
                <w:szCs w:val="16"/>
              </w:rPr>
              <w:t>Std. Error</w:t>
            </w:r>
          </w:p>
        </w:tc>
        <w:tc>
          <w:tcPr>
            <w:tcW w:w="992" w:type="dxa"/>
            <w:tcBorders>
              <w:bottom w:val="double" w:sz="4" w:space="0" w:color="auto"/>
            </w:tcBorders>
            <w:vAlign w:val="bottom"/>
          </w:tcPr>
          <w:p w14:paraId="45CE11B8" w14:textId="77777777" w:rsidR="00C51B4A" w:rsidRPr="00D37CA3" w:rsidRDefault="00C51B4A" w:rsidP="00C51B4A">
            <w:pPr>
              <w:autoSpaceDE w:val="0"/>
              <w:autoSpaceDN w:val="0"/>
              <w:adjustRightInd w:val="0"/>
              <w:ind w:right="10" w:firstLine="0"/>
              <w:jc w:val="center"/>
              <w:rPr>
                <w:color w:val="000000"/>
                <w:sz w:val="16"/>
                <w:szCs w:val="16"/>
              </w:rPr>
            </w:pPr>
            <w:r w:rsidRPr="00D37CA3">
              <w:rPr>
                <w:color w:val="000000"/>
                <w:sz w:val="16"/>
                <w:szCs w:val="16"/>
              </w:rPr>
              <w:t>t-Statistic</w:t>
            </w:r>
          </w:p>
        </w:tc>
        <w:tc>
          <w:tcPr>
            <w:tcW w:w="709" w:type="dxa"/>
            <w:tcBorders>
              <w:bottom w:val="double" w:sz="4" w:space="0" w:color="auto"/>
            </w:tcBorders>
            <w:vAlign w:val="bottom"/>
          </w:tcPr>
          <w:p w14:paraId="0D8A87B4" w14:textId="77777777" w:rsidR="00C51B4A" w:rsidRPr="00D37CA3" w:rsidRDefault="00C51B4A" w:rsidP="00C51B4A">
            <w:pPr>
              <w:autoSpaceDE w:val="0"/>
              <w:autoSpaceDN w:val="0"/>
              <w:adjustRightInd w:val="0"/>
              <w:ind w:right="10" w:firstLine="0"/>
              <w:jc w:val="center"/>
              <w:rPr>
                <w:color w:val="000000"/>
                <w:sz w:val="16"/>
                <w:szCs w:val="16"/>
              </w:rPr>
            </w:pPr>
            <w:r w:rsidRPr="00D37CA3">
              <w:rPr>
                <w:color w:val="000000"/>
                <w:sz w:val="16"/>
                <w:szCs w:val="16"/>
              </w:rPr>
              <w:t>Prob.</w:t>
            </w:r>
          </w:p>
        </w:tc>
      </w:tr>
      <w:tr w:rsidR="00C51B4A" w:rsidRPr="00D37CA3" w14:paraId="3B89AC38" w14:textId="77777777" w:rsidTr="00C51B4A">
        <w:trPr>
          <w:trHeight w:val="50"/>
        </w:trPr>
        <w:tc>
          <w:tcPr>
            <w:tcW w:w="1388" w:type="dxa"/>
            <w:tcBorders>
              <w:bottom w:val="nil"/>
            </w:tcBorders>
            <w:vAlign w:val="bottom"/>
          </w:tcPr>
          <w:p w14:paraId="7DAB2483" w14:textId="77777777" w:rsidR="00C51B4A" w:rsidRPr="00D37CA3" w:rsidRDefault="00C51B4A" w:rsidP="00C51B4A">
            <w:pPr>
              <w:autoSpaceDE w:val="0"/>
              <w:autoSpaceDN w:val="0"/>
              <w:adjustRightInd w:val="0"/>
              <w:ind w:firstLine="0"/>
              <w:jc w:val="center"/>
              <w:rPr>
                <w:color w:val="000000"/>
                <w:sz w:val="16"/>
                <w:szCs w:val="16"/>
              </w:rPr>
            </w:pPr>
            <w:r w:rsidRPr="00D37CA3">
              <w:rPr>
                <w:color w:val="000000"/>
                <w:sz w:val="16"/>
                <w:szCs w:val="16"/>
              </w:rPr>
              <w:t>C</w:t>
            </w:r>
          </w:p>
        </w:tc>
        <w:tc>
          <w:tcPr>
            <w:tcW w:w="851" w:type="dxa"/>
            <w:tcBorders>
              <w:bottom w:val="nil"/>
            </w:tcBorders>
            <w:vAlign w:val="bottom"/>
          </w:tcPr>
          <w:p w14:paraId="29A4C35B" w14:textId="77777777" w:rsidR="00C51B4A" w:rsidRPr="00D37CA3" w:rsidRDefault="00C51B4A" w:rsidP="00C51B4A">
            <w:pPr>
              <w:autoSpaceDE w:val="0"/>
              <w:autoSpaceDN w:val="0"/>
              <w:adjustRightInd w:val="0"/>
              <w:ind w:right="10" w:firstLine="0"/>
              <w:jc w:val="center"/>
              <w:rPr>
                <w:color w:val="000000"/>
                <w:sz w:val="16"/>
                <w:szCs w:val="16"/>
              </w:rPr>
            </w:pPr>
            <w:r w:rsidRPr="00D37CA3">
              <w:rPr>
                <w:color w:val="000000"/>
                <w:sz w:val="16"/>
                <w:szCs w:val="16"/>
              </w:rPr>
              <w:t>0.056852</w:t>
            </w:r>
          </w:p>
        </w:tc>
        <w:tc>
          <w:tcPr>
            <w:tcW w:w="992" w:type="dxa"/>
            <w:tcBorders>
              <w:bottom w:val="nil"/>
            </w:tcBorders>
            <w:vAlign w:val="bottom"/>
          </w:tcPr>
          <w:p w14:paraId="30E74703" w14:textId="77777777" w:rsidR="00C51B4A" w:rsidRPr="00D37CA3" w:rsidRDefault="00C51B4A" w:rsidP="00C51B4A">
            <w:pPr>
              <w:autoSpaceDE w:val="0"/>
              <w:autoSpaceDN w:val="0"/>
              <w:adjustRightInd w:val="0"/>
              <w:ind w:right="10" w:firstLine="0"/>
              <w:jc w:val="center"/>
              <w:rPr>
                <w:color w:val="000000"/>
                <w:sz w:val="16"/>
                <w:szCs w:val="16"/>
              </w:rPr>
            </w:pPr>
            <w:r w:rsidRPr="00D37CA3">
              <w:rPr>
                <w:color w:val="000000"/>
                <w:sz w:val="16"/>
                <w:szCs w:val="16"/>
              </w:rPr>
              <w:t>0.890793</w:t>
            </w:r>
          </w:p>
        </w:tc>
        <w:tc>
          <w:tcPr>
            <w:tcW w:w="992" w:type="dxa"/>
            <w:tcBorders>
              <w:bottom w:val="nil"/>
            </w:tcBorders>
            <w:vAlign w:val="bottom"/>
          </w:tcPr>
          <w:p w14:paraId="339C0679" w14:textId="77777777" w:rsidR="00C51B4A" w:rsidRPr="00D37CA3" w:rsidRDefault="00C51B4A" w:rsidP="00C51B4A">
            <w:pPr>
              <w:autoSpaceDE w:val="0"/>
              <w:autoSpaceDN w:val="0"/>
              <w:adjustRightInd w:val="0"/>
              <w:ind w:right="10" w:firstLine="0"/>
              <w:jc w:val="center"/>
              <w:rPr>
                <w:color w:val="000000"/>
                <w:sz w:val="16"/>
                <w:szCs w:val="16"/>
              </w:rPr>
            </w:pPr>
            <w:r w:rsidRPr="00D37CA3">
              <w:rPr>
                <w:color w:val="000000"/>
                <w:sz w:val="16"/>
                <w:szCs w:val="16"/>
              </w:rPr>
              <w:t>0.063822</w:t>
            </w:r>
          </w:p>
        </w:tc>
        <w:tc>
          <w:tcPr>
            <w:tcW w:w="709" w:type="dxa"/>
            <w:tcBorders>
              <w:bottom w:val="nil"/>
            </w:tcBorders>
            <w:vAlign w:val="bottom"/>
          </w:tcPr>
          <w:p w14:paraId="03B11545" w14:textId="77777777" w:rsidR="00C51B4A" w:rsidRPr="00D37CA3" w:rsidRDefault="00C51B4A" w:rsidP="00C51B4A">
            <w:pPr>
              <w:autoSpaceDE w:val="0"/>
              <w:autoSpaceDN w:val="0"/>
              <w:adjustRightInd w:val="0"/>
              <w:ind w:right="10" w:firstLine="0"/>
              <w:jc w:val="center"/>
              <w:rPr>
                <w:color w:val="000000"/>
                <w:sz w:val="16"/>
                <w:szCs w:val="16"/>
              </w:rPr>
            </w:pPr>
            <w:r w:rsidRPr="00D37CA3">
              <w:rPr>
                <w:color w:val="000000"/>
                <w:sz w:val="16"/>
                <w:szCs w:val="16"/>
              </w:rPr>
              <w:t>0.0009</w:t>
            </w:r>
          </w:p>
        </w:tc>
      </w:tr>
      <w:tr w:rsidR="00C51B4A" w:rsidRPr="00D37CA3" w14:paraId="0E977A37" w14:textId="77777777" w:rsidTr="00C51B4A">
        <w:trPr>
          <w:trHeight w:val="50"/>
        </w:trPr>
        <w:tc>
          <w:tcPr>
            <w:tcW w:w="1388" w:type="dxa"/>
            <w:tcBorders>
              <w:top w:val="nil"/>
              <w:bottom w:val="nil"/>
            </w:tcBorders>
            <w:vAlign w:val="bottom"/>
          </w:tcPr>
          <w:p w14:paraId="2BA0A401" w14:textId="77777777" w:rsidR="00C51B4A" w:rsidRPr="00D37CA3" w:rsidRDefault="00C51B4A" w:rsidP="00C51B4A">
            <w:pPr>
              <w:autoSpaceDE w:val="0"/>
              <w:autoSpaceDN w:val="0"/>
              <w:adjustRightInd w:val="0"/>
              <w:ind w:firstLine="0"/>
              <w:jc w:val="center"/>
              <w:rPr>
                <w:color w:val="000000"/>
                <w:sz w:val="16"/>
                <w:szCs w:val="16"/>
              </w:rPr>
            </w:pPr>
            <w:r w:rsidRPr="00D37CA3">
              <w:rPr>
                <w:color w:val="000000"/>
                <w:sz w:val="16"/>
                <w:szCs w:val="16"/>
              </w:rPr>
              <w:t>WCT</w:t>
            </w:r>
          </w:p>
        </w:tc>
        <w:tc>
          <w:tcPr>
            <w:tcW w:w="851" w:type="dxa"/>
            <w:tcBorders>
              <w:top w:val="nil"/>
              <w:bottom w:val="nil"/>
            </w:tcBorders>
            <w:vAlign w:val="bottom"/>
          </w:tcPr>
          <w:p w14:paraId="4CC09507" w14:textId="77777777" w:rsidR="00C51B4A" w:rsidRPr="00D37CA3" w:rsidRDefault="00C51B4A" w:rsidP="00C51B4A">
            <w:pPr>
              <w:autoSpaceDE w:val="0"/>
              <w:autoSpaceDN w:val="0"/>
              <w:adjustRightInd w:val="0"/>
              <w:ind w:right="10" w:firstLine="0"/>
              <w:jc w:val="center"/>
              <w:rPr>
                <w:color w:val="000000"/>
                <w:sz w:val="16"/>
                <w:szCs w:val="16"/>
              </w:rPr>
            </w:pPr>
            <w:r w:rsidRPr="00D37CA3">
              <w:rPr>
                <w:color w:val="000000"/>
                <w:sz w:val="16"/>
                <w:szCs w:val="16"/>
              </w:rPr>
              <w:t>0.004000</w:t>
            </w:r>
          </w:p>
        </w:tc>
        <w:tc>
          <w:tcPr>
            <w:tcW w:w="992" w:type="dxa"/>
            <w:tcBorders>
              <w:top w:val="nil"/>
              <w:bottom w:val="nil"/>
            </w:tcBorders>
            <w:vAlign w:val="bottom"/>
          </w:tcPr>
          <w:p w14:paraId="1321FF25" w14:textId="77777777" w:rsidR="00C51B4A" w:rsidRPr="00D37CA3" w:rsidRDefault="00C51B4A" w:rsidP="00C51B4A">
            <w:pPr>
              <w:autoSpaceDE w:val="0"/>
              <w:autoSpaceDN w:val="0"/>
              <w:adjustRightInd w:val="0"/>
              <w:ind w:right="10" w:firstLine="0"/>
              <w:jc w:val="center"/>
              <w:rPr>
                <w:color w:val="000000"/>
                <w:sz w:val="16"/>
                <w:szCs w:val="16"/>
              </w:rPr>
            </w:pPr>
            <w:r w:rsidRPr="00D37CA3">
              <w:rPr>
                <w:color w:val="000000"/>
                <w:sz w:val="16"/>
                <w:szCs w:val="16"/>
              </w:rPr>
              <w:t>0.003086</w:t>
            </w:r>
          </w:p>
        </w:tc>
        <w:tc>
          <w:tcPr>
            <w:tcW w:w="992" w:type="dxa"/>
            <w:tcBorders>
              <w:top w:val="nil"/>
              <w:bottom w:val="nil"/>
            </w:tcBorders>
            <w:vAlign w:val="bottom"/>
          </w:tcPr>
          <w:p w14:paraId="1A45DA80" w14:textId="77777777" w:rsidR="00C51B4A" w:rsidRPr="00D37CA3" w:rsidRDefault="00C51B4A" w:rsidP="00C51B4A">
            <w:pPr>
              <w:autoSpaceDE w:val="0"/>
              <w:autoSpaceDN w:val="0"/>
              <w:adjustRightInd w:val="0"/>
              <w:ind w:right="10" w:firstLine="0"/>
              <w:jc w:val="center"/>
              <w:rPr>
                <w:color w:val="000000"/>
                <w:sz w:val="16"/>
                <w:szCs w:val="16"/>
              </w:rPr>
            </w:pPr>
            <w:r w:rsidRPr="00D37CA3">
              <w:rPr>
                <w:color w:val="000000"/>
                <w:sz w:val="16"/>
                <w:szCs w:val="16"/>
              </w:rPr>
              <w:t>2.1961140</w:t>
            </w:r>
          </w:p>
        </w:tc>
        <w:tc>
          <w:tcPr>
            <w:tcW w:w="709" w:type="dxa"/>
            <w:tcBorders>
              <w:top w:val="nil"/>
              <w:bottom w:val="nil"/>
            </w:tcBorders>
            <w:vAlign w:val="bottom"/>
          </w:tcPr>
          <w:p w14:paraId="04DC32DA" w14:textId="77777777" w:rsidR="00C51B4A" w:rsidRPr="00D37CA3" w:rsidRDefault="00C51B4A" w:rsidP="00C51B4A">
            <w:pPr>
              <w:autoSpaceDE w:val="0"/>
              <w:autoSpaceDN w:val="0"/>
              <w:adjustRightInd w:val="0"/>
              <w:ind w:right="10" w:firstLine="0"/>
              <w:jc w:val="center"/>
              <w:rPr>
                <w:color w:val="000000"/>
                <w:sz w:val="16"/>
                <w:szCs w:val="16"/>
              </w:rPr>
            </w:pPr>
            <w:r w:rsidRPr="00D37CA3">
              <w:rPr>
                <w:color w:val="000000"/>
                <w:sz w:val="16"/>
                <w:szCs w:val="16"/>
              </w:rPr>
              <w:t>0.0039</w:t>
            </w:r>
          </w:p>
        </w:tc>
      </w:tr>
      <w:tr w:rsidR="00C51B4A" w:rsidRPr="00D37CA3" w14:paraId="7E62433B" w14:textId="77777777" w:rsidTr="00C51B4A">
        <w:trPr>
          <w:trHeight w:val="50"/>
        </w:trPr>
        <w:tc>
          <w:tcPr>
            <w:tcW w:w="1388" w:type="dxa"/>
            <w:tcBorders>
              <w:top w:val="nil"/>
              <w:bottom w:val="nil"/>
            </w:tcBorders>
            <w:vAlign w:val="bottom"/>
          </w:tcPr>
          <w:p w14:paraId="6438391D" w14:textId="77777777" w:rsidR="00C51B4A" w:rsidRPr="00D37CA3" w:rsidRDefault="00C51B4A" w:rsidP="00C51B4A">
            <w:pPr>
              <w:autoSpaceDE w:val="0"/>
              <w:autoSpaceDN w:val="0"/>
              <w:adjustRightInd w:val="0"/>
              <w:ind w:firstLine="0"/>
              <w:jc w:val="center"/>
              <w:rPr>
                <w:color w:val="000000"/>
                <w:sz w:val="16"/>
                <w:szCs w:val="16"/>
              </w:rPr>
            </w:pPr>
            <w:r w:rsidRPr="00D37CA3">
              <w:rPr>
                <w:color w:val="000000"/>
                <w:sz w:val="16"/>
                <w:szCs w:val="16"/>
              </w:rPr>
              <w:t>CR</w:t>
            </w:r>
          </w:p>
        </w:tc>
        <w:tc>
          <w:tcPr>
            <w:tcW w:w="851" w:type="dxa"/>
            <w:tcBorders>
              <w:top w:val="nil"/>
              <w:bottom w:val="nil"/>
            </w:tcBorders>
            <w:vAlign w:val="bottom"/>
          </w:tcPr>
          <w:p w14:paraId="5BF40305" w14:textId="77777777" w:rsidR="00C51B4A" w:rsidRPr="00D37CA3" w:rsidRDefault="00C51B4A" w:rsidP="00C51B4A">
            <w:pPr>
              <w:autoSpaceDE w:val="0"/>
              <w:autoSpaceDN w:val="0"/>
              <w:adjustRightInd w:val="0"/>
              <w:ind w:right="10" w:firstLine="0"/>
              <w:jc w:val="center"/>
              <w:rPr>
                <w:color w:val="000000"/>
                <w:sz w:val="16"/>
                <w:szCs w:val="16"/>
              </w:rPr>
            </w:pPr>
            <w:r w:rsidRPr="00D37CA3">
              <w:rPr>
                <w:color w:val="000000"/>
                <w:sz w:val="16"/>
                <w:szCs w:val="16"/>
              </w:rPr>
              <w:t>0.014029</w:t>
            </w:r>
          </w:p>
        </w:tc>
        <w:tc>
          <w:tcPr>
            <w:tcW w:w="992" w:type="dxa"/>
            <w:tcBorders>
              <w:top w:val="nil"/>
              <w:bottom w:val="nil"/>
            </w:tcBorders>
            <w:vAlign w:val="bottom"/>
          </w:tcPr>
          <w:p w14:paraId="3B24CFD4" w14:textId="77777777" w:rsidR="00C51B4A" w:rsidRPr="00D37CA3" w:rsidRDefault="00C51B4A" w:rsidP="00C51B4A">
            <w:pPr>
              <w:autoSpaceDE w:val="0"/>
              <w:autoSpaceDN w:val="0"/>
              <w:adjustRightInd w:val="0"/>
              <w:ind w:right="10" w:firstLine="0"/>
              <w:jc w:val="center"/>
              <w:rPr>
                <w:color w:val="000000"/>
                <w:sz w:val="16"/>
                <w:szCs w:val="16"/>
              </w:rPr>
            </w:pPr>
            <w:r w:rsidRPr="00D37CA3">
              <w:rPr>
                <w:color w:val="000000"/>
                <w:sz w:val="16"/>
                <w:szCs w:val="16"/>
              </w:rPr>
              <w:t>0.098753</w:t>
            </w:r>
          </w:p>
        </w:tc>
        <w:tc>
          <w:tcPr>
            <w:tcW w:w="992" w:type="dxa"/>
            <w:tcBorders>
              <w:top w:val="nil"/>
              <w:bottom w:val="nil"/>
            </w:tcBorders>
            <w:vAlign w:val="bottom"/>
          </w:tcPr>
          <w:p w14:paraId="0E45B8E8" w14:textId="77777777" w:rsidR="00C51B4A" w:rsidRPr="00D37CA3" w:rsidRDefault="00C51B4A" w:rsidP="00C51B4A">
            <w:pPr>
              <w:autoSpaceDE w:val="0"/>
              <w:autoSpaceDN w:val="0"/>
              <w:adjustRightInd w:val="0"/>
              <w:ind w:right="10" w:firstLine="0"/>
              <w:jc w:val="center"/>
              <w:rPr>
                <w:color w:val="000000"/>
                <w:sz w:val="16"/>
                <w:szCs w:val="16"/>
              </w:rPr>
            </w:pPr>
            <w:r w:rsidRPr="00D37CA3">
              <w:rPr>
                <w:color w:val="000000"/>
                <w:sz w:val="16"/>
                <w:szCs w:val="16"/>
              </w:rPr>
              <w:t>14.205800</w:t>
            </w:r>
          </w:p>
        </w:tc>
        <w:tc>
          <w:tcPr>
            <w:tcW w:w="709" w:type="dxa"/>
            <w:tcBorders>
              <w:top w:val="nil"/>
              <w:bottom w:val="nil"/>
            </w:tcBorders>
            <w:vAlign w:val="bottom"/>
          </w:tcPr>
          <w:p w14:paraId="23D35B4C" w14:textId="77777777" w:rsidR="00C51B4A" w:rsidRPr="00D37CA3" w:rsidRDefault="00C51B4A" w:rsidP="00C51B4A">
            <w:pPr>
              <w:autoSpaceDE w:val="0"/>
              <w:autoSpaceDN w:val="0"/>
              <w:adjustRightInd w:val="0"/>
              <w:ind w:right="10" w:firstLine="0"/>
              <w:jc w:val="center"/>
              <w:rPr>
                <w:color w:val="000000"/>
                <w:sz w:val="16"/>
                <w:szCs w:val="16"/>
              </w:rPr>
            </w:pPr>
            <w:r w:rsidRPr="00D37CA3">
              <w:rPr>
                <w:color w:val="000000"/>
                <w:sz w:val="16"/>
                <w:szCs w:val="16"/>
              </w:rPr>
              <w:t>0.0006</w:t>
            </w:r>
          </w:p>
        </w:tc>
      </w:tr>
      <w:tr w:rsidR="00C51B4A" w:rsidRPr="00D37CA3" w14:paraId="7D81277F" w14:textId="77777777" w:rsidTr="00C51B4A">
        <w:trPr>
          <w:trHeight w:val="50"/>
        </w:trPr>
        <w:tc>
          <w:tcPr>
            <w:tcW w:w="1388" w:type="dxa"/>
            <w:tcBorders>
              <w:top w:val="nil"/>
              <w:bottom w:val="nil"/>
            </w:tcBorders>
            <w:vAlign w:val="bottom"/>
          </w:tcPr>
          <w:p w14:paraId="1ABA195C" w14:textId="77777777" w:rsidR="00C51B4A" w:rsidRPr="00D37CA3" w:rsidRDefault="00C51B4A" w:rsidP="00C51B4A">
            <w:pPr>
              <w:autoSpaceDE w:val="0"/>
              <w:autoSpaceDN w:val="0"/>
              <w:adjustRightInd w:val="0"/>
              <w:ind w:firstLine="0"/>
              <w:jc w:val="center"/>
              <w:rPr>
                <w:color w:val="000000"/>
                <w:sz w:val="16"/>
                <w:szCs w:val="16"/>
              </w:rPr>
            </w:pPr>
            <w:r w:rsidRPr="00D37CA3">
              <w:rPr>
                <w:color w:val="000000"/>
                <w:sz w:val="16"/>
                <w:szCs w:val="16"/>
              </w:rPr>
              <w:t>DER</w:t>
            </w:r>
          </w:p>
        </w:tc>
        <w:tc>
          <w:tcPr>
            <w:tcW w:w="851" w:type="dxa"/>
            <w:tcBorders>
              <w:top w:val="nil"/>
              <w:bottom w:val="nil"/>
            </w:tcBorders>
            <w:vAlign w:val="bottom"/>
          </w:tcPr>
          <w:p w14:paraId="706B99B0" w14:textId="77777777" w:rsidR="00C51B4A" w:rsidRPr="00D37CA3" w:rsidRDefault="00C51B4A" w:rsidP="00C51B4A">
            <w:pPr>
              <w:autoSpaceDE w:val="0"/>
              <w:autoSpaceDN w:val="0"/>
              <w:adjustRightInd w:val="0"/>
              <w:ind w:right="10" w:firstLine="0"/>
              <w:jc w:val="center"/>
              <w:rPr>
                <w:color w:val="000000"/>
                <w:sz w:val="16"/>
                <w:szCs w:val="16"/>
              </w:rPr>
            </w:pPr>
            <w:r w:rsidRPr="00D37CA3">
              <w:rPr>
                <w:color w:val="000000"/>
                <w:sz w:val="16"/>
                <w:szCs w:val="16"/>
              </w:rPr>
              <w:t>0.068924</w:t>
            </w:r>
          </w:p>
        </w:tc>
        <w:tc>
          <w:tcPr>
            <w:tcW w:w="992" w:type="dxa"/>
            <w:tcBorders>
              <w:top w:val="nil"/>
              <w:bottom w:val="nil"/>
            </w:tcBorders>
            <w:vAlign w:val="bottom"/>
          </w:tcPr>
          <w:p w14:paraId="6AF3E8C6" w14:textId="77777777" w:rsidR="00C51B4A" w:rsidRPr="00D37CA3" w:rsidRDefault="00C51B4A" w:rsidP="00C51B4A">
            <w:pPr>
              <w:autoSpaceDE w:val="0"/>
              <w:autoSpaceDN w:val="0"/>
              <w:adjustRightInd w:val="0"/>
              <w:ind w:right="10" w:firstLine="0"/>
              <w:jc w:val="center"/>
              <w:rPr>
                <w:color w:val="000000"/>
                <w:sz w:val="16"/>
                <w:szCs w:val="16"/>
              </w:rPr>
            </w:pPr>
            <w:r w:rsidRPr="00D37CA3">
              <w:rPr>
                <w:color w:val="000000"/>
                <w:sz w:val="16"/>
                <w:szCs w:val="16"/>
              </w:rPr>
              <w:t>0.169478</w:t>
            </w:r>
          </w:p>
        </w:tc>
        <w:tc>
          <w:tcPr>
            <w:tcW w:w="992" w:type="dxa"/>
            <w:tcBorders>
              <w:top w:val="nil"/>
              <w:bottom w:val="nil"/>
            </w:tcBorders>
            <w:vAlign w:val="bottom"/>
          </w:tcPr>
          <w:p w14:paraId="2A35ED3E" w14:textId="77777777" w:rsidR="00C51B4A" w:rsidRPr="00D37CA3" w:rsidRDefault="00C51B4A" w:rsidP="00C51B4A">
            <w:pPr>
              <w:autoSpaceDE w:val="0"/>
              <w:autoSpaceDN w:val="0"/>
              <w:adjustRightInd w:val="0"/>
              <w:ind w:right="10" w:firstLine="0"/>
              <w:jc w:val="center"/>
              <w:rPr>
                <w:color w:val="000000"/>
                <w:sz w:val="16"/>
                <w:szCs w:val="16"/>
              </w:rPr>
            </w:pPr>
            <w:r w:rsidRPr="00D37CA3">
              <w:rPr>
                <w:color w:val="000000"/>
                <w:sz w:val="16"/>
                <w:szCs w:val="16"/>
              </w:rPr>
              <w:t>4.066820</w:t>
            </w:r>
          </w:p>
        </w:tc>
        <w:tc>
          <w:tcPr>
            <w:tcW w:w="709" w:type="dxa"/>
            <w:tcBorders>
              <w:top w:val="nil"/>
              <w:bottom w:val="nil"/>
            </w:tcBorders>
            <w:vAlign w:val="bottom"/>
          </w:tcPr>
          <w:p w14:paraId="71DB19FE" w14:textId="77777777" w:rsidR="00C51B4A" w:rsidRPr="00D37CA3" w:rsidRDefault="00C51B4A" w:rsidP="00C51B4A">
            <w:pPr>
              <w:autoSpaceDE w:val="0"/>
              <w:autoSpaceDN w:val="0"/>
              <w:adjustRightInd w:val="0"/>
              <w:ind w:right="10" w:firstLine="0"/>
              <w:jc w:val="center"/>
              <w:rPr>
                <w:color w:val="000000"/>
                <w:sz w:val="16"/>
                <w:szCs w:val="16"/>
              </w:rPr>
            </w:pPr>
            <w:r w:rsidRPr="00D37CA3">
              <w:rPr>
                <w:color w:val="000000"/>
                <w:sz w:val="16"/>
                <w:szCs w:val="16"/>
              </w:rPr>
              <w:t>0.0017</w:t>
            </w:r>
          </w:p>
        </w:tc>
      </w:tr>
      <w:tr w:rsidR="00C51B4A" w:rsidRPr="00D37CA3" w14:paraId="1EE280E2" w14:textId="77777777" w:rsidTr="00C51B4A">
        <w:trPr>
          <w:trHeight w:val="50"/>
        </w:trPr>
        <w:tc>
          <w:tcPr>
            <w:tcW w:w="1388" w:type="dxa"/>
            <w:tcBorders>
              <w:top w:val="nil"/>
            </w:tcBorders>
            <w:vAlign w:val="bottom"/>
          </w:tcPr>
          <w:p w14:paraId="5ED527A6" w14:textId="77777777" w:rsidR="00C51B4A" w:rsidRPr="00D37CA3" w:rsidRDefault="00C51B4A" w:rsidP="00C51B4A">
            <w:pPr>
              <w:autoSpaceDE w:val="0"/>
              <w:autoSpaceDN w:val="0"/>
              <w:adjustRightInd w:val="0"/>
              <w:ind w:firstLine="0"/>
              <w:jc w:val="center"/>
              <w:rPr>
                <w:color w:val="000000"/>
                <w:sz w:val="16"/>
                <w:szCs w:val="16"/>
              </w:rPr>
            </w:pPr>
            <w:r w:rsidRPr="00D37CA3">
              <w:rPr>
                <w:color w:val="000000"/>
                <w:sz w:val="16"/>
                <w:szCs w:val="16"/>
              </w:rPr>
              <w:t>TATO</w:t>
            </w:r>
          </w:p>
        </w:tc>
        <w:tc>
          <w:tcPr>
            <w:tcW w:w="851" w:type="dxa"/>
            <w:tcBorders>
              <w:top w:val="nil"/>
            </w:tcBorders>
            <w:vAlign w:val="bottom"/>
          </w:tcPr>
          <w:p w14:paraId="325EF687" w14:textId="77777777" w:rsidR="00C51B4A" w:rsidRPr="00D37CA3" w:rsidRDefault="00C51B4A" w:rsidP="00C51B4A">
            <w:pPr>
              <w:autoSpaceDE w:val="0"/>
              <w:autoSpaceDN w:val="0"/>
              <w:adjustRightInd w:val="0"/>
              <w:ind w:right="10" w:firstLine="0"/>
              <w:jc w:val="center"/>
              <w:rPr>
                <w:color w:val="000000"/>
                <w:sz w:val="16"/>
                <w:szCs w:val="16"/>
              </w:rPr>
            </w:pPr>
            <w:r w:rsidRPr="00D37CA3">
              <w:rPr>
                <w:color w:val="000000"/>
                <w:sz w:val="16"/>
                <w:szCs w:val="16"/>
              </w:rPr>
              <w:t>-0.019291</w:t>
            </w:r>
          </w:p>
        </w:tc>
        <w:tc>
          <w:tcPr>
            <w:tcW w:w="992" w:type="dxa"/>
            <w:tcBorders>
              <w:top w:val="nil"/>
            </w:tcBorders>
            <w:vAlign w:val="bottom"/>
          </w:tcPr>
          <w:p w14:paraId="0024701D" w14:textId="77777777" w:rsidR="00C51B4A" w:rsidRPr="00D37CA3" w:rsidRDefault="00C51B4A" w:rsidP="00C51B4A">
            <w:pPr>
              <w:autoSpaceDE w:val="0"/>
              <w:autoSpaceDN w:val="0"/>
              <w:adjustRightInd w:val="0"/>
              <w:ind w:right="10" w:firstLine="0"/>
              <w:jc w:val="center"/>
              <w:rPr>
                <w:color w:val="000000"/>
                <w:sz w:val="16"/>
                <w:szCs w:val="16"/>
              </w:rPr>
            </w:pPr>
            <w:r w:rsidRPr="00D37CA3">
              <w:rPr>
                <w:color w:val="000000"/>
                <w:sz w:val="16"/>
                <w:szCs w:val="16"/>
              </w:rPr>
              <w:t>0.611074</w:t>
            </w:r>
          </w:p>
        </w:tc>
        <w:tc>
          <w:tcPr>
            <w:tcW w:w="992" w:type="dxa"/>
            <w:tcBorders>
              <w:top w:val="nil"/>
            </w:tcBorders>
            <w:vAlign w:val="bottom"/>
          </w:tcPr>
          <w:p w14:paraId="10EDBE90" w14:textId="77777777" w:rsidR="00C51B4A" w:rsidRPr="00D37CA3" w:rsidRDefault="00C51B4A" w:rsidP="00C51B4A">
            <w:pPr>
              <w:autoSpaceDE w:val="0"/>
              <w:autoSpaceDN w:val="0"/>
              <w:adjustRightInd w:val="0"/>
              <w:ind w:right="10" w:firstLine="0"/>
              <w:jc w:val="center"/>
              <w:rPr>
                <w:color w:val="000000"/>
                <w:sz w:val="16"/>
                <w:szCs w:val="16"/>
              </w:rPr>
            </w:pPr>
            <w:r w:rsidRPr="00D37CA3">
              <w:rPr>
                <w:color w:val="000000"/>
                <w:sz w:val="16"/>
                <w:szCs w:val="16"/>
              </w:rPr>
              <w:t>-0.031569</w:t>
            </w:r>
          </w:p>
        </w:tc>
        <w:tc>
          <w:tcPr>
            <w:tcW w:w="709" w:type="dxa"/>
            <w:tcBorders>
              <w:top w:val="nil"/>
            </w:tcBorders>
            <w:vAlign w:val="bottom"/>
          </w:tcPr>
          <w:p w14:paraId="0BB44C5F" w14:textId="77777777" w:rsidR="00C51B4A" w:rsidRPr="00D37CA3" w:rsidRDefault="00C51B4A" w:rsidP="00C51B4A">
            <w:pPr>
              <w:autoSpaceDE w:val="0"/>
              <w:autoSpaceDN w:val="0"/>
              <w:adjustRightInd w:val="0"/>
              <w:ind w:right="10" w:firstLine="0"/>
              <w:jc w:val="center"/>
              <w:rPr>
                <w:color w:val="000000"/>
                <w:sz w:val="16"/>
                <w:szCs w:val="16"/>
              </w:rPr>
            </w:pPr>
            <w:r w:rsidRPr="00D37CA3">
              <w:rPr>
                <w:color w:val="000000"/>
                <w:sz w:val="16"/>
                <w:szCs w:val="16"/>
              </w:rPr>
              <w:t>0.0092</w:t>
            </w:r>
          </w:p>
        </w:tc>
      </w:tr>
      <w:tr w:rsidR="00C51B4A" w:rsidRPr="00D37CA3" w14:paraId="18BC994B" w14:textId="77777777" w:rsidTr="00C51B4A">
        <w:trPr>
          <w:trHeight w:val="50"/>
        </w:trPr>
        <w:tc>
          <w:tcPr>
            <w:tcW w:w="1388" w:type="dxa"/>
            <w:vAlign w:val="bottom"/>
          </w:tcPr>
          <w:p w14:paraId="727715C0" w14:textId="77777777" w:rsidR="00C51B4A" w:rsidRPr="00D37CA3" w:rsidRDefault="00C51B4A" w:rsidP="00C51B4A">
            <w:pPr>
              <w:autoSpaceDE w:val="0"/>
              <w:autoSpaceDN w:val="0"/>
              <w:adjustRightInd w:val="0"/>
              <w:ind w:firstLine="0"/>
              <w:jc w:val="center"/>
              <w:rPr>
                <w:color w:val="000000"/>
                <w:sz w:val="16"/>
                <w:szCs w:val="16"/>
              </w:rPr>
            </w:pPr>
          </w:p>
        </w:tc>
        <w:tc>
          <w:tcPr>
            <w:tcW w:w="1843" w:type="dxa"/>
            <w:gridSpan w:val="2"/>
            <w:vAlign w:val="bottom"/>
          </w:tcPr>
          <w:p w14:paraId="5D8A6D3F" w14:textId="77777777" w:rsidR="00C51B4A" w:rsidRPr="00D37CA3" w:rsidRDefault="00C51B4A" w:rsidP="00C51B4A">
            <w:pPr>
              <w:autoSpaceDE w:val="0"/>
              <w:autoSpaceDN w:val="0"/>
              <w:adjustRightInd w:val="0"/>
              <w:ind w:firstLine="0"/>
              <w:jc w:val="center"/>
              <w:rPr>
                <w:color w:val="000000"/>
                <w:sz w:val="16"/>
                <w:szCs w:val="16"/>
              </w:rPr>
            </w:pPr>
            <w:r w:rsidRPr="00D37CA3">
              <w:rPr>
                <w:color w:val="000000"/>
                <w:sz w:val="16"/>
                <w:szCs w:val="16"/>
              </w:rPr>
              <w:t>Effects Specification</w:t>
            </w:r>
          </w:p>
        </w:tc>
        <w:tc>
          <w:tcPr>
            <w:tcW w:w="992" w:type="dxa"/>
            <w:vAlign w:val="bottom"/>
          </w:tcPr>
          <w:p w14:paraId="228DE587" w14:textId="77777777" w:rsidR="00C51B4A" w:rsidRPr="00D37CA3" w:rsidRDefault="00C51B4A" w:rsidP="00C51B4A">
            <w:pPr>
              <w:autoSpaceDE w:val="0"/>
              <w:autoSpaceDN w:val="0"/>
              <w:adjustRightInd w:val="0"/>
              <w:ind w:firstLine="0"/>
              <w:jc w:val="center"/>
              <w:rPr>
                <w:color w:val="000000"/>
                <w:sz w:val="16"/>
                <w:szCs w:val="16"/>
              </w:rPr>
            </w:pPr>
          </w:p>
        </w:tc>
        <w:tc>
          <w:tcPr>
            <w:tcW w:w="709" w:type="dxa"/>
            <w:vAlign w:val="bottom"/>
          </w:tcPr>
          <w:p w14:paraId="38AB2524" w14:textId="77777777" w:rsidR="00C51B4A" w:rsidRPr="00D37CA3" w:rsidRDefault="00C51B4A" w:rsidP="00C51B4A">
            <w:pPr>
              <w:autoSpaceDE w:val="0"/>
              <w:autoSpaceDN w:val="0"/>
              <w:adjustRightInd w:val="0"/>
              <w:ind w:firstLine="0"/>
              <w:jc w:val="center"/>
              <w:rPr>
                <w:color w:val="000000"/>
                <w:sz w:val="16"/>
                <w:szCs w:val="16"/>
              </w:rPr>
            </w:pPr>
          </w:p>
        </w:tc>
      </w:tr>
      <w:tr w:rsidR="00C51B4A" w:rsidRPr="00D37CA3" w14:paraId="59F6A5F4" w14:textId="77777777" w:rsidTr="00C51B4A">
        <w:trPr>
          <w:trHeight w:val="50"/>
        </w:trPr>
        <w:tc>
          <w:tcPr>
            <w:tcW w:w="4223" w:type="dxa"/>
            <w:gridSpan w:val="4"/>
            <w:tcBorders>
              <w:bottom w:val="double" w:sz="4" w:space="0" w:color="auto"/>
            </w:tcBorders>
            <w:vAlign w:val="bottom"/>
          </w:tcPr>
          <w:p w14:paraId="1651831A" w14:textId="77777777" w:rsidR="00C51B4A" w:rsidRPr="00D37CA3" w:rsidRDefault="00C51B4A" w:rsidP="00C51B4A">
            <w:pPr>
              <w:autoSpaceDE w:val="0"/>
              <w:autoSpaceDN w:val="0"/>
              <w:adjustRightInd w:val="0"/>
              <w:ind w:firstLine="0"/>
              <w:rPr>
                <w:color w:val="000000"/>
                <w:sz w:val="16"/>
                <w:szCs w:val="16"/>
              </w:rPr>
            </w:pPr>
            <w:r w:rsidRPr="00D37CA3">
              <w:rPr>
                <w:color w:val="000000"/>
                <w:sz w:val="16"/>
                <w:szCs w:val="16"/>
              </w:rPr>
              <w:t>Cross-section fixed (dummy variables)</w:t>
            </w:r>
          </w:p>
        </w:tc>
        <w:tc>
          <w:tcPr>
            <w:tcW w:w="709" w:type="dxa"/>
            <w:tcBorders>
              <w:bottom w:val="double" w:sz="4" w:space="0" w:color="auto"/>
            </w:tcBorders>
            <w:vAlign w:val="bottom"/>
          </w:tcPr>
          <w:p w14:paraId="501F4068" w14:textId="77777777" w:rsidR="00C51B4A" w:rsidRPr="00D37CA3" w:rsidRDefault="00C51B4A" w:rsidP="00C51B4A">
            <w:pPr>
              <w:autoSpaceDE w:val="0"/>
              <w:autoSpaceDN w:val="0"/>
              <w:adjustRightInd w:val="0"/>
              <w:ind w:firstLine="0"/>
              <w:jc w:val="center"/>
              <w:rPr>
                <w:color w:val="000000"/>
                <w:sz w:val="16"/>
                <w:szCs w:val="16"/>
              </w:rPr>
            </w:pPr>
          </w:p>
        </w:tc>
      </w:tr>
      <w:tr w:rsidR="00C51B4A" w:rsidRPr="00D37CA3" w14:paraId="113F9847" w14:textId="77777777" w:rsidTr="00C51B4A">
        <w:trPr>
          <w:trHeight w:val="50"/>
        </w:trPr>
        <w:tc>
          <w:tcPr>
            <w:tcW w:w="1388" w:type="dxa"/>
            <w:tcBorders>
              <w:bottom w:val="nil"/>
            </w:tcBorders>
            <w:vAlign w:val="bottom"/>
          </w:tcPr>
          <w:p w14:paraId="6649691D" w14:textId="77777777" w:rsidR="00C51B4A" w:rsidRPr="00D37CA3" w:rsidRDefault="00C51B4A" w:rsidP="00C51B4A">
            <w:pPr>
              <w:autoSpaceDE w:val="0"/>
              <w:autoSpaceDN w:val="0"/>
              <w:adjustRightInd w:val="0"/>
              <w:ind w:firstLine="0"/>
              <w:rPr>
                <w:color w:val="000000"/>
                <w:sz w:val="16"/>
                <w:szCs w:val="16"/>
              </w:rPr>
            </w:pPr>
            <w:r w:rsidRPr="00D37CA3">
              <w:rPr>
                <w:color w:val="000000"/>
                <w:sz w:val="16"/>
                <w:szCs w:val="16"/>
              </w:rPr>
              <w:t>R-squared</w:t>
            </w:r>
          </w:p>
        </w:tc>
        <w:tc>
          <w:tcPr>
            <w:tcW w:w="851" w:type="dxa"/>
            <w:tcBorders>
              <w:bottom w:val="nil"/>
            </w:tcBorders>
            <w:vAlign w:val="bottom"/>
          </w:tcPr>
          <w:p w14:paraId="295277D2" w14:textId="77777777" w:rsidR="00C51B4A" w:rsidRPr="00D37CA3" w:rsidRDefault="00C51B4A" w:rsidP="00C51B4A">
            <w:pPr>
              <w:autoSpaceDE w:val="0"/>
              <w:autoSpaceDN w:val="0"/>
              <w:adjustRightInd w:val="0"/>
              <w:ind w:right="10" w:firstLine="0"/>
              <w:jc w:val="right"/>
              <w:rPr>
                <w:color w:val="000000"/>
                <w:sz w:val="16"/>
                <w:szCs w:val="16"/>
              </w:rPr>
            </w:pPr>
            <w:r w:rsidRPr="00D37CA3">
              <w:rPr>
                <w:color w:val="000000"/>
                <w:sz w:val="16"/>
                <w:szCs w:val="16"/>
              </w:rPr>
              <w:t>0.795355</w:t>
            </w:r>
          </w:p>
        </w:tc>
        <w:tc>
          <w:tcPr>
            <w:tcW w:w="1984" w:type="dxa"/>
            <w:gridSpan w:val="2"/>
            <w:tcBorders>
              <w:bottom w:val="nil"/>
            </w:tcBorders>
            <w:vAlign w:val="bottom"/>
          </w:tcPr>
          <w:p w14:paraId="5BCB778C" w14:textId="77777777" w:rsidR="00C51B4A" w:rsidRPr="00D37CA3" w:rsidRDefault="00C51B4A" w:rsidP="00C51B4A">
            <w:pPr>
              <w:autoSpaceDE w:val="0"/>
              <w:autoSpaceDN w:val="0"/>
              <w:adjustRightInd w:val="0"/>
              <w:ind w:right="10" w:firstLine="0"/>
              <w:rPr>
                <w:color w:val="000000"/>
                <w:sz w:val="16"/>
                <w:szCs w:val="16"/>
              </w:rPr>
            </w:pPr>
            <w:r w:rsidRPr="00D37CA3">
              <w:rPr>
                <w:color w:val="000000"/>
                <w:sz w:val="16"/>
                <w:szCs w:val="16"/>
              </w:rPr>
              <w:t>    Mean dependent var</w:t>
            </w:r>
          </w:p>
        </w:tc>
        <w:tc>
          <w:tcPr>
            <w:tcW w:w="709" w:type="dxa"/>
            <w:tcBorders>
              <w:bottom w:val="nil"/>
            </w:tcBorders>
            <w:vAlign w:val="bottom"/>
          </w:tcPr>
          <w:p w14:paraId="27B621E8" w14:textId="77777777" w:rsidR="00C51B4A" w:rsidRPr="00D37CA3" w:rsidRDefault="00C51B4A" w:rsidP="00C51B4A">
            <w:pPr>
              <w:autoSpaceDE w:val="0"/>
              <w:autoSpaceDN w:val="0"/>
              <w:adjustRightInd w:val="0"/>
              <w:ind w:right="10" w:firstLine="0"/>
              <w:jc w:val="right"/>
              <w:rPr>
                <w:color w:val="000000"/>
                <w:sz w:val="16"/>
                <w:szCs w:val="16"/>
              </w:rPr>
            </w:pPr>
            <w:r w:rsidRPr="00D37CA3">
              <w:rPr>
                <w:color w:val="000000"/>
                <w:sz w:val="16"/>
                <w:szCs w:val="16"/>
              </w:rPr>
              <w:t>0.172500</w:t>
            </w:r>
          </w:p>
        </w:tc>
      </w:tr>
      <w:tr w:rsidR="00C51B4A" w:rsidRPr="00D37CA3" w14:paraId="1A0D6643" w14:textId="77777777" w:rsidTr="00C51B4A">
        <w:trPr>
          <w:trHeight w:val="50"/>
        </w:trPr>
        <w:tc>
          <w:tcPr>
            <w:tcW w:w="1388" w:type="dxa"/>
            <w:tcBorders>
              <w:top w:val="nil"/>
              <w:bottom w:val="nil"/>
            </w:tcBorders>
            <w:vAlign w:val="bottom"/>
          </w:tcPr>
          <w:p w14:paraId="4FC18AD9" w14:textId="77777777" w:rsidR="00C51B4A" w:rsidRPr="00D37CA3" w:rsidRDefault="00C51B4A" w:rsidP="00C51B4A">
            <w:pPr>
              <w:autoSpaceDE w:val="0"/>
              <w:autoSpaceDN w:val="0"/>
              <w:adjustRightInd w:val="0"/>
              <w:ind w:firstLine="0"/>
              <w:rPr>
                <w:color w:val="000000"/>
                <w:sz w:val="16"/>
                <w:szCs w:val="16"/>
              </w:rPr>
            </w:pPr>
            <w:r w:rsidRPr="00D37CA3">
              <w:rPr>
                <w:color w:val="000000"/>
                <w:sz w:val="16"/>
                <w:szCs w:val="16"/>
              </w:rPr>
              <w:t>Adjusted R-squared</w:t>
            </w:r>
          </w:p>
        </w:tc>
        <w:tc>
          <w:tcPr>
            <w:tcW w:w="851" w:type="dxa"/>
            <w:tcBorders>
              <w:top w:val="nil"/>
              <w:bottom w:val="nil"/>
            </w:tcBorders>
            <w:vAlign w:val="bottom"/>
          </w:tcPr>
          <w:p w14:paraId="4EF8835E" w14:textId="77777777" w:rsidR="00C51B4A" w:rsidRPr="00D37CA3" w:rsidRDefault="00C51B4A" w:rsidP="00C51B4A">
            <w:pPr>
              <w:autoSpaceDE w:val="0"/>
              <w:autoSpaceDN w:val="0"/>
              <w:adjustRightInd w:val="0"/>
              <w:ind w:right="10" w:firstLine="0"/>
              <w:jc w:val="right"/>
              <w:rPr>
                <w:color w:val="000000"/>
                <w:sz w:val="16"/>
                <w:szCs w:val="16"/>
              </w:rPr>
            </w:pPr>
            <w:r w:rsidRPr="00D37CA3">
              <w:rPr>
                <w:color w:val="000000"/>
                <w:sz w:val="16"/>
                <w:szCs w:val="16"/>
              </w:rPr>
              <w:t>-0.043558</w:t>
            </w:r>
          </w:p>
        </w:tc>
        <w:tc>
          <w:tcPr>
            <w:tcW w:w="1984" w:type="dxa"/>
            <w:gridSpan w:val="2"/>
            <w:tcBorders>
              <w:top w:val="nil"/>
              <w:bottom w:val="nil"/>
            </w:tcBorders>
            <w:vAlign w:val="bottom"/>
          </w:tcPr>
          <w:p w14:paraId="2ED49380" w14:textId="77777777" w:rsidR="00C51B4A" w:rsidRPr="00D37CA3" w:rsidRDefault="00C51B4A" w:rsidP="00C51B4A">
            <w:pPr>
              <w:autoSpaceDE w:val="0"/>
              <w:autoSpaceDN w:val="0"/>
              <w:adjustRightInd w:val="0"/>
              <w:ind w:right="10" w:firstLine="0"/>
              <w:rPr>
                <w:color w:val="000000"/>
                <w:sz w:val="16"/>
                <w:szCs w:val="16"/>
              </w:rPr>
            </w:pPr>
            <w:r w:rsidRPr="00D37CA3">
              <w:rPr>
                <w:color w:val="000000"/>
                <w:sz w:val="16"/>
                <w:szCs w:val="16"/>
              </w:rPr>
              <w:t>    S.D. dependent var</w:t>
            </w:r>
          </w:p>
        </w:tc>
        <w:tc>
          <w:tcPr>
            <w:tcW w:w="709" w:type="dxa"/>
            <w:tcBorders>
              <w:top w:val="nil"/>
              <w:bottom w:val="nil"/>
            </w:tcBorders>
            <w:vAlign w:val="bottom"/>
          </w:tcPr>
          <w:p w14:paraId="2C2B73FC" w14:textId="77777777" w:rsidR="00C51B4A" w:rsidRPr="00D37CA3" w:rsidRDefault="00C51B4A" w:rsidP="00C51B4A">
            <w:pPr>
              <w:autoSpaceDE w:val="0"/>
              <w:autoSpaceDN w:val="0"/>
              <w:adjustRightInd w:val="0"/>
              <w:ind w:right="10" w:firstLine="0"/>
              <w:jc w:val="right"/>
              <w:rPr>
                <w:color w:val="000000"/>
                <w:sz w:val="16"/>
                <w:szCs w:val="16"/>
              </w:rPr>
            </w:pPr>
            <w:r w:rsidRPr="00D37CA3">
              <w:rPr>
                <w:color w:val="000000"/>
                <w:sz w:val="16"/>
                <w:szCs w:val="16"/>
              </w:rPr>
              <w:t>0.610442</w:t>
            </w:r>
          </w:p>
        </w:tc>
      </w:tr>
      <w:tr w:rsidR="00C51B4A" w:rsidRPr="00D37CA3" w14:paraId="41C12152" w14:textId="77777777" w:rsidTr="00C51B4A">
        <w:trPr>
          <w:trHeight w:val="50"/>
        </w:trPr>
        <w:tc>
          <w:tcPr>
            <w:tcW w:w="1388" w:type="dxa"/>
            <w:tcBorders>
              <w:top w:val="nil"/>
              <w:bottom w:val="nil"/>
            </w:tcBorders>
            <w:vAlign w:val="bottom"/>
          </w:tcPr>
          <w:p w14:paraId="0F18D868" w14:textId="77777777" w:rsidR="00C51B4A" w:rsidRPr="00D37CA3" w:rsidRDefault="00C51B4A" w:rsidP="00C51B4A">
            <w:pPr>
              <w:autoSpaceDE w:val="0"/>
              <w:autoSpaceDN w:val="0"/>
              <w:adjustRightInd w:val="0"/>
              <w:ind w:firstLine="0"/>
              <w:rPr>
                <w:color w:val="000000"/>
                <w:sz w:val="16"/>
                <w:szCs w:val="16"/>
              </w:rPr>
            </w:pPr>
            <w:r w:rsidRPr="00D37CA3">
              <w:rPr>
                <w:color w:val="000000"/>
                <w:sz w:val="16"/>
                <w:szCs w:val="16"/>
              </w:rPr>
              <w:t>S.E. of regression</w:t>
            </w:r>
          </w:p>
        </w:tc>
        <w:tc>
          <w:tcPr>
            <w:tcW w:w="851" w:type="dxa"/>
            <w:tcBorders>
              <w:top w:val="nil"/>
              <w:bottom w:val="nil"/>
            </w:tcBorders>
            <w:vAlign w:val="bottom"/>
          </w:tcPr>
          <w:p w14:paraId="4732CCDF" w14:textId="77777777" w:rsidR="00C51B4A" w:rsidRPr="00D37CA3" w:rsidRDefault="00C51B4A" w:rsidP="00C51B4A">
            <w:pPr>
              <w:autoSpaceDE w:val="0"/>
              <w:autoSpaceDN w:val="0"/>
              <w:adjustRightInd w:val="0"/>
              <w:ind w:right="10" w:firstLine="0"/>
              <w:jc w:val="right"/>
              <w:rPr>
                <w:color w:val="000000"/>
                <w:sz w:val="16"/>
                <w:szCs w:val="16"/>
              </w:rPr>
            </w:pPr>
            <w:r w:rsidRPr="00D37CA3">
              <w:rPr>
                <w:color w:val="000000"/>
                <w:sz w:val="16"/>
                <w:szCs w:val="16"/>
              </w:rPr>
              <w:t>0.623595</w:t>
            </w:r>
          </w:p>
        </w:tc>
        <w:tc>
          <w:tcPr>
            <w:tcW w:w="1984" w:type="dxa"/>
            <w:gridSpan w:val="2"/>
            <w:tcBorders>
              <w:top w:val="nil"/>
              <w:bottom w:val="nil"/>
            </w:tcBorders>
            <w:vAlign w:val="bottom"/>
          </w:tcPr>
          <w:p w14:paraId="02EA5E9B" w14:textId="77777777" w:rsidR="00C51B4A" w:rsidRPr="00D37CA3" w:rsidRDefault="00C51B4A" w:rsidP="00C51B4A">
            <w:pPr>
              <w:autoSpaceDE w:val="0"/>
              <w:autoSpaceDN w:val="0"/>
              <w:adjustRightInd w:val="0"/>
              <w:ind w:right="10" w:firstLine="0"/>
              <w:rPr>
                <w:color w:val="000000"/>
                <w:sz w:val="16"/>
                <w:szCs w:val="16"/>
              </w:rPr>
            </w:pPr>
            <w:r w:rsidRPr="00D37CA3">
              <w:rPr>
                <w:color w:val="000000"/>
                <w:sz w:val="16"/>
                <w:szCs w:val="16"/>
              </w:rPr>
              <w:t>    Akaike info criterion</w:t>
            </w:r>
          </w:p>
        </w:tc>
        <w:tc>
          <w:tcPr>
            <w:tcW w:w="709" w:type="dxa"/>
            <w:tcBorders>
              <w:top w:val="nil"/>
              <w:bottom w:val="nil"/>
            </w:tcBorders>
            <w:vAlign w:val="bottom"/>
          </w:tcPr>
          <w:p w14:paraId="743C20BE" w14:textId="77777777" w:rsidR="00C51B4A" w:rsidRPr="00D37CA3" w:rsidRDefault="00C51B4A" w:rsidP="00C51B4A">
            <w:pPr>
              <w:autoSpaceDE w:val="0"/>
              <w:autoSpaceDN w:val="0"/>
              <w:adjustRightInd w:val="0"/>
              <w:ind w:right="10" w:firstLine="0"/>
              <w:jc w:val="right"/>
              <w:rPr>
                <w:color w:val="000000"/>
                <w:sz w:val="16"/>
                <w:szCs w:val="16"/>
              </w:rPr>
            </w:pPr>
            <w:r w:rsidRPr="00D37CA3">
              <w:rPr>
                <w:color w:val="000000"/>
                <w:sz w:val="16"/>
                <w:szCs w:val="16"/>
              </w:rPr>
              <w:t>2.116548</w:t>
            </w:r>
          </w:p>
        </w:tc>
      </w:tr>
      <w:tr w:rsidR="00C51B4A" w:rsidRPr="00D37CA3" w14:paraId="691967E0" w14:textId="77777777" w:rsidTr="00C51B4A">
        <w:trPr>
          <w:trHeight w:val="80"/>
        </w:trPr>
        <w:tc>
          <w:tcPr>
            <w:tcW w:w="1388" w:type="dxa"/>
            <w:tcBorders>
              <w:top w:val="nil"/>
              <w:bottom w:val="nil"/>
            </w:tcBorders>
            <w:vAlign w:val="bottom"/>
          </w:tcPr>
          <w:p w14:paraId="292820C8" w14:textId="77777777" w:rsidR="00C51B4A" w:rsidRPr="00D37CA3" w:rsidRDefault="00C51B4A" w:rsidP="00C51B4A">
            <w:pPr>
              <w:autoSpaceDE w:val="0"/>
              <w:autoSpaceDN w:val="0"/>
              <w:adjustRightInd w:val="0"/>
              <w:ind w:firstLine="0"/>
              <w:rPr>
                <w:color w:val="000000"/>
                <w:sz w:val="16"/>
                <w:szCs w:val="16"/>
              </w:rPr>
            </w:pPr>
            <w:r w:rsidRPr="00D37CA3">
              <w:rPr>
                <w:color w:val="000000"/>
                <w:sz w:val="16"/>
                <w:szCs w:val="16"/>
              </w:rPr>
              <w:t xml:space="preserve">Sum squared </w:t>
            </w:r>
            <w:proofErr w:type="spellStart"/>
            <w:r w:rsidRPr="00D37CA3">
              <w:rPr>
                <w:color w:val="000000"/>
                <w:sz w:val="16"/>
                <w:szCs w:val="16"/>
              </w:rPr>
              <w:t>resid</w:t>
            </w:r>
            <w:proofErr w:type="spellEnd"/>
          </w:p>
        </w:tc>
        <w:tc>
          <w:tcPr>
            <w:tcW w:w="851" w:type="dxa"/>
            <w:tcBorders>
              <w:top w:val="nil"/>
              <w:bottom w:val="nil"/>
            </w:tcBorders>
            <w:vAlign w:val="bottom"/>
          </w:tcPr>
          <w:p w14:paraId="037E51E8" w14:textId="77777777" w:rsidR="00C51B4A" w:rsidRPr="00D37CA3" w:rsidRDefault="00C51B4A" w:rsidP="00C51B4A">
            <w:pPr>
              <w:autoSpaceDE w:val="0"/>
              <w:autoSpaceDN w:val="0"/>
              <w:adjustRightInd w:val="0"/>
              <w:ind w:right="10" w:firstLine="0"/>
              <w:jc w:val="right"/>
              <w:rPr>
                <w:color w:val="000000"/>
                <w:sz w:val="16"/>
                <w:szCs w:val="16"/>
              </w:rPr>
            </w:pPr>
            <w:r w:rsidRPr="00D37CA3">
              <w:rPr>
                <w:color w:val="000000"/>
                <w:sz w:val="16"/>
                <w:szCs w:val="16"/>
              </w:rPr>
              <w:t>17.11032</w:t>
            </w:r>
          </w:p>
        </w:tc>
        <w:tc>
          <w:tcPr>
            <w:tcW w:w="1984" w:type="dxa"/>
            <w:gridSpan w:val="2"/>
            <w:tcBorders>
              <w:top w:val="nil"/>
              <w:bottom w:val="nil"/>
            </w:tcBorders>
            <w:vAlign w:val="bottom"/>
          </w:tcPr>
          <w:p w14:paraId="2018DC11" w14:textId="77777777" w:rsidR="00C51B4A" w:rsidRPr="00D37CA3" w:rsidRDefault="00C51B4A" w:rsidP="00C51B4A">
            <w:pPr>
              <w:autoSpaceDE w:val="0"/>
              <w:autoSpaceDN w:val="0"/>
              <w:adjustRightInd w:val="0"/>
              <w:ind w:right="10" w:firstLine="0"/>
              <w:rPr>
                <w:color w:val="000000"/>
                <w:sz w:val="16"/>
                <w:szCs w:val="16"/>
              </w:rPr>
            </w:pPr>
            <w:r w:rsidRPr="00D37CA3">
              <w:rPr>
                <w:color w:val="000000"/>
                <w:sz w:val="16"/>
                <w:szCs w:val="16"/>
              </w:rPr>
              <w:t>    Schwarz criterion</w:t>
            </w:r>
          </w:p>
        </w:tc>
        <w:tc>
          <w:tcPr>
            <w:tcW w:w="709" w:type="dxa"/>
            <w:tcBorders>
              <w:top w:val="nil"/>
              <w:bottom w:val="nil"/>
            </w:tcBorders>
            <w:vAlign w:val="bottom"/>
          </w:tcPr>
          <w:p w14:paraId="74BF4726" w14:textId="77777777" w:rsidR="00C51B4A" w:rsidRPr="00D37CA3" w:rsidRDefault="00C51B4A" w:rsidP="00C51B4A">
            <w:pPr>
              <w:autoSpaceDE w:val="0"/>
              <w:autoSpaceDN w:val="0"/>
              <w:adjustRightInd w:val="0"/>
              <w:ind w:right="10" w:firstLine="0"/>
              <w:jc w:val="right"/>
              <w:rPr>
                <w:color w:val="000000"/>
                <w:sz w:val="16"/>
                <w:szCs w:val="16"/>
              </w:rPr>
            </w:pPr>
            <w:r w:rsidRPr="00D37CA3">
              <w:rPr>
                <w:color w:val="000000"/>
                <w:sz w:val="16"/>
                <w:szCs w:val="16"/>
              </w:rPr>
              <w:t>2.675040</w:t>
            </w:r>
          </w:p>
        </w:tc>
      </w:tr>
      <w:tr w:rsidR="00C51B4A" w:rsidRPr="00D37CA3" w14:paraId="21195713" w14:textId="77777777" w:rsidTr="00C51B4A">
        <w:trPr>
          <w:trHeight w:val="97"/>
        </w:trPr>
        <w:tc>
          <w:tcPr>
            <w:tcW w:w="1388" w:type="dxa"/>
            <w:tcBorders>
              <w:top w:val="nil"/>
              <w:bottom w:val="nil"/>
            </w:tcBorders>
            <w:vAlign w:val="bottom"/>
          </w:tcPr>
          <w:p w14:paraId="0EB2EBF2" w14:textId="77777777" w:rsidR="00C51B4A" w:rsidRPr="00D37CA3" w:rsidRDefault="00C51B4A" w:rsidP="00C51B4A">
            <w:pPr>
              <w:autoSpaceDE w:val="0"/>
              <w:autoSpaceDN w:val="0"/>
              <w:adjustRightInd w:val="0"/>
              <w:ind w:firstLine="0"/>
              <w:rPr>
                <w:color w:val="000000"/>
                <w:sz w:val="16"/>
                <w:szCs w:val="16"/>
              </w:rPr>
            </w:pPr>
            <w:r w:rsidRPr="00D37CA3">
              <w:rPr>
                <w:color w:val="000000"/>
                <w:sz w:val="16"/>
                <w:szCs w:val="16"/>
              </w:rPr>
              <w:t>Log likelihood</w:t>
            </w:r>
          </w:p>
        </w:tc>
        <w:tc>
          <w:tcPr>
            <w:tcW w:w="851" w:type="dxa"/>
            <w:tcBorders>
              <w:top w:val="nil"/>
              <w:bottom w:val="nil"/>
            </w:tcBorders>
            <w:vAlign w:val="bottom"/>
          </w:tcPr>
          <w:p w14:paraId="01126827" w14:textId="77777777" w:rsidR="00C51B4A" w:rsidRPr="00D37CA3" w:rsidRDefault="00C51B4A" w:rsidP="00C51B4A">
            <w:pPr>
              <w:autoSpaceDE w:val="0"/>
              <w:autoSpaceDN w:val="0"/>
              <w:adjustRightInd w:val="0"/>
              <w:ind w:right="10" w:firstLine="0"/>
              <w:jc w:val="right"/>
              <w:rPr>
                <w:color w:val="000000"/>
                <w:sz w:val="16"/>
                <w:szCs w:val="16"/>
              </w:rPr>
            </w:pPr>
            <w:r w:rsidRPr="00D37CA3">
              <w:rPr>
                <w:color w:val="000000"/>
                <w:sz w:val="16"/>
                <w:szCs w:val="16"/>
              </w:rPr>
              <w:t>-47.49644</w:t>
            </w:r>
          </w:p>
        </w:tc>
        <w:tc>
          <w:tcPr>
            <w:tcW w:w="1984" w:type="dxa"/>
            <w:gridSpan w:val="2"/>
            <w:tcBorders>
              <w:top w:val="nil"/>
              <w:bottom w:val="nil"/>
            </w:tcBorders>
            <w:vAlign w:val="bottom"/>
          </w:tcPr>
          <w:p w14:paraId="3A324D5A" w14:textId="77777777" w:rsidR="00C51B4A" w:rsidRPr="00D37CA3" w:rsidRDefault="00C51B4A" w:rsidP="00C51B4A">
            <w:pPr>
              <w:autoSpaceDE w:val="0"/>
              <w:autoSpaceDN w:val="0"/>
              <w:adjustRightInd w:val="0"/>
              <w:ind w:right="10" w:firstLine="0"/>
              <w:rPr>
                <w:color w:val="000000"/>
                <w:sz w:val="16"/>
                <w:szCs w:val="16"/>
              </w:rPr>
            </w:pPr>
            <w:r w:rsidRPr="00D37CA3">
              <w:rPr>
                <w:color w:val="000000"/>
                <w:sz w:val="16"/>
                <w:szCs w:val="16"/>
              </w:rPr>
              <w:t xml:space="preserve">    Hannan-Quinn </w:t>
            </w:r>
            <w:proofErr w:type="spellStart"/>
            <w:r w:rsidRPr="00D37CA3">
              <w:rPr>
                <w:color w:val="000000"/>
                <w:sz w:val="16"/>
                <w:szCs w:val="16"/>
              </w:rPr>
              <w:t>criter</w:t>
            </w:r>
            <w:proofErr w:type="spellEnd"/>
            <w:r w:rsidRPr="00D37CA3">
              <w:rPr>
                <w:color w:val="000000"/>
                <w:sz w:val="16"/>
                <w:szCs w:val="16"/>
              </w:rPr>
              <w:t>.</w:t>
            </w:r>
          </w:p>
        </w:tc>
        <w:tc>
          <w:tcPr>
            <w:tcW w:w="709" w:type="dxa"/>
            <w:tcBorders>
              <w:top w:val="nil"/>
              <w:bottom w:val="nil"/>
            </w:tcBorders>
            <w:vAlign w:val="bottom"/>
          </w:tcPr>
          <w:p w14:paraId="36CE3D7B" w14:textId="77777777" w:rsidR="00C51B4A" w:rsidRPr="00D37CA3" w:rsidRDefault="00C51B4A" w:rsidP="00C51B4A">
            <w:pPr>
              <w:autoSpaceDE w:val="0"/>
              <w:autoSpaceDN w:val="0"/>
              <w:adjustRightInd w:val="0"/>
              <w:ind w:right="10" w:firstLine="0"/>
              <w:jc w:val="right"/>
              <w:rPr>
                <w:color w:val="000000"/>
                <w:sz w:val="16"/>
                <w:szCs w:val="16"/>
              </w:rPr>
            </w:pPr>
            <w:r w:rsidRPr="00D37CA3">
              <w:rPr>
                <w:color w:val="000000"/>
                <w:sz w:val="16"/>
                <w:szCs w:val="16"/>
              </w:rPr>
              <w:t>2.335005</w:t>
            </w:r>
          </w:p>
        </w:tc>
      </w:tr>
      <w:tr w:rsidR="00C51B4A" w:rsidRPr="00D37CA3" w14:paraId="0B5A3417" w14:textId="77777777" w:rsidTr="00C51B4A">
        <w:trPr>
          <w:trHeight w:val="80"/>
        </w:trPr>
        <w:tc>
          <w:tcPr>
            <w:tcW w:w="1388" w:type="dxa"/>
            <w:tcBorders>
              <w:top w:val="nil"/>
              <w:bottom w:val="nil"/>
            </w:tcBorders>
            <w:vAlign w:val="bottom"/>
          </w:tcPr>
          <w:p w14:paraId="642E4100" w14:textId="77777777" w:rsidR="00C51B4A" w:rsidRPr="00D37CA3" w:rsidRDefault="00C51B4A" w:rsidP="00C51B4A">
            <w:pPr>
              <w:autoSpaceDE w:val="0"/>
              <w:autoSpaceDN w:val="0"/>
              <w:adjustRightInd w:val="0"/>
              <w:ind w:firstLine="0"/>
              <w:rPr>
                <w:color w:val="000000"/>
                <w:sz w:val="16"/>
                <w:szCs w:val="16"/>
              </w:rPr>
            </w:pPr>
            <w:r w:rsidRPr="00D37CA3">
              <w:rPr>
                <w:color w:val="000000"/>
                <w:sz w:val="16"/>
                <w:szCs w:val="16"/>
              </w:rPr>
              <w:t>F-statistic</w:t>
            </w:r>
          </w:p>
        </w:tc>
        <w:tc>
          <w:tcPr>
            <w:tcW w:w="851" w:type="dxa"/>
            <w:tcBorders>
              <w:top w:val="nil"/>
              <w:bottom w:val="nil"/>
            </w:tcBorders>
            <w:vAlign w:val="bottom"/>
          </w:tcPr>
          <w:p w14:paraId="5D8099AE" w14:textId="77777777" w:rsidR="00C51B4A" w:rsidRPr="00D37CA3" w:rsidRDefault="00C51B4A" w:rsidP="00C51B4A">
            <w:pPr>
              <w:autoSpaceDE w:val="0"/>
              <w:autoSpaceDN w:val="0"/>
              <w:adjustRightInd w:val="0"/>
              <w:ind w:right="10" w:firstLine="0"/>
              <w:jc w:val="right"/>
              <w:rPr>
                <w:color w:val="000000"/>
                <w:sz w:val="16"/>
                <w:szCs w:val="16"/>
              </w:rPr>
            </w:pPr>
            <w:r w:rsidRPr="00D37CA3">
              <w:rPr>
                <w:color w:val="000000"/>
                <w:sz w:val="16"/>
                <w:szCs w:val="16"/>
              </w:rPr>
              <w:t>8.358210</w:t>
            </w:r>
          </w:p>
        </w:tc>
        <w:tc>
          <w:tcPr>
            <w:tcW w:w="1984" w:type="dxa"/>
            <w:gridSpan w:val="2"/>
            <w:tcBorders>
              <w:top w:val="nil"/>
              <w:bottom w:val="nil"/>
            </w:tcBorders>
            <w:vAlign w:val="bottom"/>
          </w:tcPr>
          <w:p w14:paraId="29948BA4" w14:textId="77777777" w:rsidR="00C51B4A" w:rsidRPr="00D37CA3" w:rsidRDefault="00C51B4A" w:rsidP="00C51B4A">
            <w:pPr>
              <w:autoSpaceDE w:val="0"/>
              <w:autoSpaceDN w:val="0"/>
              <w:adjustRightInd w:val="0"/>
              <w:ind w:right="10" w:firstLine="0"/>
              <w:rPr>
                <w:color w:val="000000"/>
                <w:sz w:val="16"/>
                <w:szCs w:val="16"/>
              </w:rPr>
            </w:pPr>
            <w:r w:rsidRPr="00D37CA3">
              <w:rPr>
                <w:color w:val="000000"/>
                <w:sz w:val="16"/>
                <w:szCs w:val="16"/>
              </w:rPr>
              <w:t>    Durbin-Watson stat</w:t>
            </w:r>
          </w:p>
        </w:tc>
        <w:tc>
          <w:tcPr>
            <w:tcW w:w="709" w:type="dxa"/>
            <w:tcBorders>
              <w:top w:val="nil"/>
              <w:bottom w:val="nil"/>
            </w:tcBorders>
            <w:vAlign w:val="bottom"/>
          </w:tcPr>
          <w:p w14:paraId="42BDEDD7" w14:textId="77777777" w:rsidR="00C51B4A" w:rsidRPr="00D37CA3" w:rsidRDefault="00C51B4A" w:rsidP="00E32F15">
            <w:pPr>
              <w:autoSpaceDE w:val="0"/>
              <w:autoSpaceDN w:val="0"/>
              <w:adjustRightInd w:val="0"/>
              <w:ind w:right="10"/>
              <w:jc w:val="right"/>
              <w:rPr>
                <w:color w:val="000000"/>
                <w:sz w:val="16"/>
                <w:szCs w:val="16"/>
              </w:rPr>
            </w:pPr>
            <w:r w:rsidRPr="00D37CA3">
              <w:rPr>
                <w:color w:val="000000"/>
                <w:sz w:val="16"/>
                <w:szCs w:val="16"/>
              </w:rPr>
              <w:t>2.722695</w:t>
            </w:r>
          </w:p>
        </w:tc>
      </w:tr>
      <w:tr w:rsidR="00C51B4A" w:rsidRPr="00D37CA3" w14:paraId="5A236CB9" w14:textId="77777777" w:rsidTr="00C51B4A">
        <w:trPr>
          <w:trHeight w:val="50"/>
        </w:trPr>
        <w:tc>
          <w:tcPr>
            <w:tcW w:w="1388" w:type="dxa"/>
            <w:tcBorders>
              <w:top w:val="nil"/>
            </w:tcBorders>
            <w:vAlign w:val="bottom"/>
          </w:tcPr>
          <w:p w14:paraId="1E8D07CF" w14:textId="77777777" w:rsidR="00C51B4A" w:rsidRPr="00D37CA3" w:rsidRDefault="00C51B4A" w:rsidP="00C51B4A">
            <w:pPr>
              <w:autoSpaceDE w:val="0"/>
              <w:autoSpaceDN w:val="0"/>
              <w:adjustRightInd w:val="0"/>
              <w:ind w:firstLine="0"/>
              <w:rPr>
                <w:color w:val="000000"/>
                <w:sz w:val="16"/>
                <w:szCs w:val="16"/>
              </w:rPr>
            </w:pPr>
            <w:r w:rsidRPr="00D37CA3">
              <w:rPr>
                <w:color w:val="000000"/>
                <w:sz w:val="16"/>
                <w:szCs w:val="16"/>
              </w:rPr>
              <w:t>Prob(F-statistic)</w:t>
            </w:r>
          </w:p>
        </w:tc>
        <w:tc>
          <w:tcPr>
            <w:tcW w:w="851" w:type="dxa"/>
            <w:tcBorders>
              <w:top w:val="nil"/>
            </w:tcBorders>
            <w:vAlign w:val="bottom"/>
          </w:tcPr>
          <w:p w14:paraId="2371658B" w14:textId="77777777" w:rsidR="00C51B4A" w:rsidRPr="00D37CA3" w:rsidRDefault="00C51B4A" w:rsidP="00C51B4A">
            <w:pPr>
              <w:autoSpaceDE w:val="0"/>
              <w:autoSpaceDN w:val="0"/>
              <w:adjustRightInd w:val="0"/>
              <w:ind w:right="10" w:firstLine="0"/>
              <w:jc w:val="right"/>
              <w:rPr>
                <w:color w:val="000000"/>
                <w:sz w:val="16"/>
                <w:szCs w:val="16"/>
              </w:rPr>
            </w:pPr>
            <w:r w:rsidRPr="00D37CA3">
              <w:rPr>
                <w:color w:val="000000"/>
                <w:sz w:val="16"/>
                <w:szCs w:val="16"/>
              </w:rPr>
              <w:t>0.000000</w:t>
            </w:r>
          </w:p>
        </w:tc>
        <w:tc>
          <w:tcPr>
            <w:tcW w:w="992" w:type="dxa"/>
            <w:tcBorders>
              <w:top w:val="nil"/>
            </w:tcBorders>
            <w:vAlign w:val="bottom"/>
          </w:tcPr>
          <w:p w14:paraId="50515B10" w14:textId="77777777" w:rsidR="00C51B4A" w:rsidRPr="00D37CA3" w:rsidRDefault="00C51B4A" w:rsidP="00C51B4A">
            <w:pPr>
              <w:autoSpaceDE w:val="0"/>
              <w:autoSpaceDN w:val="0"/>
              <w:adjustRightInd w:val="0"/>
              <w:ind w:right="10" w:firstLine="0"/>
              <w:jc w:val="center"/>
              <w:rPr>
                <w:color w:val="000000"/>
                <w:sz w:val="16"/>
                <w:szCs w:val="16"/>
              </w:rPr>
            </w:pPr>
          </w:p>
        </w:tc>
        <w:tc>
          <w:tcPr>
            <w:tcW w:w="992" w:type="dxa"/>
            <w:tcBorders>
              <w:top w:val="nil"/>
            </w:tcBorders>
            <w:vAlign w:val="bottom"/>
          </w:tcPr>
          <w:p w14:paraId="5C1F5F49" w14:textId="77777777" w:rsidR="00C51B4A" w:rsidRPr="00D37CA3" w:rsidRDefault="00C51B4A" w:rsidP="00C51B4A">
            <w:pPr>
              <w:autoSpaceDE w:val="0"/>
              <w:autoSpaceDN w:val="0"/>
              <w:adjustRightInd w:val="0"/>
              <w:ind w:right="10" w:firstLine="0"/>
              <w:jc w:val="center"/>
              <w:rPr>
                <w:color w:val="000000"/>
                <w:sz w:val="16"/>
                <w:szCs w:val="16"/>
              </w:rPr>
            </w:pPr>
          </w:p>
        </w:tc>
        <w:tc>
          <w:tcPr>
            <w:tcW w:w="709" w:type="dxa"/>
            <w:tcBorders>
              <w:top w:val="nil"/>
            </w:tcBorders>
            <w:vAlign w:val="bottom"/>
          </w:tcPr>
          <w:p w14:paraId="3A9751A1" w14:textId="77777777" w:rsidR="00C51B4A" w:rsidRPr="00D37CA3" w:rsidRDefault="00C51B4A" w:rsidP="00E32F15">
            <w:pPr>
              <w:autoSpaceDE w:val="0"/>
              <w:autoSpaceDN w:val="0"/>
              <w:adjustRightInd w:val="0"/>
              <w:ind w:right="10"/>
              <w:jc w:val="center"/>
              <w:rPr>
                <w:color w:val="000000"/>
                <w:sz w:val="16"/>
                <w:szCs w:val="16"/>
              </w:rPr>
            </w:pPr>
          </w:p>
        </w:tc>
      </w:tr>
    </w:tbl>
    <w:p w14:paraId="17763CF6" w14:textId="5E914196" w:rsidR="00C51B4A" w:rsidRPr="00C51B4A" w:rsidRDefault="00C51B4A" w:rsidP="00C51B4A">
      <w:pPr>
        <w:pStyle w:val="Default"/>
        <w:rPr>
          <w:rFonts w:eastAsia="Times New Roman"/>
          <w:b/>
          <w:iCs/>
          <w:color w:val="auto"/>
          <w:sz w:val="22"/>
          <w:szCs w:val="20"/>
          <w:lang w:val="id-ID"/>
        </w:rPr>
      </w:pPr>
      <w:proofErr w:type="spellStart"/>
      <w:r>
        <w:rPr>
          <w:rFonts w:eastAsia="Times New Roman"/>
          <w:i/>
          <w:iCs/>
          <w:color w:val="auto"/>
          <w:sz w:val="22"/>
          <w:szCs w:val="20"/>
        </w:rPr>
        <w:t>Sumber</w:t>
      </w:r>
      <w:proofErr w:type="spellEnd"/>
      <w:r>
        <w:rPr>
          <w:rFonts w:eastAsia="Times New Roman"/>
          <w:i/>
          <w:iCs/>
          <w:color w:val="auto"/>
          <w:sz w:val="22"/>
          <w:szCs w:val="20"/>
        </w:rPr>
        <w:t xml:space="preserve">: Hasil output </w:t>
      </w:r>
      <w:proofErr w:type="spellStart"/>
      <w:r>
        <w:rPr>
          <w:rFonts w:eastAsia="Times New Roman"/>
          <w:i/>
          <w:iCs/>
          <w:color w:val="auto"/>
          <w:sz w:val="22"/>
          <w:szCs w:val="20"/>
        </w:rPr>
        <w:t>eviews</w:t>
      </w:r>
      <w:proofErr w:type="spellEnd"/>
      <w:r>
        <w:rPr>
          <w:rFonts w:eastAsia="Times New Roman"/>
          <w:i/>
          <w:iCs/>
          <w:color w:val="auto"/>
          <w:sz w:val="22"/>
          <w:szCs w:val="20"/>
        </w:rPr>
        <w:t xml:space="preserve"> 10 (2022)</w:t>
      </w:r>
    </w:p>
    <w:p w14:paraId="29F1982E" w14:textId="1C26DBCB" w:rsidR="00022916" w:rsidRDefault="00022916" w:rsidP="00022916">
      <w:pPr>
        <w:pStyle w:val="Default"/>
        <w:jc w:val="center"/>
        <w:rPr>
          <w:b/>
        </w:rPr>
      </w:pPr>
      <w:proofErr w:type="spellStart"/>
      <w:r>
        <w:rPr>
          <w:b/>
        </w:rPr>
        <w:lastRenderedPageBreak/>
        <w:t>Tabel</w:t>
      </w:r>
      <w:proofErr w:type="spellEnd"/>
      <w:r>
        <w:rPr>
          <w:b/>
        </w:rPr>
        <w:t xml:space="preserve"> 4. </w:t>
      </w:r>
      <w:r w:rsidRPr="00022916">
        <w:rPr>
          <w:sz w:val="22"/>
          <w:szCs w:val="22"/>
          <w:lang w:val="id-ID"/>
        </w:rPr>
        <w:t xml:space="preserve">Hasil Uji Regresi Data Panel </w:t>
      </w:r>
      <w:proofErr w:type="spellStart"/>
      <w:r w:rsidRPr="00022916">
        <w:rPr>
          <w:i/>
          <w:sz w:val="22"/>
          <w:szCs w:val="22"/>
          <w:lang w:val="id-ID"/>
        </w:rPr>
        <w:t>Random</w:t>
      </w:r>
      <w:proofErr w:type="spellEnd"/>
      <w:r w:rsidRPr="00022916">
        <w:rPr>
          <w:i/>
          <w:sz w:val="22"/>
          <w:szCs w:val="22"/>
          <w:lang w:val="id-ID"/>
        </w:rPr>
        <w:t xml:space="preserve"> </w:t>
      </w:r>
      <w:proofErr w:type="spellStart"/>
      <w:r w:rsidRPr="00022916">
        <w:rPr>
          <w:i/>
          <w:sz w:val="22"/>
          <w:szCs w:val="22"/>
          <w:lang w:val="id-ID"/>
        </w:rPr>
        <w:t>Effect</w:t>
      </w:r>
      <w:proofErr w:type="spellEnd"/>
      <w:r w:rsidRPr="00022916">
        <w:rPr>
          <w:i/>
          <w:sz w:val="22"/>
          <w:szCs w:val="22"/>
          <w:lang w:val="id-ID"/>
        </w:rPr>
        <w:t xml:space="preserve"> Model</w:t>
      </w:r>
    </w:p>
    <w:tbl>
      <w:tblPr>
        <w:tblW w:w="4537" w:type="dxa"/>
        <w:tblInd w:w="-142" w:type="dxa"/>
        <w:tblBorders>
          <w:top w:val="double" w:sz="4" w:space="0" w:color="auto"/>
          <w:bottom w:val="double" w:sz="4" w:space="0" w:color="auto"/>
          <w:insideH w:val="double" w:sz="4" w:space="0" w:color="auto"/>
        </w:tblBorders>
        <w:tblLayout w:type="fixed"/>
        <w:tblCellMar>
          <w:left w:w="0" w:type="dxa"/>
          <w:right w:w="0" w:type="dxa"/>
        </w:tblCellMar>
        <w:tblLook w:val="04A0" w:firstRow="1" w:lastRow="0" w:firstColumn="1" w:lastColumn="0" w:noHBand="0" w:noVBand="1"/>
      </w:tblPr>
      <w:tblGrid>
        <w:gridCol w:w="1276"/>
        <w:gridCol w:w="962"/>
        <w:gridCol w:w="851"/>
        <w:gridCol w:w="739"/>
        <w:gridCol w:w="709"/>
      </w:tblGrid>
      <w:tr w:rsidR="00022916" w:rsidRPr="00D37CA3" w14:paraId="5B4C12FE" w14:textId="77777777" w:rsidTr="00022916">
        <w:trPr>
          <w:trHeight w:val="50"/>
        </w:trPr>
        <w:tc>
          <w:tcPr>
            <w:tcW w:w="3089" w:type="dxa"/>
            <w:gridSpan w:val="3"/>
            <w:tcBorders>
              <w:bottom w:val="nil"/>
            </w:tcBorders>
            <w:vAlign w:val="bottom"/>
            <w:hideMark/>
          </w:tcPr>
          <w:p w14:paraId="09875867" w14:textId="77777777" w:rsidR="00022916" w:rsidRPr="00D37CA3" w:rsidRDefault="00022916" w:rsidP="00022916">
            <w:pPr>
              <w:autoSpaceDE w:val="0"/>
              <w:autoSpaceDN w:val="0"/>
              <w:adjustRightInd w:val="0"/>
              <w:ind w:firstLine="0"/>
              <w:rPr>
                <w:color w:val="000000"/>
                <w:sz w:val="16"/>
                <w:szCs w:val="16"/>
              </w:rPr>
            </w:pPr>
            <w:r w:rsidRPr="00D37CA3">
              <w:rPr>
                <w:color w:val="000000"/>
                <w:sz w:val="16"/>
                <w:szCs w:val="16"/>
              </w:rPr>
              <w:t>Dependent Variable: ROI</w:t>
            </w:r>
          </w:p>
        </w:tc>
        <w:tc>
          <w:tcPr>
            <w:tcW w:w="739" w:type="dxa"/>
            <w:tcBorders>
              <w:bottom w:val="nil"/>
            </w:tcBorders>
            <w:vAlign w:val="bottom"/>
          </w:tcPr>
          <w:p w14:paraId="28570C49" w14:textId="77777777" w:rsidR="00022916" w:rsidRPr="00D37CA3" w:rsidRDefault="00022916" w:rsidP="00E32F15">
            <w:pPr>
              <w:autoSpaceDE w:val="0"/>
              <w:autoSpaceDN w:val="0"/>
              <w:adjustRightInd w:val="0"/>
              <w:jc w:val="center"/>
              <w:rPr>
                <w:color w:val="000000"/>
                <w:sz w:val="16"/>
                <w:szCs w:val="16"/>
              </w:rPr>
            </w:pPr>
          </w:p>
        </w:tc>
        <w:tc>
          <w:tcPr>
            <w:tcW w:w="709" w:type="dxa"/>
            <w:tcBorders>
              <w:bottom w:val="nil"/>
            </w:tcBorders>
            <w:vAlign w:val="bottom"/>
          </w:tcPr>
          <w:p w14:paraId="2E7F0E15" w14:textId="77777777" w:rsidR="00022916" w:rsidRPr="00D37CA3" w:rsidRDefault="00022916" w:rsidP="00E32F15">
            <w:pPr>
              <w:autoSpaceDE w:val="0"/>
              <w:autoSpaceDN w:val="0"/>
              <w:adjustRightInd w:val="0"/>
              <w:jc w:val="center"/>
              <w:rPr>
                <w:color w:val="000000"/>
                <w:sz w:val="16"/>
                <w:szCs w:val="16"/>
              </w:rPr>
            </w:pPr>
          </w:p>
        </w:tc>
      </w:tr>
      <w:tr w:rsidR="00022916" w:rsidRPr="00D37CA3" w14:paraId="55DF59B3" w14:textId="77777777" w:rsidTr="00022916">
        <w:trPr>
          <w:trHeight w:val="80"/>
        </w:trPr>
        <w:tc>
          <w:tcPr>
            <w:tcW w:w="4537" w:type="dxa"/>
            <w:gridSpan w:val="5"/>
            <w:tcBorders>
              <w:top w:val="nil"/>
              <w:bottom w:val="nil"/>
            </w:tcBorders>
            <w:vAlign w:val="bottom"/>
            <w:hideMark/>
          </w:tcPr>
          <w:p w14:paraId="10819289" w14:textId="77777777" w:rsidR="00022916" w:rsidRPr="00D37CA3" w:rsidRDefault="00022916" w:rsidP="00022916">
            <w:pPr>
              <w:autoSpaceDE w:val="0"/>
              <w:autoSpaceDN w:val="0"/>
              <w:adjustRightInd w:val="0"/>
              <w:ind w:firstLine="0"/>
              <w:rPr>
                <w:color w:val="000000"/>
                <w:sz w:val="16"/>
                <w:szCs w:val="16"/>
              </w:rPr>
            </w:pPr>
            <w:r w:rsidRPr="00D37CA3">
              <w:rPr>
                <w:color w:val="000000"/>
                <w:sz w:val="16"/>
                <w:szCs w:val="16"/>
              </w:rPr>
              <w:t>Method: Panel EGLS (Cross-section random effects)</w:t>
            </w:r>
          </w:p>
        </w:tc>
      </w:tr>
      <w:tr w:rsidR="00022916" w:rsidRPr="00D37CA3" w14:paraId="51639B9C" w14:textId="77777777" w:rsidTr="00022916">
        <w:trPr>
          <w:trHeight w:val="80"/>
        </w:trPr>
        <w:tc>
          <w:tcPr>
            <w:tcW w:w="3089" w:type="dxa"/>
            <w:gridSpan w:val="3"/>
            <w:tcBorders>
              <w:top w:val="nil"/>
              <w:bottom w:val="nil"/>
            </w:tcBorders>
            <w:vAlign w:val="bottom"/>
            <w:hideMark/>
          </w:tcPr>
          <w:p w14:paraId="74811040" w14:textId="77777777" w:rsidR="00022916" w:rsidRPr="00D37CA3" w:rsidRDefault="00022916" w:rsidP="00022916">
            <w:pPr>
              <w:autoSpaceDE w:val="0"/>
              <w:autoSpaceDN w:val="0"/>
              <w:adjustRightInd w:val="0"/>
              <w:ind w:firstLine="0"/>
              <w:rPr>
                <w:color w:val="000000"/>
                <w:sz w:val="16"/>
                <w:szCs w:val="16"/>
              </w:rPr>
            </w:pPr>
            <w:r w:rsidRPr="00D37CA3">
              <w:rPr>
                <w:color w:val="000000"/>
                <w:sz w:val="16"/>
                <w:szCs w:val="16"/>
              </w:rPr>
              <w:t>Date: 08/15/22   Time: 11:51</w:t>
            </w:r>
          </w:p>
        </w:tc>
        <w:tc>
          <w:tcPr>
            <w:tcW w:w="739" w:type="dxa"/>
            <w:tcBorders>
              <w:top w:val="nil"/>
              <w:bottom w:val="nil"/>
            </w:tcBorders>
            <w:vAlign w:val="bottom"/>
          </w:tcPr>
          <w:p w14:paraId="16595A7E" w14:textId="77777777" w:rsidR="00022916" w:rsidRPr="00D37CA3" w:rsidRDefault="00022916" w:rsidP="00E32F15">
            <w:pPr>
              <w:autoSpaceDE w:val="0"/>
              <w:autoSpaceDN w:val="0"/>
              <w:adjustRightInd w:val="0"/>
              <w:jc w:val="center"/>
              <w:rPr>
                <w:color w:val="000000"/>
                <w:sz w:val="16"/>
                <w:szCs w:val="16"/>
              </w:rPr>
            </w:pPr>
          </w:p>
        </w:tc>
        <w:tc>
          <w:tcPr>
            <w:tcW w:w="709" w:type="dxa"/>
            <w:tcBorders>
              <w:top w:val="nil"/>
              <w:bottom w:val="nil"/>
            </w:tcBorders>
            <w:vAlign w:val="bottom"/>
          </w:tcPr>
          <w:p w14:paraId="7CF15555" w14:textId="77777777" w:rsidR="00022916" w:rsidRPr="00D37CA3" w:rsidRDefault="00022916" w:rsidP="00E32F15">
            <w:pPr>
              <w:autoSpaceDE w:val="0"/>
              <w:autoSpaceDN w:val="0"/>
              <w:adjustRightInd w:val="0"/>
              <w:jc w:val="center"/>
              <w:rPr>
                <w:color w:val="000000"/>
                <w:sz w:val="16"/>
                <w:szCs w:val="16"/>
              </w:rPr>
            </w:pPr>
          </w:p>
        </w:tc>
      </w:tr>
      <w:tr w:rsidR="00022916" w:rsidRPr="00D37CA3" w14:paraId="18456DE4" w14:textId="77777777" w:rsidTr="00022916">
        <w:trPr>
          <w:trHeight w:val="80"/>
        </w:trPr>
        <w:tc>
          <w:tcPr>
            <w:tcW w:w="3089" w:type="dxa"/>
            <w:gridSpan w:val="3"/>
            <w:tcBorders>
              <w:top w:val="nil"/>
              <w:bottom w:val="nil"/>
            </w:tcBorders>
            <w:vAlign w:val="bottom"/>
            <w:hideMark/>
          </w:tcPr>
          <w:p w14:paraId="755581B7" w14:textId="77777777" w:rsidR="00022916" w:rsidRPr="00D37CA3" w:rsidRDefault="00022916" w:rsidP="00022916">
            <w:pPr>
              <w:autoSpaceDE w:val="0"/>
              <w:autoSpaceDN w:val="0"/>
              <w:adjustRightInd w:val="0"/>
              <w:ind w:firstLine="0"/>
              <w:rPr>
                <w:color w:val="000000"/>
                <w:sz w:val="16"/>
                <w:szCs w:val="16"/>
              </w:rPr>
            </w:pPr>
            <w:r w:rsidRPr="00D37CA3">
              <w:rPr>
                <w:color w:val="000000"/>
                <w:sz w:val="16"/>
                <w:szCs w:val="16"/>
              </w:rPr>
              <w:t>Sample: 2017 2021</w:t>
            </w:r>
          </w:p>
        </w:tc>
        <w:tc>
          <w:tcPr>
            <w:tcW w:w="739" w:type="dxa"/>
            <w:tcBorders>
              <w:top w:val="nil"/>
              <w:bottom w:val="nil"/>
            </w:tcBorders>
            <w:vAlign w:val="bottom"/>
          </w:tcPr>
          <w:p w14:paraId="6C5E45B6" w14:textId="77777777" w:rsidR="00022916" w:rsidRPr="00D37CA3" w:rsidRDefault="00022916" w:rsidP="00E32F15">
            <w:pPr>
              <w:autoSpaceDE w:val="0"/>
              <w:autoSpaceDN w:val="0"/>
              <w:adjustRightInd w:val="0"/>
              <w:jc w:val="center"/>
              <w:rPr>
                <w:color w:val="000000"/>
                <w:sz w:val="16"/>
                <w:szCs w:val="16"/>
              </w:rPr>
            </w:pPr>
          </w:p>
        </w:tc>
        <w:tc>
          <w:tcPr>
            <w:tcW w:w="709" w:type="dxa"/>
            <w:tcBorders>
              <w:top w:val="nil"/>
              <w:bottom w:val="nil"/>
            </w:tcBorders>
            <w:vAlign w:val="bottom"/>
          </w:tcPr>
          <w:p w14:paraId="77A5373F" w14:textId="77777777" w:rsidR="00022916" w:rsidRPr="00D37CA3" w:rsidRDefault="00022916" w:rsidP="00E32F15">
            <w:pPr>
              <w:autoSpaceDE w:val="0"/>
              <w:autoSpaceDN w:val="0"/>
              <w:adjustRightInd w:val="0"/>
              <w:jc w:val="center"/>
              <w:rPr>
                <w:color w:val="000000"/>
                <w:sz w:val="16"/>
                <w:szCs w:val="16"/>
              </w:rPr>
            </w:pPr>
          </w:p>
        </w:tc>
      </w:tr>
      <w:tr w:rsidR="00022916" w:rsidRPr="00D37CA3" w14:paraId="383F4F89" w14:textId="77777777" w:rsidTr="00022916">
        <w:trPr>
          <w:trHeight w:val="80"/>
        </w:trPr>
        <w:tc>
          <w:tcPr>
            <w:tcW w:w="3089" w:type="dxa"/>
            <w:gridSpan w:val="3"/>
            <w:tcBorders>
              <w:top w:val="nil"/>
              <w:bottom w:val="nil"/>
            </w:tcBorders>
            <w:vAlign w:val="bottom"/>
            <w:hideMark/>
          </w:tcPr>
          <w:p w14:paraId="3A957D00" w14:textId="77777777" w:rsidR="00022916" w:rsidRPr="00D37CA3" w:rsidRDefault="00022916" w:rsidP="00022916">
            <w:pPr>
              <w:autoSpaceDE w:val="0"/>
              <w:autoSpaceDN w:val="0"/>
              <w:adjustRightInd w:val="0"/>
              <w:ind w:firstLine="0"/>
              <w:rPr>
                <w:color w:val="000000"/>
                <w:sz w:val="16"/>
                <w:szCs w:val="16"/>
              </w:rPr>
            </w:pPr>
            <w:r w:rsidRPr="00D37CA3">
              <w:rPr>
                <w:color w:val="000000"/>
                <w:sz w:val="16"/>
                <w:szCs w:val="16"/>
              </w:rPr>
              <w:t>Periods included: 5</w:t>
            </w:r>
          </w:p>
        </w:tc>
        <w:tc>
          <w:tcPr>
            <w:tcW w:w="739" w:type="dxa"/>
            <w:tcBorders>
              <w:top w:val="nil"/>
              <w:bottom w:val="nil"/>
            </w:tcBorders>
            <w:vAlign w:val="bottom"/>
          </w:tcPr>
          <w:p w14:paraId="13E9332F" w14:textId="77777777" w:rsidR="00022916" w:rsidRPr="00D37CA3" w:rsidRDefault="00022916" w:rsidP="00E32F15">
            <w:pPr>
              <w:autoSpaceDE w:val="0"/>
              <w:autoSpaceDN w:val="0"/>
              <w:adjustRightInd w:val="0"/>
              <w:jc w:val="center"/>
              <w:rPr>
                <w:color w:val="000000"/>
                <w:sz w:val="16"/>
                <w:szCs w:val="16"/>
              </w:rPr>
            </w:pPr>
          </w:p>
        </w:tc>
        <w:tc>
          <w:tcPr>
            <w:tcW w:w="709" w:type="dxa"/>
            <w:tcBorders>
              <w:top w:val="nil"/>
              <w:bottom w:val="nil"/>
            </w:tcBorders>
            <w:vAlign w:val="bottom"/>
          </w:tcPr>
          <w:p w14:paraId="745D3ECE" w14:textId="77777777" w:rsidR="00022916" w:rsidRPr="00D37CA3" w:rsidRDefault="00022916" w:rsidP="00E32F15">
            <w:pPr>
              <w:autoSpaceDE w:val="0"/>
              <w:autoSpaceDN w:val="0"/>
              <w:adjustRightInd w:val="0"/>
              <w:jc w:val="center"/>
              <w:rPr>
                <w:color w:val="000000"/>
                <w:sz w:val="16"/>
                <w:szCs w:val="16"/>
              </w:rPr>
            </w:pPr>
          </w:p>
        </w:tc>
      </w:tr>
      <w:tr w:rsidR="00022916" w:rsidRPr="00D37CA3" w14:paraId="35B11EB4" w14:textId="77777777" w:rsidTr="00022916">
        <w:trPr>
          <w:trHeight w:val="80"/>
        </w:trPr>
        <w:tc>
          <w:tcPr>
            <w:tcW w:w="3089" w:type="dxa"/>
            <w:gridSpan w:val="3"/>
            <w:tcBorders>
              <w:top w:val="nil"/>
              <w:bottom w:val="nil"/>
            </w:tcBorders>
            <w:vAlign w:val="bottom"/>
            <w:hideMark/>
          </w:tcPr>
          <w:p w14:paraId="6FDB076B" w14:textId="77777777" w:rsidR="00022916" w:rsidRPr="00D37CA3" w:rsidRDefault="00022916" w:rsidP="00022916">
            <w:pPr>
              <w:autoSpaceDE w:val="0"/>
              <w:autoSpaceDN w:val="0"/>
              <w:adjustRightInd w:val="0"/>
              <w:ind w:firstLine="0"/>
              <w:rPr>
                <w:color w:val="000000"/>
                <w:sz w:val="16"/>
                <w:szCs w:val="16"/>
              </w:rPr>
            </w:pPr>
            <w:r w:rsidRPr="00D37CA3">
              <w:rPr>
                <w:color w:val="000000"/>
                <w:sz w:val="16"/>
                <w:szCs w:val="16"/>
              </w:rPr>
              <w:t>Cross-sections included: 12</w:t>
            </w:r>
          </w:p>
        </w:tc>
        <w:tc>
          <w:tcPr>
            <w:tcW w:w="739" w:type="dxa"/>
            <w:tcBorders>
              <w:top w:val="nil"/>
              <w:bottom w:val="nil"/>
            </w:tcBorders>
            <w:vAlign w:val="bottom"/>
          </w:tcPr>
          <w:p w14:paraId="40B88D1B" w14:textId="77777777" w:rsidR="00022916" w:rsidRPr="00D37CA3" w:rsidRDefault="00022916" w:rsidP="00E32F15">
            <w:pPr>
              <w:autoSpaceDE w:val="0"/>
              <w:autoSpaceDN w:val="0"/>
              <w:adjustRightInd w:val="0"/>
              <w:jc w:val="center"/>
              <w:rPr>
                <w:color w:val="000000"/>
                <w:sz w:val="16"/>
                <w:szCs w:val="16"/>
              </w:rPr>
            </w:pPr>
          </w:p>
        </w:tc>
        <w:tc>
          <w:tcPr>
            <w:tcW w:w="709" w:type="dxa"/>
            <w:tcBorders>
              <w:top w:val="nil"/>
              <w:bottom w:val="nil"/>
            </w:tcBorders>
            <w:vAlign w:val="bottom"/>
          </w:tcPr>
          <w:p w14:paraId="030A1AC1" w14:textId="77777777" w:rsidR="00022916" w:rsidRPr="00D37CA3" w:rsidRDefault="00022916" w:rsidP="00E32F15">
            <w:pPr>
              <w:autoSpaceDE w:val="0"/>
              <w:autoSpaceDN w:val="0"/>
              <w:adjustRightInd w:val="0"/>
              <w:jc w:val="center"/>
              <w:rPr>
                <w:color w:val="000000"/>
                <w:sz w:val="16"/>
                <w:szCs w:val="16"/>
              </w:rPr>
            </w:pPr>
          </w:p>
        </w:tc>
      </w:tr>
      <w:tr w:rsidR="00022916" w:rsidRPr="00D37CA3" w14:paraId="1072D755" w14:textId="77777777" w:rsidTr="00022916">
        <w:trPr>
          <w:trHeight w:val="80"/>
        </w:trPr>
        <w:tc>
          <w:tcPr>
            <w:tcW w:w="3828" w:type="dxa"/>
            <w:gridSpan w:val="4"/>
            <w:tcBorders>
              <w:top w:val="nil"/>
              <w:bottom w:val="nil"/>
            </w:tcBorders>
            <w:vAlign w:val="bottom"/>
            <w:hideMark/>
          </w:tcPr>
          <w:p w14:paraId="66F3A8E5" w14:textId="77777777" w:rsidR="00022916" w:rsidRPr="00D37CA3" w:rsidRDefault="00022916" w:rsidP="00022916">
            <w:pPr>
              <w:autoSpaceDE w:val="0"/>
              <w:autoSpaceDN w:val="0"/>
              <w:adjustRightInd w:val="0"/>
              <w:ind w:firstLine="0"/>
              <w:rPr>
                <w:color w:val="000000"/>
                <w:sz w:val="16"/>
                <w:szCs w:val="16"/>
              </w:rPr>
            </w:pPr>
            <w:r w:rsidRPr="00D37CA3">
              <w:rPr>
                <w:color w:val="000000"/>
                <w:sz w:val="16"/>
                <w:szCs w:val="16"/>
              </w:rPr>
              <w:t>Total panel (balanced) observations: 60</w:t>
            </w:r>
          </w:p>
        </w:tc>
        <w:tc>
          <w:tcPr>
            <w:tcW w:w="709" w:type="dxa"/>
            <w:tcBorders>
              <w:top w:val="nil"/>
              <w:bottom w:val="nil"/>
            </w:tcBorders>
            <w:vAlign w:val="bottom"/>
          </w:tcPr>
          <w:p w14:paraId="2CA3514E" w14:textId="77777777" w:rsidR="00022916" w:rsidRPr="00D37CA3" w:rsidRDefault="00022916" w:rsidP="00E32F15">
            <w:pPr>
              <w:autoSpaceDE w:val="0"/>
              <w:autoSpaceDN w:val="0"/>
              <w:adjustRightInd w:val="0"/>
              <w:jc w:val="center"/>
              <w:rPr>
                <w:color w:val="000000"/>
                <w:sz w:val="16"/>
                <w:szCs w:val="16"/>
              </w:rPr>
            </w:pPr>
          </w:p>
        </w:tc>
      </w:tr>
      <w:tr w:rsidR="00022916" w:rsidRPr="00D37CA3" w14:paraId="59420CAC" w14:textId="77777777" w:rsidTr="00022916">
        <w:trPr>
          <w:trHeight w:val="80"/>
        </w:trPr>
        <w:tc>
          <w:tcPr>
            <w:tcW w:w="4537" w:type="dxa"/>
            <w:gridSpan w:val="5"/>
            <w:tcBorders>
              <w:top w:val="nil"/>
            </w:tcBorders>
            <w:vAlign w:val="bottom"/>
            <w:hideMark/>
          </w:tcPr>
          <w:p w14:paraId="20BBA1FC" w14:textId="77777777" w:rsidR="00022916" w:rsidRPr="00D37CA3" w:rsidRDefault="00022916" w:rsidP="00022916">
            <w:pPr>
              <w:autoSpaceDE w:val="0"/>
              <w:autoSpaceDN w:val="0"/>
              <w:adjustRightInd w:val="0"/>
              <w:ind w:firstLine="0"/>
              <w:rPr>
                <w:color w:val="000000"/>
                <w:sz w:val="16"/>
                <w:szCs w:val="16"/>
              </w:rPr>
            </w:pPr>
            <w:r w:rsidRPr="00D37CA3">
              <w:rPr>
                <w:color w:val="000000"/>
                <w:sz w:val="16"/>
                <w:szCs w:val="16"/>
              </w:rPr>
              <w:t>Swamy and Arora estimator of component variances</w:t>
            </w:r>
          </w:p>
        </w:tc>
      </w:tr>
      <w:tr w:rsidR="00022916" w:rsidRPr="00D37CA3" w14:paraId="39C427F2" w14:textId="77777777" w:rsidTr="00022916">
        <w:trPr>
          <w:trHeight w:val="50"/>
        </w:trPr>
        <w:tc>
          <w:tcPr>
            <w:tcW w:w="1276" w:type="dxa"/>
            <w:tcBorders>
              <w:bottom w:val="double" w:sz="4" w:space="0" w:color="auto"/>
            </w:tcBorders>
            <w:vAlign w:val="bottom"/>
            <w:hideMark/>
          </w:tcPr>
          <w:p w14:paraId="55ED114D" w14:textId="77777777" w:rsidR="00022916" w:rsidRPr="00D37CA3" w:rsidRDefault="00022916" w:rsidP="00022916">
            <w:pPr>
              <w:autoSpaceDE w:val="0"/>
              <w:autoSpaceDN w:val="0"/>
              <w:adjustRightInd w:val="0"/>
              <w:ind w:firstLine="0"/>
              <w:jc w:val="center"/>
              <w:rPr>
                <w:color w:val="000000"/>
                <w:sz w:val="16"/>
                <w:szCs w:val="16"/>
              </w:rPr>
            </w:pPr>
            <w:r w:rsidRPr="00D37CA3">
              <w:rPr>
                <w:color w:val="000000"/>
                <w:sz w:val="16"/>
                <w:szCs w:val="16"/>
              </w:rPr>
              <w:t>Variable</w:t>
            </w:r>
          </w:p>
        </w:tc>
        <w:tc>
          <w:tcPr>
            <w:tcW w:w="962" w:type="dxa"/>
            <w:tcBorders>
              <w:bottom w:val="double" w:sz="4" w:space="0" w:color="auto"/>
            </w:tcBorders>
            <w:vAlign w:val="bottom"/>
            <w:hideMark/>
          </w:tcPr>
          <w:p w14:paraId="02BDA99E" w14:textId="77777777" w:rsidR="00022916" w:rsidRPr="00D37CA3" w:rsidRDefault="00022916" w:rsidP="00022916">
            <w:pPr>
              <w:autoSpaceDE w:val="0"/>
              <w:autoSpaceDN w:val="0"/>
              <w:adjustRightInd w:val="0"/>
              <w:ind w:right="10" w:firstLine="0"/>
              <w:jc w:val="center"/>
              <w:rPr>
                <w:color w:val="000000"/>
                <w:sz w:val="16"/>
                <w:szCs w:val="16"/>
              </w:rPr>
            </w:pPr>
            <w:r w:rsidRPr="00D37CA3">
              <w:rPr>
                <w:color w:val="000000"/>
                <w:sz w:val="16"/>
                <w:szCs w:val="16"/>
              </w:rPr>
              <w:t>Coefficient</w:t>
            </w:r>
          </w:p>
        </w:tc>
        <w:tc>
          <w:tcPr>
            <w:tcW w:w="851" w:type="dxa"/>
            <w:tcBorders>
              <w:bottom w:val="double" w:sz="4" w:space="0" w:color="auto"/>
            </w:tcBorders>
            <w:vAlign w:val="bottom"/>
            <w:hideMark/>
          </w:tcPr>
          <w:p w14:paraId="4120C26E" w14:textId="77777777" w:rsidR="00022916" w:rsidRPr="00D37CA3" w:rsidRDefault="00022916" w:rsidP="00022916">
            <w:pPr>
              <w:autoSpaceDE w:val="0"/>
              <w:autoSpaceDN w:val="0"/>
              <w:adjustRightInd w:val="0"/>
              <w:ind w:right="10" w:firstLine="0"/>
              <w:jc w:val="center"/>
              <w:rPr>
                <w:color w:val="000000"/>
                <w:sz w:val="16"/>
                <w:szCs w:val="16"/>
              </w:rPr>
            </w:pPr>
            <w:r w:rsidRPr="00D37CA3">
              <w:rPr>
                <w:color w:val="000000"/>
                <w:sz w:val="16"/>
                <w:szCs w:val="16"/>
              </w:rPr>
              <w:t>Std. Error</w:t>
            </w:r>
          </w:p>
        </w:tc>
        <w:tc>
          <w:tcPr>
            <w:tcW w:w="739" w:type="dxa"/>
            <w:tcBorders>
              <w:bottom w:val="double" w:sz="4" w:space="0" w:color="auto"/>
            </w:tcBorders>
            <w:vAlign w:val="bottom"/>
            <w:hideMark/>
          </w:tcPr>
          <w:p w14:paraId="20CFBA00" w14:textId="77777777" w:rsidR="00022916" w:rsidRPr="00D37CA3" w:rsidRDefault="00022916" w:rsidP="00022916">
            <w:pPr>
              <w:autoSpaceDE w:val="0"/>
              <w:autoSpaceDN w:val="0"/>
              <w:adjustRightInd w:val="0"/>
              <w:ind w:right="10" w:firstLine="0"/>
              <w:jc w:val="center"/>
              <w:rPr>
                <w:color w:val="000000"/>
                <w:sz w:val="16"/>
                <w:szCs w:val="16"/>
              </w:rPr>
            </w:pPr>
            <w:r w:rsidRPr="00D37CA3">
              <w:rPr>
                <w:color w:val="000000"/>
                <w:sz w:val="16"/>
                <w:szCs w:val="16"/>
              </w:rPr>
              <w:t>t-Statistic</w:t>
            </w:r>
          </w:p>
        </w:tc>
        <w:tc>
          <w:tcPr>
            <w:tcW w:w="709" w:type="dxa"/>
            <w:tcBorders>
              <w:bottom w:val="double" w:sz="4" w:space="0" w:color="auto"/>
            </w:tcBorders>
            <w:vAlign w:val="bottom"/>
            <w:hideMark/>
          </w:tcPr>
          <w:p w14:paraId="5C1F59C8" w14:textId="162B4B69" w:rsidR="00022916" w:rsidRPr="00D37CA3" w:rsidRDefault="00022916" w:rsidP="00022916">
            <w:pPr>
              <w:autoSpaceDE w:val="0"/>
              <w:autoSpaceDN w:val="0"/>
              <w:adjustRightInd w:val="0"/>
              <w:ind w:right="10" w:firstLine="0"/>
              <w:jc w:val="center"/>
              <w:rPr>
                <w:color w:val="000000"/>
                <w:sz w:val="16"/>
                <w:szCs w:val="16"/>
              </w:rPr>
            </w:pPr>
            <w:r w:rsidRPr="00D37CA3">
              <w:rPr>
                <w:color w:val="000000"/>
                <w:sz w:val="16"/>
                <w:szCs w:val="16"/>
              </w:rPr>
              <w:t>Prob.</w:t>
            </w:r>
          </w:p>
        </w:tc>
      </w:tr>
      <w:tr w:rsidR="00022916" w:rsidRPr="00D37CA3" w14:paraId="4B899493" w14:textId="77777777" w:rsidTr="00022916">
        <w:trPr>
          <w:trHeight w:val="50"/>
        </w:trPr>
        <w:tc>
          <w:tcPr>
            <w:tcW w:w="1276" w:type="dxa"/>
            <w:tcBorders>
              <w:bottom w:val="nil"/>
            </w:tcBorders>
            <w:vAlign w:val="bottom"/>
            <w:hideMark/>
          </w:tcPr>
          <w:p w14:paraId="353D4409" w14:textId="77777777" w:rsidR="00022916" w:rsidRPr="00D37CA3" w:rsidRDefault="00022916" w:rsidP="00022916">
            <w:pPr>
              <w:autoSpaceDE w:val="0"/>
              <w:autoSpaceDN w:val="0"/>
              <w:adjustRightInd w:val="0"/>
              <w:ind w:firstLine="0"/>
              <w:jc w:val="center"/>
              <w:rPr>
                <w:color w:val="000000"/>
                <w:sz w:val="16"/>
                <w:szCs w:val="16"/>
              </w:rPr>
            </w:pPr>
            <w:r w:rsidRPr="00D37CA3">
              <w:rPr>
                <w:color w:val="000000"/>
                <w:sz w:val="16"/>
                <w:szCs w:val="16"/>
              </w:rPr>
              <w:t>C</w:t>
            </w:r>
          </w:p>
        </w:tc>
        <w:tc>
          <w:tcPr>
            <w:tcW w:w="962" w:type="dxa"/>
            <w:tcBorders>
              <w:bottom w:val="nil"/>
            </w:tcBorders>
            <w:vAlign w:val="bottom"/>
            <w:hideMark/>
          </w:tcPr>
          <w:p w14:paraId="0A67CDF0" w14:textId="77777777" w:rsidR="00022916" w:rsidRPr="00D37CA3" w:rsidRDefault="00022916" w:rsidP="00022916">
            <w:pPr>
              <w:autoSpaceDE w:val="0"/>
              <w:autoSpaceDN w:val="0"/>
              <w:adjustRightInd w:val="0"/>
              <w:ind w:right="10" w:firstLine="0"/>
              <w:jc w:val="center"/>
              <w:rPr>
                <w:color w:val="000000"/>
                <w:sz w:val="16"/>
                <w:szCs w:val="16"/>
              </w:rPr>
            </w:pPr>
            <w:r w:rsidRPr="00D37CA3">
              <w:rPr>
                <w:color w:val="000000"/>
                <w:sz w:val="16"/>
                <w:szCs w:val="16"/>
              </w:rPr>
              <w:t>0.502831</w:t>
            </w:r>
          </w:p>
        </w:tc>
        <w:tc>
          <w:tcPr>
            <w:tcW w:w="851" w:type="dxa"/>
            <w:tcBorders>
              <w:bottom w:val="nil"/>
            </w:tcBorders>
            <w:vAlign w:val="bottom"/>
            <w:hideMark/>
          </w:tcPr>
          <w:p w14:paraId="4B541A4C" w14:textId="77777777" w:rsidR="00022916" w:rsidRPr="00D37CA3" w:rsidRDefault="00022916" w:rsidP="00022916">
            <w:pPr>
              <w:autoSpaceDE w:val="0"/>
              <w:autoSpaceDN w:val="0"/>
              <w:adjustRightInd w:val="0"/>
              <w:ind w:right="10" w:firstLine="0"/>
              <w:jc w:val="center"/>
              <w:rPr>
                <w:color w:val="000000"/>
                <w:sz w:val="16"/>
                <w:szCs w:val="16"/>
              </w:rPr>
            </w:pPr>
            <w:r w:rsidRPr="00D37CA3">
              <w:rPr>
                <w:color w:val="000000"/>
                <w:sz w:val="16"/>
                <w:szCs w:val="16"/>
              </w:rPr>
              <w:t>0.297235</w:t>
            </w:r>
          </w:p>
        </w:tc>
        <w:tc>
          <w:tcPr>
            <w:tcW w:w="739" w:type="dxa"/>
            <w:tcBorders>
              <w:bottom w:val="nil"/>
            </w:tcBorders>
            <w:vAlign w:val="bottom"/>
            <w:hideMark/>
          </w:tcPr>
          <w:p w14:paraId="7481B298" w14:textId="77777777" w:rsidR="00022916" w:rsidRPr="00D37CA3" w:rsidRDefault="00022916" w:rsidP="00022916">
            <w:pPr>
              <w:autoSpaceDE w:val="0"/>
              <w:autoSpaceDN w:val="0"/>
              <w:adjustRightInd w:val="0"/>
              <w:ind w:right="10" w:firstLine="0"/>
              <w:jc w:val="center"/>
              <w:rPr>
                <w:color w:val="000000"/>
                <w:sz w:val="16"/>
                <w:szCs w:val="16"/>
              </w:rPr>
            </w:pPr>
            <w:r w:rsidRPr="00D37CA3">
              <w:rPr>
                <w:color w:val="000000"/>
                <w:sz w:val="16"/>
                <w:szCs w:val="16"/>
              </w:rPr>
              <w:t>1.691695</w:t>
            </w:r>
          </w:p>
        </w:tc>
        <w:tc>
          <w:tcPr>
            <w:tcW w:w="709" w:type="dxa"/>
            <w:tcBorders>
              <w:bottom w:val="nil"/>
            </w:tcBorders>
            <w:vAlign w:val="bottom"/>
            <w:hideMark/>
          </w:tcPr>
          <w:p w14:paraId="2EAD5B05" w14:textId="77777777" w:rsidR="00022916" w:rsidRPr="00D37CA3" w:rsidRDefault="00022916" w:rsidP="00022916">
            <w:pPr>
              <w:autoSpaceDE w:val="0"/>
              <w:autoSpaceDN w:val="0"/>
              <w:adjustRightInd w:val="0"/>
              <w:ind w:right="10" w:firstLine="0"/>
              <w:jc w:val="center"/>
              <w:rPr>
                <w:color w:val="000000"/>
                <w:sz w:val="16"/>
                <w:szCs w:val="16"/>
              </w:rPr>
            </w:pPr>
            <w:r w:rsidRPr="00D37CA3">
              <w:rPr>
                <w:color w:val="000000"/>
                <w:sz w:val="16"/>
                <w:szCs w:val="16"/>
              </w:rPr>
              <w:t>0.0964</w:t>
            </w:r>
          </w:p>
        </w:tc>
      </w:tr>
      <w:tr w:rsidR="00022916" w:rsidRPr="00D37CA3" w14:paraId="7C6E9159" w14:textId="77777777" w:rsidTr="00022916">
        <w:trPr>
          <w:trHeight w:val="80"/>
        </w:trPr>
        <w:tc>
          <w:tcPr>
            <w:tcW w:w="1276" w:type="dxa"/>
            <w:tcBorders>
              <w:top w:val="nil"/>
              <w:bottom w:val="nil"/>
            </w:tcBorders>
            <w:vAlign w:val="bottom"/>
            <w:hideMark/>
          </w:tcPr>
          <w:p w14:paraId="7815A95C" w14:textId="77777777" w:rsidR="00022916" w:rsidRPr="00D37CA3" w:rsidRDefault="00022916" w:rsidP="00022916">
            <w:pPr>
              <w:autoSpaceDE w:val="0"/>
              <w:autoSpaceDN w:val="0"/>
              <w:adjustRightInd w:val="0"/>
              <w:ind w:firstLine="0"/>
              <w:jc w:val="center"/>
              <w:rPr>
                <w:color w:val="000000"/>
                <w:sz w:val="16"/>
                <w:szCs w:val="16"/>
              </w:rPr>
            </w:pPr>
            <w:r w:rsidRPr="00D37CA3">
              <w:rPr>
                <w:color w:val="000000"/>
                <w:sz w:val="16"/>
                <w:szCs w:val="16"/>
              </w:rPr>
              <w:t>WCT</w:t>
            </w:r>
          </w:p>
        </w:tc>
        <w:tc>
          <w:tcPr>
            <w:tcW w:w="962" w:type="dxa"/>
            <w:tcBorders>
              <w:top w:val="nil"/>
              <w:bottom w:val="nil"/>
            </w:tcBorders>
            <w:vAlign w:val="bottom"/>
            <w:hideMark/>
          </w:tcPr>
          <w:p w14:paraId="720F2614" w14:textId="77777777" w:rsidR="00022916" w:rsidRPr="00D37CA3" w:rsidRDefault="00022916" w:rsidP="00022916">
            <w:pPr>
              <w:autoSpaceDE w:val="0"/>
              <w:autoSpaceDN w:val="0"/>
              <w:adjustRightInd w:val="0"/>
              <w:ind w:right="10" w:firstLine="0"/>
              <w:jc w:val="center"/>
              <w:rPr>
                <w:color w:val="000000"/>
                <w:sz w:val="16"/>
                <w:szCs w:val="16"/>
              </w:rPr>
            </w:pPr>
            <w:r w:rsidRPr="00D37CA3">
              <w:rPr>
                <w:color w:val="000000"/>
                <w:sz w:val="16"/>
                <w:szCs w:val="16"/>
              </w:rPr>
              <w:t>0.000335</w:t>
            </w:r>
          </w:p>
        </w:tc>
        <w:tc>
          <w:tcPr>
            <w:tcW w:w="851" w:type="dxa"/>
            <w:tcBorders>
              <w:top w:val="nil"/>
              <w:bottom w:val="nil"/>
            </w:tcBorders>
            <w:vAlign w:val="bottom"/>
            <w:hideMark/>
          </w:tcPr>
          <w:p w14:paraId="4A34D09D" w14:textId="77777777" w:rsidR="00022916" w:rsidRPr="00D37CA3" w:rsidRDefault="00022916" w:rsidP="00022916">
            <w:pPr>
              <w:autoSpaceDE w:val="0"/>
              <w:autoSpaceDN w:val="0"/>
              <w:adjustRightInd w:val="0"/>
              <w:ind w:right="10" w:firstLine="0"/>
              <w:jc w:val="center"/>
              <w:rPr>
                <w:color w:val="000000"/>
                <w:sz w:val="16"/>
                <w:szCs w:val="16"/>
              </w:rPr>
            </w:pPr>
            <w:r w:rsidRPr="00D37CA3">
              <w:rPr>
                <w:color w:val="000000"/>
                <w:sz w:val="16"/>
                <w:szCs w:val="16"/>
              </w:rPr>
              <w:t>0.002782</w:t>
            </w:r>
          </w:p>
        </w:tc>
        <w:tc>
          <w:tcPr>
            <w:tcW w:w="739" w:type="dxa"/>
            <w:tcBorders>
              <w:top w:val="nil"/>
              <w:bottom w:val="nil"/>
            </w:tcBorders>
            <w:vAlign w:val="bottom"/>
            <w:hideMark/>
          </w:tcPr>
          <w:p w14:paraId="673400E8" w14:textId="77777777" w:rsidR="00022916" w:rsidRPr="00D37CA3" w:rsidRDefault="00022916" w:rsidP="00022916">
            <w:pPr>
              <w:autoSpaceDE w:val="0"/>
              <w:autoSpaceDN w:val="0"/>
              <w:adjustRightInd w:val="0"/>
              <w:ind w:right="10" w:firstLine="0"/>
              <w:jc w:val="center"/>
              <w:rPr>
                <w:color w:val="000000"/>
                <w:sz w:val="16"/>
                <w:szCs w:val="16"/>
              </w:rPr>
            </w:pPr>
            <w:r w:rsidRPr="00D37CA3">
              <w:rPr>
                <w:color w:val="000000"/>
                <w:sz w:val="16"/>
                <w:szCs w:val="16"/>
              </w:rPr>
              <w:t>0.120528</w:t>
            </w:r>
          </w:p>
        </w:tc>
        <w:tc>
          <w:tcPr>
            <w:tcW w:w="709" w:type="dxa"/>
            <w:tcBorders>
              <w:top w:val="nil"/>
              <w:bottom w:val="nil"/>
            </w:tcBorders>
            <w:vAlign w:val="bottom"/>
            <w:hideMark/>
          </w:tcPr>
          <w:p w14:paraId="5113B75F" w14:textId="77777777" w:rsidR="00022916" w:rsidRPr="00D37CA3" w:rsidRDefault="00022916" w:rsidP="00022916">
            <w:pPr>
              <w:autoSpaceDE w:val="0"/>
              <w:autoSpaceDN w:val="0"/>
              <w:adjustRightInd w:val="0"/>
              <w:ind w:right="10" w:firstLine="0"/>
              <w:jc w:val="center"/>
              <w:rPr>
                <w:color w:val="000000"/>
                <w:sz w:val="16"/>
                <w:szCs w:val="16"/>
              </w:rPr>
            </w:pPr>
            <w:r w:rsidRPr="00D37CA3">
              <w:rPr>
                <w:color w:val="000000"/>
                <w:sz w:val="16"/>
                <w:szCs w:val="16"/>
              </w:rPr>
              <w:t>0.9045</w:t>
            </w:r>
          </w:p>
        </w:tc>
      </w:tr>
      <w:tr w:rsidR="00022916" w:rsidRPr="00D37CA3" w14:paraId="71BC08C5" w14:textId="77777777" w:rsidTr="00022916">
        <w:trPr>
          <w:trHeight w:val="80"/>
        </w:trPr>
        <w:tc>
          <w:tcPr>
            <w:tcW w:w="1276" w:type="dxa"/>
            <w:tcBorders>
              <w:top w:val="nil"/>
              <w:bottom w:val="nil"/>
            </w:tcBorders>
            <w:vAlign w:val="bottom"/>
            <w:hideMark/>
          </w:tcPr>
          <w:p w14:paraId="38CAFB5E" w14:textId="77777777" w:rsidR="00022916" w:rsidRPr="00D37CA3" w:rsidRDefault="00022916" w:rsidP="00022916">
            <w:pPr>
              <w:autoSpaceDE w:val="0"/>
              <w:autoSpaceDN w:val="0"/>
              <w:adjustRightInd w:val="0"/>
              <w:ind w:firstLine="0"/>
              <w:jc w:val="center"/>
              <w:rPr>
                <w:color w:val="000000"/>
                <w:sz w:val="16"/>
                <w:szCs w:val="16"/>
              </w:rPr>
            </w:pPr>
            <w:r w:rsidRPr="00D37CA3">
              <w:rPr>
                <w:color w:val="000000"/>
                <w:sz w:val="16"/>
                <w:szCs w:val="16"/>
              </w:rPr>
              <w:t>CR</w:t>
            </w:r>
          </w:p>
        </w:tc>
        <w:tc>
          <w:tcPr>
            <w:tcW w:w="962" w:type="dxa"/>
            <w:tcBorders>
              <w:top w:val="nil"/>
              <w:bottom w:val="nil"/>
            </w:tcBorders>
            <w:vAlign w:val="bottom"/>
            <w:hideMark/>
          </w:tcPr>
          <w:p w14:paraId="5E1A1EB0" w14:textId="77777777" w:rsidR="00022916" w:rsidRPr="00D37CA3" w:rsidRDefault="00022916" w:rsidP="00022916">
            <w:pPr>
              <w:autoSpaceDE w:val="0"/>
              <w:autoSpaceDN w:val="0"/>
              <w:adjustRightInd w:val="0"/>
              <w:ind w:right="10" w:firstLine="0"/>
              <w:jc w:val="center"/>
              <w:rPr>
                <w:color w:val="000000"/>
                <w:sz w:val="16"/>
                <w:szCs w:val="16"/>
              </w:rPr>
            </w:pPr>
            <w:r w:rsidRPr="00D37CA3">
              <w:rPr>
                <w:color w:val="000000"/>
                <w:sz w:val="16"/>
                <w:szCs w:val="16"/>
              </w:rPr>
              <w:t>-0.018427</w:t>
            </w:r>
          </w:p>
        </w:tc>
        <w:tc>
          <w:tcPr>
            <w:tcW w:w="851" w:type="dxa"/>
            <w:tcBorders>
              <w:top w:val="nil"/>
              <w:bottom w:val="nil"/>
            </w:tcBorders>
            <w:vAlign w:val="bottom"/>
            <w:hideMark/>
          </w:tcPr>
          <w:p w14:paraId="2B18221A" w14:textId="77777777" w:rsidR="00022916" w:rsidRPr="00D37CA3" w:rsidRDefault="00022916" w:rsidP="00022916">
            <w:pPr>
              <w:autoSpaceDE w:val="0"/>
              <w:autoSpaceDN w:val="0"/>
              <w:adjustRightInd w:val="0"/>
              <w:ind w:right="10" w:firstLine="0"/>
              <w:jc w:val="center"/>
              <w:rPr>
                <w:color w:val="000000"/>
                <w:sz w:val="16"/>
                <w:szCs w:val="16"/>
              </w:rPr>
            </w:pPr>
            <w:r w:rsidRPr="00D37CA3">
              <w:rPr>
                <w:color w:val="000000"/>
                <w:sz w:val="16"/>
                <w:szCs w:val="16"/>
              </w:rPr>
              <w:t>0.075512</w:t>
            </w:r>
          </w:p>
        </w:tc>
        <w:tc>
          <w:tcPr>
            <w:tcW w:w="739" w:type="dxa"/>
            <w:tcBorders>
              <w:top w:val="nil"/>
              <w:bottom w:val="nil"/>
            </w:tcBorders>
            <w:vAlign w:val="bottom"/>
            <w:hideMark/>
          </w:tcPr>
          <w:p w14:paraId="57E102F4" w14:textId="77777777" w:rsidR="00022916" w:rsidRPr="00D37CA3" w:rsidRDefault="00022916" w:rsidP="00022916">
            <w:pPr>
              <w:autoSpaceDE w:val="0"/>
              <w:autoSpaceDN w:val="0"/>
              <w:adjustRightInd w:val="0"/>
              <w:ind w:right="10" w:firstLine="0"/>
              <w:jc w:val="center"/>
              <w:rPr>
                <w:color w:val="000000"/>
                <w:sz w:val="16"/>
                <w:szCs w:val="16"/>
              </w:rPr>
            </w:pPr>
            <w:r w:rsidRPr="00D37CA3">
              <w:rPr>
                <w:color w:val="000000"/>
                <w:sz w:val="16"/>
                <w:szCs w:val="16"/>
              </w:rPr>
              <w:t>-0.244032</w:t>
            </w:r>
          </w:p>
        </w:tc>
        <w:tc>
          <w:tcPr>
            <w:tcW w:w="709" w:type="dxa"/>
            <w:tcBorders>
              <w:top w:val="nil"/>
              <w:bottom w:val="nil"/>
            </w:tcBorders>
            <w:vAlign w:val="bottom"/>
            <w:hideMark/>
          </w:tcPr>
          <w:p w14:paraId="6E3B3DBA" w14:textId="77777777" w:rsidR="00022916" w:rsidRPr="00D37CA3" w:rsidRDefault="00022916" w:rsidP="00022916">
            <w:pPr>
              <w:autoSpaceDE w:val="0"/>
              <w:autoSpaceDN w:val="0"/>
              <w:adjustRightInd w:val="0"/>
              <w:ind w:right="10" w:firstLine="0"/>
              <w:jc w:val="center"/>
              <w:rPr>
                <w:color w:val="000000"/>
                <w:sz w:val="16"/>
                <w:szCs w:val="16"/>
              </w:rPr>
            </w:pPr>
            <w:r w:rsidRPr="00D37CA3">
              <w:rPr>
                <w:color w:val="000000"/>
                <w:sz w:val="16"/>
                <w:szCs w:val="16"/>
              </w:rPr>
              <w:t>0.8081</w:t>
            </w:r>
          </w:p>
        </w:tc>
      </w:tr>
      <w:tr w:rsidR="00022916" w:rsidRPr="00D37CA3" w14:paraId="3435DDDC" w14:textId="77777777" w:rsidTr="00022916">
        <w:trPr>
          <w:trHeight w:val="80"/>
        </w:trPr>
        <w:tc>
          <w:tcPr>
            <w:tcW w:w="1276" w:type="dxa"/>
            <w:tcBorders>
              <w:top w:val="nil"/>
              <w:bottom w:val="nil"/>
            </w:tcBorders>
            <w:vAlign w:val="bottom"/>
            <w:hideMark/>
          </w:tcPr>
          <w:p w14:paraId="55A965AD" w14:textId="77777777" w:rsidR="00022916" w:rsidRPr="00D37CA3" w:rsidRDefault="00022916" w:rsidP="00022916">
            <w:pPr>
              <w:autoSpaceDE w:val="0"/>
              <w:autoSpaceDN w:val="0"/>
              <w:adjustRightInd w:val="0"/>
              <w:ind w:firstLine="0"/>
              <w:jc w:val="center"/>
              <w:rPr>
                <w:color w:val="000000"/>
                <w:sz w:val="16"/>
                <w:szCs w:val="16"/>
              </w:rPr>
            </w:pPr>
            <w:r w:rsidRPr="00D37CA3">
              <w:rPr>
                <w:color w:val="000000"/>
                <w:sz w:val="16"/>
                <w:szCs w:val="16"/>
              </w:rPr>
              <w:t>DER</w:t>
            </w:r>
          </w:p>
        </w:tc>
        <w:tc>
          <w:tcPr>
            <w:tcW w:w="962" w:type="dxa"/>
            <w:tcBorders>
              <w:top w:val="nil"/>
              <w:bottom w:val="nil"/>
            </w:tcBorders>
            <w:vAlign w:val="bottom"/>
            <w:hideMark/>
          </w:tcPr>
          <w:p w14:paraId="5EAE7E47" w14:textId="77777777" w:rsidR="00022916" w:rsidRPr="00D37CA3" w:rsidRDefault="00022916" w:rsidP="00022916">
            <w:pPr>
              <w:autoSpaceDE w:val="0"/>
              <w:autoSpaceDN w:val="0"/>
              <w:adjustRightInd w:val="0"/>
              <w:ind w:right="10" w:firstLine="0"/>
              <w:jc w:val="center"/>
              <w:rPr>
                <w:color w:val="000000"/>
                <w:sz w:val="16"/>
                <w:szCs w:val="16"/>
              </w:rPr>
            </w:pPr>
            <w:r w:rsidRPr="00D37CA3">
              <w:rPr>
                <w:color w:val="000000"/>
                <w:sz w:val="16"/>
                <w:szCs w:val="16"/>
              </w:rPr>
              <w:t>0.031883</w:t>
            </w:r>
          </w:p>
        </w:tc>
        <w:tc>
          <w:tcPr>
            <w:tcW w:w="851" w:type="dxa"/>
            <w:tcBorders>
              <w:top w:val="nil"/>
              <w:bottom w:val="nil"/>
            </w:tcBorders>
            <w:vAlign w:val="bottom"/>
            <w:hideMark/>
          </w:tcPr>
          <w:p w14:paraId="672F613A" w14:textId="77777777" w:rsidR="00022916" w:rsidRPr="00D37CA3" w:rsidRDefault="00022916" w:rsidP="00022916">
            <w:pPr>
              <w:autoSpaceDE w:val="0"/>
              <w:autoSpaceDN w:val="0"/>
              <w:adjustRightInd w:val="0"/>
              <w:ind w:right="10" w:firstLine="0"/>
              <w:jc w:val="center"/>
              <w:rPr>
                <w:color w:val="000000"/>
                <w:sz w:val="16"/>
                <w:szCs w:val="16"/>
              </w:rPr>
            </w:pPr>
            <w:r w:rsidRPr="00D37CA3">
              <w:rPr>
                <w:color w:val="000000"/>
                <w:sz w:val="16"/>
                <w:szCs w:val="16"/>
              </w:rPr>
              <w:t>0.102050</w:t>
            </w:r>
          </w:p>
        </w:tc>
        <w:tc>
          <w:tcPr>
            <w:tcW w:w="739" w:type="dxa"/>
            <w:tcBorders>
              <w:top w:val="nil"/>
              <w:bottom w:val="nil"/>
            </w:tcBorders>
            <w:vAlign w:val="bottom"/>
            <w:hideMark/>
          </w:tcPr>
          <w:p w14:paraId="1FB1DC71" w14:textId="77777777" w:rsidR="00022916" w:rsidRPr="00D37CA3" w:rsidRDefault="00022916" w:rsidP="00022916">
            <w:pPr>
              <w:autoSpaceDE w:val="0"/>
              <w:autoSpaceDN w:val="0"/>
              <w:adjustRightInd w:val="0"/>
              <w:ind w:right="10" w:firstLine="0"/>
              <w:jc w:val="center"/>
              <w:rPr>
                <w:color w:val="000000"/>
                <w:sz w:val="16"/>
                <w:szCs w:val="16"/>
              </w:rPr>
            </w:pPr>
            <w:r w:rsidRPr="00D37CA3">
              <w:rPr>
                <w:color w:val="000000"/>
                <w:sz w:val="16"/>
                <w:szCs w:val="16"/>
              </w:rPr>
              <w:t>0.312422</w:t>
            </w:r>
          </w:p>
        </w:tc>
        <w:tc>
          <w:tcPr>
            <w:tcW w:w="709" w:type="dxa"/>
            <w:tcBorders>
              <w:top w:val="nil"/>
              <w:bottom w:val="nil"/>
            </w:tcBorders>
            <w:vAlign w:val="bottom"/>
            <w:hideMark/>
          </w:tcPr>
          <w:p w14:paraId="0562A3E3" w14:textId="77777777" w:rsidR="00022916" w:rsidRPr="00D37CA3" w:rsidRDefault="00022916" w:rsidP="00022916">
            <w:pPr>
              <w:autoSpaceDE w:val="0"/>
              <w:autoSpaceDN w:val="0"/>
              <w:adjustRightInd w:val="0"/>
              <w:ind w:right="10" w:firstLine="0"/>
              <w:jc w:val="center"/>
              <w:rPr>
                <w:color w:val="000000"/>
                <w:sz w:val="16"/>
                <w:szCs w:val="16"/>
              </w:rPr>
            </w:pPr>
            <w:r w:rsidRPr="00D37CA3">
              <w:rPr>
                <w:color w:val="000000"/>
                <w:sz w:val="16"/>
                <w:szCs w:val="16"/>
              </w:rPr>
              <w:t>0.7559</w:t>
            </w:r>
          </w:p>
        </w:tc>
      </w:tr>
      <w:tr w:rsidR="00022916" w:rsidRPr="00D37CA3" w14:paraId="27F50AB7" w14:textId="77777777" w:rsidTr="00022916">
        <w:trPr>
          <w:trHeight w:val="80"/>
        </w:trPr>
        <w:tc>
          <w:tcPr>
            <w:tcW w:w="1276" w:type="dxa"/>
            <w:tcBorders>
              <w:top w:val="nil"/>
            </w:tcBorders>
            <w:vAlign w:val="bottom"/>
            <w:hideMark/>
          </w:tcPr>
          <w:p w14:paraId="118D02B6" w14:textId="77777777" w:rsidR="00022916" w:rsidRPr="00D37CA3" w:rsidRDefault="00022916" w:rsidP="00022916">
            <w:pPr>
              <w:autoSpaceDE w:val="0"/>
              <w:autoSpaceDN w:val="0"/>
              <w:adjustRightInd w:val="0"/>
              <w:ind w:firstLine="0"/>
              <w:jc w:val="center"/>
              <w:rPr>
                <w:color w:val="000000"/>
                <w:sz w:val="16"/>
                <w:szCs w:val="16"/>
              </w:rPr>
            </w:pPr>
            <w:r w:rsidRPr="00D37CA3">
              <w:rPr>
                <w:color w:val="000000"/>
                <w:sz w:val="16"/>
                <w:szCs w:val="16"/>
              </w:rPr>
              <w:t>TATO</w:t>
            </w:r>
          </w:p>
        </w:tc>
        <w:tc>
          <w:tcPr>
            <w:tcW w:w="962" w:type="dxa"/>
            <w:tcBorders>
              <w:top w:val="nil"/>
            </w:tcBorders>
            <w:vAlign w:val="bottom"/>
            <w:hideMark/>
          </w:tcPr>
          <w:p w14:paraId="69ADC606" w14:textId="77777777" w:rsidR="00022916" w:rsidRPr="00D37CA3" w:rsidRDefault="00022916" w:rsidP="00022916">
            <w:pPr>
              <w:autoSpaceDE w:val="0"/>
              <w:autoSpaceDN w:val="0"/>
              <w:adjustRightInd w:val="0"/>
              <w:ind w:right="10" w:firstLine="0"/>
              <w:jc w:val="center"/>
              <w:rPr>
                <w:color w:val="000000"/>
                <w:sz w:val="16"/>
                <w:szCs w:val="16"/>
              </w:rPr>
            </w:pPr>
            <w:r w:rsidRPr="00D37CA3">
              <w:rPr>
                <w:color w:val="000000"/>
                <w:sz w:val="16"/>
                <w:szCs w:val="16"/>
              </w:rPr>
              <w:t>-0.280818</w:t>
            </w:r>
          </w:p>
        </w:tc>
        <w:tc>
          <w:tcPr>
            <w:tcW w:w="851" w:type="dxa"/>
            <w:tcBorders>
              <w:top w:val="nil"/>
            </w:tcBorders>
            <w:vAlign w:val="bottom"/>
            <w:hideMark/>
          </w:tcPr>
          <w:p w14:paraId="4A92C013" w14:textId="77777777" w:rsidR="00022916" w:rsidRPr="00D37CA3" w:rsidRDefault="00022916" w:rsidP="00022916">
            <w:pPr>
              <w:autoSpaceDE w:val="0"/>
              <w:autoSpaceDN w:val="0"/>
              <w:adjustRightInd w:val="0"/>
              <w:ind w:right="10" w:firstLine="0"/>
              <w:jc w:val="center"/>
              <w:rPr>
                <w:color w:val="000000"/>
                <w:sz w:val="16"/>
                <w:szCs w:val="16"/>
              </w:rPr>
            </w:pPr>
            <w:r w:rsidRPr="00D37CA3">
              <w:rPr>
                <w:color w:val="000000"/>
                <w:sz w:val="16"/>
                <w:szCs w:val="16"/>
              </w:rPr>
              <w:t>0.207531</w:t>
            </w:r>
          </w:p>
        </w:tc>
        <w:tc>
          <w:tcPr>
            <w:tcW w:w="739" w:type="dxa"/>
            <w:tcBorders>
              <w:top w:val="nil"/>
            </w:tcBorders>
            <w:vAlign w:val="bottom"/>
            <w:hideMark/>
          </w:tcPr>
          <w:p w14:paraId="7ADF8851" w14:textId="77777777" w:rsidR="00022916" w:rsidRPr="00D37CA3" w:rsidRDefault="00022916" w:rsidP="00022916">
            <w:pPr>
              <w:autoSpaceDE w:val="0"/>
              <w:autoSpaceDN w:val="0"/>
              <w:adjustRightInd w:val="0"/>
              <w:ind w:right="10" w:firstLine="0"/>
              <w:jc w:val="center"/>
              <w:rPr>
                <w:color w:val="000000"/>
                <w:sz w:val="16"/>
                <w:szCs w:val="16"/>
              </w:rPr>
            </w:pPr>
            <w:r w:rsidRPr="00D37CA3">
              <w:rPr>
                <w:color w:val="000000"/>
                <w:sz w:val="16"/>
                <w:szCs w:val="16"/>
              </w:rPr>
              <w:t>-1.353134</w:t>
            </w:r>
          </w:p>
        </w:tc>
        <w:tc>
          <w:tcPr>
            <w:tcW w:w="709" w:type="dxa"/>
            <w:tcBorders>
              <w:top w:val="nil"/>
            </w:tcBorders>
            <w:vAlign w:val="bottom"/>
            <w:hideMark/>
          </w:tcPr>
          <w:p w14:paraId="6C7D8F72" w14:textId="77777777" w:rsidR="00022916" w:rsidRPr="00D37CA3" w:rsidRDefault="00022916" w:rsidP="00022916">
            <w:pPr>
              <w:autoSpaceDE w:val="0"/>
              <w:autoSpaceDN w:val="0"/>
              <w:adjustRightInd w:val="0"/>
              <w:ind w:right="10" w:firstLine="0"/>
              <w:jc w:val="center"/>
              <w:rPr>
                <w:color w:val="000000"/>
                <w:sz w:val="16"/>
                <w:szCs w:val="16"/>
              </w:rPr>
            </w:pPr>
            <w:r w:rsidRPr="00D37CA3">
              <w:rPr>
                <w:color w:val="000000"/>
                <w:sz w:val="16"/>
                <w:szCs w:val="16"/>
              </w:rPr>
              <w:t>0.1815</w:t>
            </w:r>
          </w:p>
        </w:tc>
      </w:tr>
      <w:tr w:rsidR="00022916" w:rsidRPr="00D37CA3" w14:paraId="1549F3D0" w14:textId="77777777" w:rsidTr="00022916">
        <w:trPr>
          <w:trHeight w:val="50"/>
        </w:trPr>
        <w:tc>
          <w:tcPr>
            <w:tcW w:w="1276" w:type="dxa"/>
            <w:vAlign w:val="bottom"/>
          </w:tcPr>
          <w:p w14:paraId="7EA8E385" w14:textId="77777777" w:rsidR="00022916" w:rsidRPr="00D37CA3" w:rsidRDefault="00022916" w:rsidP="00E32F15">
            <w:pPr>
              <w:autoSpaceDE w:val="0"/>
              <w:autoSpaceDN w:val="0"/>
              <w:adjustRightInd w:val="0"/>
              <w:jc w:val="center"/>
              <w:rPr>
                <w:color w:val="000000"/>
                <w:sz w:val="16"/>
                <w:szCs w:val="16"/>
              </w:rPr>
            </w:pPr>
          </w:p>
        </w:tc>
        <w:tc>
          <w:tcPr>
            <w:tcW w:w="1813" w:type="dxa"/>
            <w:gridSpan w:val="2"/>
            <w:tcBorders>
              <w:bottom w:val="double" w:sz="4" w:space="0" w:color="auto"/>
            </w:tcBorders>
            <w:vAlign w:val="bottom"/>
            <w:hideMark/>
          </w:tcPr>
          <w:p w14:paraId="302D6BBD" w14:textId="77777777" w:rsidR="00022916" w:rsidRPr="00D37CA3" w:rsidRDefault="00022916" w:rsidP="00022916">
            <w:pPr>
              <w:autoSpaceDE w:val="0"/>
              <w:autoSpaceDN w:val="0"/>
              <w:adjustRightInd w:val="0"/>
              <w:ind w:firstLine="0"/>
              <w:jc w:val="center"/>
              <w:rPr>
                <w:color w:val="000000"/>
                <w:sz w:val="16"/>
                <w:szCs w:val="16"/>
              </w:rPr>
            </w:pPr>
            <w:r w:rsidRPr="00D37CA3">
              <w:rPr>
                <w:color w:val="000000"/>
                <w:sz w:val="16"/>
                <w:szCs w:val="16"/>
              </w:rPr>
              <w:t>Effects Specification</w:t>
            </w:r>
          </w:p>
        </w:tc>
        <w:tc>
          <w:tcPr>
            <w:tcW w:w="739" w:type="dxa"/>
            <w:tcBorders>
              <w:bottom w:val="double" w:sz="4" w:space="0" w:color="auto"/>
            </w:tcBorders>
            <w:vAlign w:val="bottom"/>
          </w:tcPr>
          <w:p w14:paraId="598B0667" w14:textId="77777777" w:rsidR="00022916" w:rsidRPr="00D37CA3" w:rsidRDefault="00022916" w:rsidP="00022916">
            <w:pPr>
              <w:autoSpaceDE w:val="0"/>
              <w:autoSpaceDN w:val="0"/>
              <w:adjustRightInd w:val="0"/>
              <w:ind w:firstLine="0"/>
              <w:jc w:val="center"/>
              <w:rPr>
                <w:color w:val="000000"/>
                <w:sz w:val="16"/>
                <w:szCs w:val="16"/>
              </w:rPr>
            </w:pPr>
          </w:p>
        </w:tc>
        <w:tc>
          <w:tcPr>
            <w:tcW w:w="709" w:type="dxa"/>
            <w:tcBorders>
              <w:bottom w:val="double" w:sz="4" w:space="0" w:color="auto"/>
            </w:tcBorders>
            <w:vAlign w:val="bottom"/>
          </w:tcPr>
          <w:p w14:paraId="458187F7" w14:textId="77777777" w:rsidR="00022916" w:rsidRPr="00D37CA3" w:rsidRDefault="00022916" w:rsidP="00022916">
            <w:pPr>
              <w:autoSpaceDE w:val="0"/>
              <w:autoSpaceDN w:val="0"/>
              <w:adjustRightInd w:val="0"/>
              <w:ind w:firstLine="0"/>
              <w:jc w:val="center"/>
              <w:rPr>
                <w:color w:val="000000"/>
                <w:sz w:val="16"/>
                <w:szCs w:val="16"/>
              </w:rPr>
            </w:pPr>
          </w:p>
        </w:tc>
      </w:tr>
      <w:tr w:rsidR="00022916" w:rsidRPr="00D37CA3" w14:paraId="1706D58C" w14:textId="77777777" w:rsidTr="00022916">
        <w:trPr>
          <w:trHeight w:val="50"/>
        </w:trPr>
        <w:tc>
          <w:tcPr>
            <w:tcW w:w="1276" w:type="dxa"/>
            <w:tcBorders>
              <w:bottom w:val="nil"/>
            </w:tcBorders>
            <w:vAlign w:val="bottom"/>
          </w:tcPr>
          <w:p w14:paraId="511B2750" w14:textId="77777777" w:rsidR="00022916" w:rsidRPr="00D37CA3" w:rsidRDefault="00022916" w:rsidP="00E32F15">
            <w:pPr>
              <w:autoSpaceDE w:val="0"/>
              <w:autoSpaceDN w:val="0"/>
              <w:adjustRightInd w:val="0"/>
              <w:jc w:val="center"/>
              <w:rPr>
                <w:color w:val="000000"/>
                <w:sz w:val="16"/>
                <w:szCs w:val="16"/>
              </w:rPr>
            </w:pPr>
          </w:p>
        </w:tc>
        <w:tc>
          <w:tcPr>
            <w:tcW w:w="962" w:type="dxa"/>
            <w:tcBorders>
              <w:bottom w:val="nil"/>
            </w:tcBorders>
            <w:vAlign w:val="bottom"/>
          </w:tcPr>
          <w:p w14:paraId="19BFFD1C" w14:textId="77777777" w:rsidR="00022916" w:rsidRPr="00D37CA3" w:rsidRDefault="00022916" w:rsidP="00022916">
            <w:pPr>
              <w:autoSpaceDE w:val="0"/>
              <w:autoSpaceDN w:val="0"/>
              <w:adjustRightInd w:val="0"/>
              <w:ind w:firstLine="0"/>
              <w:jc w:val="center"/>
              <w:rPr>
                <w:color w:val="000000"/>
                <w:sz w:val="16"/>
                <w:szCs w:val="16"/>
              </w:rPr>
            </w:pPr>
          </w:p>
        </w:tc>
        <w:tc>
          <w:tcPr>
            <w:tcW w:w="851" w:type="dxa"/>
            <w:tcBorders>
              <w:bottom w:val="nil"/>
            </w:tcBorders>
            <w:vAlign w:val="bottom"/>
          </w:tcPr>
          <w:p w14:paraId="755DD4DD" w14:textId="77777777" w:rsidR="00022916" w:rsidRPr="00D37CA3" w:rsidRDefault="00022916" w:rsidP="00022916">
            <w:pPr>
              <w:autoSpaceDE w:val="0"/>
              <w:autoSpaceDN w:val="0"/>
              <w:adjustRightInd w:val="0"/>
              <w:ind w:firstLine="0"/>
              <w:jc w:val="center"/>
              <w:rPr>
                <w:color w:val="000000"/>
                <w:sz w:val="16"/>
                <w:szCs w:val="16"/>
              </w:rPr>
            </w:pPr>
          </w:p>
        </w:tc>
        <w:tc>
          <w:tcPr>
            <w:tcW w:w="739" w:type="dxa"/>
            <w:tcBorders>
              <w:bottom w:val="nil"/>
            </w:tcBorders>
            <w:vAlign w:val="bottom"/>
            <w:hideMark/>
          </w:tcPr>
          <w:p w14:paraId="2BBC1D3E" w14:textId="77777777" w:rsidR="00022916" w:rsidRPr="00D37CA3" w:rsidRDefault="00022916" w:rsidP="00022916">
            <w:pPr>
              <w:autoSpaceDE w:val="0"/>
              <w:autoSpaceDN w:val="0"/>
              <w:adjustRightInd w:val="0"/>
              <w:ind w:right="10" w:firstLine="0"/>
              <w:jc w:val="right"/>
              <w:rPr>
                <w:color w:val="000000"/>
                <w:sz w:val="16"/>
                <w:szCs w:val="16"/>
              </w:rPr>
            </w:pPr>
            <w:r w:rsidRPr="00D37CA3">
              <w:rPr>
                <w:color w:val="000000"/>
                <w:sz w:val="16"/>
                <w:szCs w:val="16"/>
              </w:rPr>
              <w:t>S.D.  </w:t>
            </w:r>
          </w:p>
        </w:tc>
        <w:tc>
          <w:tcPr>
            <w:tcW w:w="709" w:type="dxa"/>
            <w:tcBorders>
              <w:bottom w:val="nil"/>
            </w:tcBorders>
            <w:vAlign w:val="bottom"/>
            <w:hideMark/>
          </w:tcPr>
          <w:p w14:paraId="6ABAB035" w14:textId="77777777" w:rsidR="00022916" w:rsidRPr="00D37CA3" w:rsidRDefault="00022916" w:rsidP="00022916">
            <w:pPr>
              <w:autoSpaceDE w:val="0"/>
              <w:autoSpaceDN w:val="0"/>
              <w:adjustRightInd w:val="0"/>
              <w:ind w:right="10" w:firstLine="0"/>
              <w:jc w:val="right"/>
              <w:rPr>
                <w:color w:val="000000"/>
                <w:sz w:val="16"/>
                <w:szCs w:val="16"/>
              </w:rPr>
            </w:pPr>
            <w:r w:rsidRPr="00D37CA3">
              <w:rPr>
                <w:color w:val="000000"/>
                <w:sz w:val="16"/>
                <w:szCs w:val="16"/>
              </w:rPr>
              <w:t>Rho  </w:t>
            </w:r>
          </w:p>
        </w:tc>
      </w:tr>
      <w:tr w:rsidR="00022916" w:rsidRPr="00D37CA3" w14:paraId="74E86E49" w14:textId="77777777" w:rsidTr="00022916">
        <w:trPr>
          <w:trHeight w:val="50"/>
        </w:trPr>
        <w:tc>
          <w:tcPr>
            <w:tcW w:w="3089" w:type="dxa"/>
            <w:gridSpan w:val="3"/>
            <w:tcBorders>
              <w:top w:val="nil"/>
              <w:bottom w:val="nil"/>
            </w:tcBorders>
            <w:vAlign w:val="bottom"/>
            <w:hideMark/>
          </w:tcPr>
          <w:p w14:paraId="7C3B0BBC" w14:textId="77777777" w:rsidR="00022916" w:rsidRPr="00D37CA3" w:rsidRDefault="00022916" w:rsidP="00022916">
            <w:pPr>
              <w:autoSpaceDE w:val="0"/>
              <w:autoSpaceDN w:val="0"/>
              <w:adjustRightInd w:val="0"/>
              <w:ind w:firstLine="0"/>
              <w:rPr>
                <w:color w:val="000000"/>
                <w:sz w:val="16"/>
                <w:szCs w:val="16"/>
              </w:rPr>
            </w:pPr>
            <w:r w:rsidRPr="00D37CA3">
              <w:rPr>
                <w:color w:val="000000"/>
                <w:sz w:val="16"/>
                <w:szCs w:val="16"/>
              </w:rPr>
              <w:t>Cross-section random</w:t>
            </w:r>
          </w:p>
        </w:tc>
        <w:tc>
          <w:tcPr>
            <w:tcW w:w="739" w:type="dxa"/>
            <w:tcBorders>
              <w:top w:val="nil"/>
              <w:bottom w:val="nil"/>
            </w:tcBorders>
            <w:vAlign w:val="bottom"/>
            <w:hideMark/>
          </w:tcPr>
          <w:p w14:paraId="003E2E20" w14:textId="77777777" w:rsidR="00022916" w:rsidRPr="00D37CA3" w:rsidRDefault="00022916" w:rsidP="00022916">
            <w:pPr>
              <w:autoSpaceDE w:val="0"/>
              <w:autoSpaceDN w:val="0"/>
              <w:adjustRightInd w:val="0"/>
              <w:ind w:right="10" w:firstLine="0"/>
              <w:jc w:val="right"/>
              <w:rPr>
                <w:color w:val="000000"/>
                <w:sz w:val="16"/>
                <w:szCs w:val="16"/>
              </w:rPr>
            </w:pPr>
            <w:r w:rsidRPr="00D37CA3">
              <w:rPr>
                <w:color w:val="000000"/>
                <w:sz w:val="16"/>
                <w:szCs w:val="16"/>
              </w:rPr>
              <w:t>0.000000</w:t>
            </w:r>
          </w:p>
        </w:tc>
        <w:tc>
          <w:tcPr>
            <w:tcW w:w="709" w:type="dxa"/>
            <w:tcBorders>
              <w:top w:val="nil"/>
              <w:bottom w:val="nil"/>
            </w:tcBorders>
            <w:vAlign w:val="bottom"/>
            <w:hideMark/>
          </w:tcPr>
          <w:p w14:paraId="6C7C3ACB" w14:textId="77777777" w:rsidR="00022916" w:rsidRPr="00D37CA3" w:rsidRDefault="00022916" w:rsidP="00022916">
            <w:pPr>
              <w:autoSpaceDE w:val="0"/>
              <w:autoSpaceDN w:val="0"/>
              <w:adjustRightInd w:val="0"/>
              <w:ind w:right="10" w:firstLine="0"/>
              <w:jc w:val="right"/>
              <w:rPr>
                <w:color w:val="000000"/>
                <w:sz w:val="16"/>
                <w:szCs w:val="16"/>
              </w:rPr>
            </w:pPr>
            <w:r w:rsidRPr="00D37CA3">
              <w:rPr>
                <w:color w:val="000000"/>
                <w:sz w:val="16"/>
                <w:szCs w:val="16"/>
              </w:rPr>
              <w:t>0.0000</w:t>
            </w:r>
          </w:p>
        </w:tc>
      </w:tr>
      <w:tr w:rsidR="00022916" w:rsidRPr="00D37CA3" w14:paraId="1AE2A3CA" w14:textId="77777777" w:rsidTr="00022916">
        <w:trPr>
          <w:trHeight w:val="80"/>
        </w:trPr>
        <w:tc>
          <w:tcPr>
            <w:tcW w:w="3089" w:type="dxa"/>
            <w:gridSpan w:val="3"/>
            <w:tcBorders>
              <w:top w:val="nil"/>
            </w:tcBorders>
            <w:vAlign w:val="bottom"/>
            <w:hideMark/>
          </w:tcPr>
          <w:p w14:paraId="13DBEE5E" w14:textId="77777777" w:rsidR="00022916" w:rsidRPr="00D37CA3" w:rsidRDefault="00022916" w:rsidP="00022916">
            <w:pPr>
              <w:autoSpaceDE w:val="0"/>
              <w:autoSpaceDN w:val="0"/>
              <w:adjustRightInd w:val="0"/>
              <w:ind w:firstLine="0"/>
              <w:rPr>
                <w:color w:val="000000"/>
                <w:sz w:val="16"/>
                <w:szCs w:val="16"/>
              </w:rPr>
            </w:pPr>
            <w:r w:rsidRPr="00D37CA3">
              <w:rPr>
                <w:color w:val="000000"/>
                <w:sz w:val="16"/>
                <w:szCs w:val="16"/>
              </w:rPr>
              <w:t>Idiosyncratic random</w:t>
            </w:r>
          </w:p>
        </w:tc>
        <w:tc>
          <w:tcPr>
            <w:tcW w:w="739" w:type="dxa"/>
            <w:tcBorders>
              <w:top w:val="nil"/>
            </w:tcBorders>
            <w:vAlign w:val="bottom"/>
            <w:hideMark/>
          </w:tcPr>
          <w:p w14:paraId="77544BC2" w14:textId="77777777" w:rsidR="00022916" w:rsidRPr="00D37CA3" w:rsidRDefault="00022916" w:rsidP="00022916">
            <w:pPr>
              <w:autoSpaceDE w:val="0"/>
              <w:autoSpaceDN w:val="0"/>
              <w:adjustRightInd w:val="0"/>
              <w:ind w:right="10" w:firstLine="0"/>
              <w:jc w:val="right"/>
              <w:rPr>
                <w:color w:val="000000"/>
                <w:sz w:val="16"/>
                <w:szCs w:val="16"/>
              </w:rPr>
            </w:pPr>
            <w:r w:rsidRPr="00D37CA3">
              <w:rPr>
                <w:color w:val="000000"/>
                <w:sz w:val="16"/>
                <w:szCs w:val="16"/>
              </w:rPr>
              <w:t>0.623595</w:t>
            </w:r>
          </w:p>
        </w:tc>
        <w:tc>
          <w:tcPr>
            <w:tcW w:w="709" w:type="dxa"/>
            <w:tcBorders>
              <w:top w:val="nil"/>
            </w:tcBorders>
            <w:vAlign w:val="bottom"/>
            <w:hideMark/>
          </w:tcPr>
          <w:p w14:paraId="77EB59D8" w14:textId="77777777" w:rsidR="00022916" w:rsidRPr="00D37CA3" w:rsidRDefault="00022916" w:rsidP="00022916">
            <w:pPr>
              <w:autoSpaceDE w:val="0"/>
              <w:autoSpaceDN w:val="0"/>
              <w:adjustRightInd w:val="0"/>
              <w:ind w:right="10" w:firstLine="0"/>
              <w:jc w:val="right"/>
              <w:rPr>
                <w:color w:val="000000"/>
                <w:sz w:val="16"/>
                <w:szCs w:val="16"/>
              </w:rPr>
            </w:pPr>
            <w:r w:rsidRPr="00D37CA3">
              <w:rPr>
                <w:color w:val="000000"/>
                <w:sz w:val="16"/>
                <w:szCs w:val="16"/>
              </w:rPr>
              <w:t>1.0000</w:t>
            </w:r>
          </w:p>
        </w:tc>
      </w:tr>
      <w:tr w:rsidR="00022916" w:rsidRPr="00D37CA3" w14:paraId="1A080A72" w14:textId="77777777" w:rsidTr="00022916">
        <w:trPr>
          <w:trHeight w:val="50"/>
        </w:trPr>
        <w:tc>
          <w:tcPr>
            <w:tcW w:w="1276" w:type="dxa"/>
            <w:tcBorders>
              <w:bottom w:val="double" w:sz="4" w:space="0" w:color="auto"/>
            </w:tcBorders>
            <w:vAlign w:val="bottom"/>
          </w:tcPr>
          <w:p w14:paraId="03B23AA7" w14:textId="77777777" w:rsidR="00022916" w:rsidRPr="00D37CA3" w:rsidRDefault="00022916" w:rsidP="00022916">
            <w:pPr>
              <w:autoSpaceDE w:val="0"/>
              <w:autoSpaceDN w:val="0"/>
              <w:adjustRightInd w:val="0"/>
              <w:ind w:firstLine="0"/>
              <w:jc w:val="center"/>
              <w:rPr>
                <w:color w:val="000000"/>
                <w:sz w:val="16"/>
                <w:szCs w:val="16"/>
              </w:rPr>
            </w:pPr>
          </w:p>
        </w:tc>
        <w:tc>
          <w:tcPr>
            <w:tcW w:w="1813" w:type="dxa"/>
            <w:gridSpan w:val="2"/>
            <w:tcBorders>
              <w:bottom w:val="double" w:sz="4" w:space="0" w:color="auto"/>
            </w:tcBorders>
            <w:vAlign w:val="bottom"/>
            <w:hideMark/>
          </w:tcPr>
          <w:p w14:paraId="6780C9F8" w14:textId="77777777" w:rsidR="00022916" w:rsidRPr="00D37CA3" w:rsidRDefault="00022916" w:rsidP="00022916">
            <w:pPr>
              <w:autoSpaceDE w:val="0"/>
              <w:autoSpaceDN w:val="0"/>
              <w:adjustRightInd w:val="0"/>
              <w:ind w:firstLine="0"/>
              <w:jc w:val="center"/>
              <w:rPr>
                <w:color w:val="000000"/>
                <w:sz w:val="16"/>
                <w:szCs w:val="16"/>
              </w:rPr>
            </w:pPr>
            <w:r w:rsidRPr="00D37CA3">
              <w:rPr>
                <w:color w:val="000000"/>
                <w:sz w:val="16"/>
                <w:szCs w:val="16"/>
              </w:rPr>
              <w:t>Weighted Statistics</w:t>
            </w:r>
          </w:p>
        </w:tc>
        <w:tc>
          <w:tcPr>
            <w:tcW w:w="739" w:type="dxa"/>
            <w:tcBorders>
              <w:bottom w:val="double" w:sz="4" w:space="0" w:color="auto"/>
            </w:tcBorders>
            <w:vAlign w:val="bottom"/>
          </w:tcPr>
          <w:p w14:paraId="52D11CDD" w14:textId="77777777" w:rsidR="00022916" w:rsidRPr="00D37CA3" w:rsidRDefault="00022916" w:rsidP="00022916">
            <w:pPr>
              <w:autoSpaceDE w:val="0"/>
              <w:autoSpaceDN w:val="0"/>
              <w:adjustRightInd w:val="0"/>
              <w:ind w:firstLine="0"/>
              <w:jc w:val="center"/>
              <w:rPr>
                <w:color w:val="000000"/>
                <w:sz w:val="16"/>
                <w:szCs w:val="16"/>
              </w:rPr>
            </w:pPr>
          </w:p>
        </w:tc>
        <w:tc>
          <w:tcPr>
            <w:tcW w:w="709" w:type="dxa"/>
            <w:tcBorders>
              <w:bottom w:val="double" w:sz="4" w:space="0" w:color="auto"/>
            </w:tcBorders>
            <w:vAlign w:val="bottom"/>
          </w:tcPr>
          <w:p w14:paraId="3B4D2819" w14:textId="77777777" w:rsidR="00022916" w:rsidRPr="00D37CA3" w:rsidRDefault="00022916" w:rsidP="00022916">
            <w:pPr>
              <w:autoSpaceDE w:val="0"/>
              <w:autoSpaceDN w:val="0"/>
              <w:adjustRightInd w:val="0"/>
              <w:ind w:firstLine="0"/>
              <w:jc w:val="center"/>
              <w:rPr>
                <w:color w:val="000000"/>
                <w:sz w:val="16"/>
                <w:szCs w:val="16"/>
              </w:rPr>
            </w:pPr>
          </w:p>
        </w:tc>
      </w:tr>
      <w:tr w:rsidR="00022916" w:rsidRPr="00D37CA3" w14:paraId="63A1578E" w14:textId="77777777" w:rsidTr="00022916">
        <w:trPr>
          <w:trHeight w:val="50"/>
        </w:trPr>
        <w:tc>
          <w:tcPr>
            <w:tcW w:w="1276" w:type="dxa"/>
            <w:tcBorders>
              <w:bottom w:val="nil"/>
            </w:tcBorders>
            <w:vAlign w:val="bottom"/>
            <w:hideMark/>
          </w:tcPr>
          <w:p w14:paraId="41857634" w14:textId="77777777" w:rsidR="00022916" w:rsidRPr="00D37CA3" w:rsidRDefault="00022916" w:rsidP="00022916">
            <w:pPr>
              <w:autoSpaceDE w:val="0"/>
              <w:autoSpaceDN w:val="0"/>
              <w:adjustRightInd w:val="0"/>
              <w:ind w:firstLine="0"/>
              <w:rPr>
                <w:color w:val="000000"/>
                <w:sz w:val="16"/>
                <w:szCs w:val="16"/>
              </w:rPr>
            </w:pPr>
            <w:r w:rsidRPr="00D37CA3">
              <w:rPr>
                <w:color w:val="000000"/>
                <w:sz w:val="16"/>
                <w:szCs w:val="16"/>
              </w:rPr>
              <w:t>R-squared</w:t>
            </w:r>
          </w:p>
        </w:tc>
        <w:tc>
          <w:tcPr>
            <w:tcW w:w="962" w:type="dxa"/>
            <w:tcBorders>
              <w:bottom w:val="nil"/>
            </w:tcBorders>
            <w:vAlign w:val="bottom"/>
            <w:hideMark/>
          </w:tcPr>
          <w:p w14:paraId="38148AF9" w14:textId="77777777" w:rsidR="00022916" w:rsidRPr="00D37CA3" w:rsidRDefault="00022916" w:rsidP="00022916">
            <w:pPr>
              <w:autoSpaceDE w:val="0"/>
              <w:autoSpaceDN w:val="0"/>
              <w:adjustRightInd w:val="0"/>
              <w:ind w:right="10" w:firstLine="0"/>
              <w:jc w:val="center"/>
              <w:rPr>
                <w:color w:val="000000"/>
                <w:sz w:val="16"/>
                <w:szCs w:val="16"/>
              </w:rPr>
            </w:pPr>
            <w:r w:rsidRPr="00D37CA3">
              <w:rPr>
                <w:color w:val="000000"/>
                <w:sz w:val="16"/>
                <w:szCs w:val="16"/>
              </w:rPr>
              <w:t>0.040041</w:t>
            </w:r>
          </w:p>
        </w:tc>
        <w:tc>
          <w:tcPr>
            <w:tcW w:w="1590" w:type="dxa"/>
            <w:gridSpan w:val="2"/>
            <w:tcBorders>
              <w:bottom w:val="nil"/>
            </w:tcBorders>
            <w:vAlign w:val="bottom"/>
            <w:hideMark/>
          </w:tcPr>
          <w:p w14:paraId="07244362" w14:textId="77777777" w:rsidR="00022916" w:rsidRPr="00D37CA3" w:rsidRDefault="00022916" w:rsidP="00022916">
            <w:pPr>
              <w:autoSpaceDE w:val="0"/>
              <w:autoSpaceDN w:val="0"/>
              <w:adjustRightInd w:val="0"/>
              <w:ind w:right="10" w:firstLine="0"/>
              <w:rPr>
                <w:color w:val="000000"/>
                <w:sz w:val="16"/>
                <w:szCs w:val="16"/>
              </w:rPr>
            </w:pPr>
            <w:r w:rsidRPr="00D37CA3">
              <w:rPr>
                <w:color w:val="000000"/>
                <w:sz w:val="16"/>
                <w:szCs w:val="16"/>
              </w:rPr>
              <w:t>    Mean dependent var</w:t>
            </w:r>
          </w:p>
        </w:tc>
        <w:tc>
          <w:tcPr>
            <w:tcW w:w="709" w:type="dxa"/>
            <w:tcBorders>
              <w:bottom w:val="nil"/>
            </w:tcBorders>
            <w:vAlign w:val="bottom"/>
            <w:hideMark/>
          </w:tcPr>
          <w:p w14:paraId="1539C0AD" w14:textId="77777777" w:rsidR="00022916" w:rsidRPr="00D37CA3" w:rsidRDefault="00022916" w:rsidP="00022916">
            <w:pPr>
              <w:autoSpaceDE w:val="0"/>
              <w:autoSpaceDN w:val="0"/>
              <w:adjustRightInd w:val="0"/>
              <w:ind w:right="10" w:firstLine="0"/>
              <w:jc w:val="right"/>
              <w:rPr>
                <w:color w:val="000000"/>
                <w:sz w:val="16"/>
                <w:szCs w:val="16"/>
              </w:rPr>
            </w:pPr>
            <w:r w:rsidRPr="00D37CA3">
              <w:rPr>
                <w:color w:val="000000"/>
                <w:sz w:val="16"/>
                <w:szCs w:val="16"/>
              </w:rPr>
              <w:t>0.172500</w:t>
            </w:r>
          </w:p>
        </w:tc>
      </w:tr>
      <w:tr w:rsidR="00022916" w:rsidRPr="00D37CA3" w14:paraId="112C81CB" w14:textId="77777777" w:rsidTr="00022916">
        <w:trPr>
          <w:trHeight w:val="80"/>
        </w:trPr>
        <w:tc>
          <w:tcPr>
            <w:tcW w:w="1276" w:type="dxa"/>
            <w:tcBorders>
              <w:top w:val="nil"/>
              <w:bottom w:val="nil"/>
            </w:tcBorders>
            <w:vAlign w:val="bottom"/>
            <w:hideMark/>
          </w:tcPr>
          <w:p w14:paraId="3FA8D0F5" w14:textId="77777777" w:rsidR="00022916" w:rsidRPr="00D37CA3" w:rsidRDefault="00022916" w:rsidP="00022916">
            <w:pPr>
              <w:autoSpaceDE w:val="0"/>
              <w:autoSpaceDN w:val="0"/>
              <w:adjustRightInd w:val="0"/>
              <w:ind w:firstLine="0"/>
              <w:rPr>
                <w:color w:val="000000"/>
                <w:sz w:val="16"/>
                <w:szCs w:val="16"/>
              </w:rPr>
            </w:pPr>
            <w:r w:rsidRPr="00D37CA3">
              <w:rPr>
                <w:color w:val="000000"/>
                <w:sz w:val="16"/>
                <w:szCs w:val="16"/>
              </w:rPr>
              <w:t>Adjusted R-squared</w:t>
            </w:r>
          </w:p>
        </w:tc>
        <w:tc>
          <w:tcPr>
            <w:tcW w:w="962" w:type="dxa"/>
            <w:tcBorders>
              <w:top w:val="nil"/>
              <w:bottom w:val="nil"/>
            </w:tcBorders>
            <w:vAlign w:val="bottom"/>
            <w:hideMark/>
          </w:tcPr>
          <w:p w14:paraId="4A650FD5" w14:textId="77777777" w:rsidR="00022916" w:rsidRPr="00D37CA3" w:rsidRDefault="00022916" w:rsidP="00022916">
            <w:pPr>
              <w:autoSpaceDE w:val="0"/>
              <w:autoSpaceDN w:val="0"/>
              <w:adjustRightInd w:val="0"/>
              <w:ind w:right="10" w:firstLine="0"/>
              <w:jc w:val="center"/>
              <w:rPr>
                <w:color w:val="000000"/>
                <w:sz w:val="16"/>
                <w:szCs w:val="16"/>
              </w:rPr>
            </w:pPr>
            <w:r w:rsidRPr="00D37CA3">
              <w:rPr>
                <w:color w:val="000000"/>
                <w:sz w:val="16"/>
                <w:szCs w:val="16"/>
              </w:rPr>
              <w:t>-0.029775</w:t>
            </w:r>
          </w:p>
        </w:tc>
        <w:tc>
          <w:tcPr>
            <w:tcW w:w="1590" w:type="dxa"/>
            <w:gridSpan w:val="2"/>
            <w:tcBorders>
              <w:top w:val="nil"/>
              <w:bottom w:val="nil"/>
            </w:tcBorders>
            <w:vAlign w:val="bottom"/>
            <w:hideMark/>
          </w:tcPr>
          <w:p w14:paraId="221D4D80" w14:textId="77777777" w:rsidR="00022916" w:rsidRPr="00D37CA3" w:rsidRDefault="00022916" w:rsidP="00022916">
            <w:pPr>
              <w:autoSpaceDE w:val="0"/>
              <w:autoSpaceDN w:val="0"/>
              <w:adjustRightInd w:val="0"/>
              <w:ind w:right="10" w:firstLine="0"/>
              <w:rPr>
                <w:color w:val="000000"/>
                <w:sz w:val="16"/>
                <w:szCs w:val="16"/>
              </w:rPr>
            </w:pPr>
            <w:r w:rsidRPr="00D37CA3">
              <w:rPr>
                <w:color w:val="000000"/>
                <w:sz w:val="16"/>
                <w:szCs w:val="16"/>
              </w:rPr>
              <w:t>    S.D. dependent var</w:t>
            </w:r>
          </w:p>
        </w:tc>
        <w:tc>
          <w:tcPr>
            <w:tcW w:w="709" w:type="dxa"/>
            <w:tcBorders>
              <w:top w:val="nil"/>
              <w:bottom w:val="nil"/>
            </w:tcBorders>
            <w:vAlign w:val="bottom"/>
            <w:hideMark/>
          </w:tcPr>
          <w:p w14:paraId="5932E949" w14:textId="77777777" w:rsidR="00022916" w:rsidRPr="00D37CA3" w:rsidRDefault="00022916" w:rsidP="00022916">
            <w:pPr>
              <w:autoSpaceDE w:val="0"/>
              <w:autoSpaceDN w:val="0"/>
              <w:adjustRightInd w:val="0"/>
              <w:ind w:right="10" w:firstLine="0"/>
              <w:jc w:val="right"/>
              <w:rPr>
                <w:color w:val="000000"/>
                <w:sz w:val="16"/>
                <w:szCs w:val="16"/>
              </w:rPr>
            </w:pPr>
            <w:r w:rsidRPr="00D37CA3">
              <w:rPr>
                <w:color w:val="000000"/>
                <w:sz w:val="16"/>
                <w:szCs w:val="16"/>
              </w:rPr>
              <w:t>0.610442</w:t>
            </w:r>
          </w:p>
        </w:tc>
      </w:tr>
      <w:tr w:rsidR="00022916" w:rsidRPr="00D37CA3" w14:paraId="725C31EB" w14:textId="77777777" w:rsidTr="00022916">
        <w:trPr>
          <w:trHeight w:val="80"/>
        </w:trPr>
        <w:tc>
          <w:tcPr>
            <w:tcW w:w="1276" w:type="dxa"/>
            <w:tcBorders>
              <w:top w:val="nil"/>
              <w:bottom w:val="nil"/>
            </w:tcBorders>
            <w:vAlign w:val="bottom"/>
            <w:hideMark/>
          </w:tcPr>
          <w:p w14:paraId="737C0E47" w14:textId="77777777" w:rsidR="00022916" w:rsidRPr="00D37CA3" w:rsidRDefault="00022916" w:rsidP="00022916">
            <w:pPr>
              <w:autoSpaceDE w:val="0"/>
              <w:autoSpaceDN w:val="0"/>
              <w:adjustRightInd w:val="0"/>
              <w:ind w:firstLine="0"/>
              <w:rPr>
                <w:color w:val="000000"/>
                <w:sz w:val="16"/>
                <w:szCs w:val="16"/>
              </w:rPr>
            </w:pPr>
            <w:r w:rsidRPr="00D37CA3">
              <w:rPr>
                <w:color w:val="000000"/>
                <w:sz w:val="16"/>
                <w:szCs w:val="16"/>
              </w:rPr>
              <w:t>S.E. of regression</w:t>
            </w:r>
          </w:p>
        </w:tc>
        <w:tc>
          <w:tcPr>
            <w:tcW w:w="962" w:type="dxa"/>
            <w:tcBorders>
              <w:top w:val="nil"/>
              <w:bottom w:val="nil"/>
            </w:tcBorders>
            <w:vAlign w:val="bottom"/>
            <w:hideMark/>
          </w:tcPr>
          <w:p w14:paraId="793CA935" w14:textId="77777777" w:rsidR="00022916" w:rsidRPr="00D37CA3" w:rsidRDefault="00022916" w:rsidP="00022916">
            <w:pPr>
              <w:autoSpaceDE w:val="0"/>
              <w:autoSpaceDN w:val="0"/>
              <w:adjustRightInd w:val="0"/>
              <w:ind w:right="10" w:firstLine="0"/>
              <w:jc w:val="center"/>
              <w:rPr>
                <w:color w:val="000000"/>
                <w:sz w:val="16"/>
                <w:szCs w:val="16"/>
              </w:rPr>
            </w:pPr>
            <w:r w:rsidRPr="00D37CA3">
              <w:rPr>
                <w:color w:val="000000"/>
                <w:sz w:val="16"/>
                <w:szCs w:val="16"/>
              </w:rPr>
              <w:t>0.619463</w:t>
            </w:r>
          </w:p>
        </w:tc>
        <w:tc>
          <w:tcPr>
            <w:tcW w:w="1590" w:type="dxa"/>
            <w:gridSpan w:val="2"/>
            <w:tcBorders>
              <w:top w:val="nil"/>
              <w:bottom w:val="nil"/>
            </w:tcBorders>
            <w:vAlign w:val="bottom"/>
            <w:hideMark/>
          </w:tcPr>
          <w:p w14:paraId="27345A5B" w14:textId="77777777" w:rsidR="00022916" w:rsidRPr="00D37CA3" w:rsidRDefault="00022916" w:rsidP="00022916">
            <w:pPr>
              <w:autoSpaceDE w:val="0"/>
              <w:autoSpaceDN w:val="0"/>
              <w:adjustRightInd w:val="0"/>
              <w:ind w:right="10" w:firstLine="0"/>
              <w:rPr>
                <w:color w:val="000000"/>
                <w:sz w:val="16"/>
                <w:szCs w:val="16"/>
              </w:rPr>
            </w:pPr>
            <w:r w:rsidRPr="00D37CA3">
              <w:rPr>
                <w:color w:val="000000"/>
                <w:sz w:val="16"/>
                <w:szCs w:val="16"/>
              </w:rPr>
              <w:t xml:space="preserve">    Sum squared </w:t>
            </w:r>
            <w:proofErr w:type="spellStart"/>
            <w:r w:rsidRPr="00D37CA3">
              <w:rPr>
                <w:color w:val="000000"/>
                <w:sz w:val="16"/>
                <w:szCs w:val="16"/>
              </w:rPr>
              <w:t>resid</w:t>
            </w:r>
            <w:proofErr w:type="spellEnd"/>
          </w:p>
        </w:tc>
        <w:tc>
          <w:tcPr>
            <w:tcW w:w="709" w:type="dxa"/>
            <w:tcBorders>
              <w:top w:val="nil"/>
              <w:bottom w:val="nil"/>
            </w:tcBorders>
            <w:vAlign w:val="bottom"/>
            <w:hideMark/>
          </w:tcPr>
          <w:p w14:paraId="1E7B1187" w14:textId="77777777" w:rsidR="00022916" w:rsidRPr="00D37CA3" w:rsidRDefault="00022916" w:rsidP="00022916">
            <w:pPr>
              <w:autoSpaceDE w:val="0"/>
              <w:autoSpaceDN w:val="0"/>
              <w:adjustRightInd w:val="0"/>
              <w:ind w:right="10" w:firstLine="0"/>
              <w:jc w:val="right"/>
              <w:rPr>
                <w:color w:val="000000"/>
                <w:sz w:val="16"/>
                <w:szCs w:val="16"/>
              </w:rPr>
            </w:pPr>
            <w:r w:rsidRPr="00D37CA3">
              <w:rPr>
                <w:color w:val="000000"/>
                <w:sz w:val="16"/>
                <w:szCs w:val="16"/>
              </w:rPr>
              <w:t>21.10540</w:t>
            </w:r>
          </w:p>
        </w:tc>
      </w:tr>
      <w:tr w:rsidR="00022916" w:rsidRPr="00D37CA3" w14:paraId="6CF9905C" w14:textId="77777777" w:rsidTr="00022916">
        <w:trPr>
          <w:trHeight w:val="80"/>
        </w:trPr>
        <w:tc>
          <w:tcPr>
            <w:tcW w:w="1276" w:type="dxa"/>
            <w:tcBorders>
              <w:top w:val="nil"/>
              <w:bottom w:val="nil"/>
            </w:tcBorders>
            <w:vAlign w:val="bottom"/>
            <w:hideMark/>
          </w:tcPr>
          <w:p w14:paraId="55F40852" w14:textId="77777777" w:rsidR="00022916" w:rsidRPr="00D37CA3" w:rsidRDefault="00022916" w:rsidP="00022916">
            <w:pPr>
              <w:autoSpaceDE w:val="0"/>
              <w:autoSpaceDN w:val="0"/>
              <w:adjustRightInd w:val="0"/>
              <w:ind w:firstLine="0"/>
              <w:rPr>
                <w:color w:val="000000"/>
                <w:sz w:val="16"/>
                <w:szCs w:val="16"/>
              </w:rPr>
            </w:pPr>
            <w:r w:rsidRPr="00D37CA3">
              <w:rPr>
                <w:color w:val="000000"/>
                <w:sz w:val="16"/>
                <w:szCs w:val="16"/>
              </w:rPr>
              <w:t>F-statistic</w:t>
            </w:r>
          </w:p>
        </w:tc>
        <w:tc>
          <w:tcPr>
            <w:tcW w:w="962" w:type="dxa"/>
            <w:tcBorders>
              <w:top w:val="nil"/>
              <w:bottom w:val="nil"/>
            </w:tcBorders>
            <w:vAlign w:val="bottom"/>
            <w:hideMark/>
          </w:tcPr>
          <w:p w14:paraId="0DF006B0" w14:textId="77777777" w:rsidR="00022916" w:rsidRPr="00D37CA3" w:rsidRDefault="00022916" w:rsidP="00022916">
            <w:pPr>
              <w:autoSpaceDE w:val="0"/>
              <w:autoSpaceDN w:val="0"/>
              <w:adjustRightInd w:val="0"/>
              <w:ind w:right="10" w:firstLine="0"/>
              <w:jc w:val="center"/>
              <w:rPr>
                <w:color w:val="000000"/>
                <w:sz w:val="16"/>
                <w:szCs w:val="16"/>
              </w:rPr>
            </w:pPr>
            <w:r w:rsidRPr="00D37CA3">
              <w:rPr>
                <w:color w:val="000000"/>
                <w:sz w:val="16"/>
                <w:szCs w:val="16"/>
              </w:rPr>
              <w:t>0.573524</w:t>
            </w:r>
          </w:p>
        </w:tc>
        <w:tc>
          <w:tcPr>
            <w:tcW w:w="1590" w:type="dxa"/>
            <w:gridSpan w:val="2"/>
            <w:tcBorders>
              <w:top w:val="nil"/>
              <w:bottom w:val="nil"/>
            </w:tcBorders>
            <w:vAlign w:val="bottom"/>
            <w:hideMark/>
          </w:tcPr>
          <w:p w14:paraId="4C3D39B2" w14:textId="77777777" w:rsidR="00022916" w:rsidRPr="00D37CA3" w:rsidRDefault="00022916" w:rsidP="00022916">
            <w:pPr>
              <w:autoSpaceDE w:val="0"/>
              <w:autoSpaceDN w:val="0"/>
              <w:adjustRightInd w:val="0"/>
              <w:ind w:right="10" w:firstLine="0"/>
              <w:rPr>
                <w:color w:val="000000"/>
                <w:sz w:val="16"/>
                <w:szCs w:val="16"/>
              </w:rPr>
            </w:pPr>
            <w:r w:rsidRPr="00D37CA3">
              <w:rPr>
                <w:color w:val="000000"/>
                <w:sz w:val="16"/>
                <w:szCs w:val="16"/>
              </w:rPr>
              <w:t>    Durbin-Watson stat</w:t>
            </w:r>
          </w:p>
        </w:tc>
        <w:tc>
          <w:tcPr>
            <w:tcW w:w="709" w:type="dxa"/>
            <w:tcBorders>
              <w:top w:val="nil"/>
              <w:bottom w:val="nil"/>
            </w:tcBorders>
            <w:vAlign w:val="bottom"/>
            <w:hideMark/>
          </w:tcPr>
          <w:p w14:paraId="63DB3E80" w14:textId="77777777" w:rsidR="00022916" w:rsidRPr="00D37CA3" w:rsidRDefault="00022916" w:rsidP="00022916">
            <w:pPr>
              <w:autoSpaceDE w:val="0"/>
              <w:autoSpaceDN w:val="0"/>
              <w:adjustRightInd w:val="0"/>
              <w:ind w:right="10" w:firstLine="0"/>
              <w:jc w:val="right"/>
              <w:rPr>
                <w:color w:val="000000"/>
                <w:sz w:val="16"/>
                <w:szCs w:val="16"/>
              </w:rPr>
            </w:pPr>
            <w:r w:rsidRPr="00D37CA3">
              <w:rPr>
                <w:color w:val="000000"/>
                <w:sz w:val="16"/>
                <w:szCs w:val="16"/>
              </w:rPr>
              <w:t>2.527716</w:t>
            </w:r>
          </w:p>
        </w:tc>
      </w:tr>
      <w:tr w:rsidR="00022916" w:rsidRPr="00D37CA3" w14:paraId="5CDCBA48" w14:textId="77777777" w:rsidTr="00022916">
        <w:trPr>
          <w:trHeight w:val="80"/>
        </w:trPr>
        <w:tc>
          <w:tcPr>
            <w:tcW w:w="1276" w:type="dxa"/>
            <w:tcBorders>
              <w:top w:val="nil"/>
              <w:bottom w:val="double" w:sz="4" w:space="0" w:color="auto"/>
            </w:tcBorders>
            <w:vAlign w:val="bottom"/>
            <w:hideMark/>
          </w:tcPr>
          <w:p w14:paraId="3D240DC9" w14:textId="77777777" w:rsidR="00022916" w:rsidRPr="00D37CA3" w:rsidRDefault="00022916" w:rsidP="00022916">
            <w:pPr>
              <w:autoSpaceDE w:val="0"/>
              <w:autoSpaceDN w:val="0"/>
              <w:adjustRightInd w:val="0"/>
              <w:ind w:firstLine="0"/>
              <w:rPr>
                <w:color w:val="000000"/>
                <w:sz w:val="16"/>
                <w:szCs w:val="16"/>
              </w:rPr>
            </w:pPr>
            <w:r w:rsidRPr="00D37CA3">
              <w:rPr>
                <w:color w:val="000000"/>
                <w:sz w:val="16"/>
                <w:szCs w:val="16"/>
              </w:rPr>
              <w:t>Prob(F-statistic)</w:t>
            </w:r>
          </w:p>
        </w:tc>
        <w:tc>
          <w:tcPr>
            <w:tcW w:w="962" w:type="dxa"/>
            <w:tcBorders>
              <w:top w:val="nil"/>
              <w:bottom w:val="double" w:sz="4" w:space="0" w:color="auto"/>
            </w:tcBorders>
            <w:vAlign w:val="bottom"/>
            <w:hideMark/>
          </w:tcPr>
          <w:p w14:paraId="2B31B54F" w14:textId="77777777" w:rsidR="00022916" w:rsidRPr="00D37CA3" w:rsidRDefault="00022916" w:rsidP="00022916">
            <w:pPr>
              <w:autoSpaceDE w:val="0"/>
              <w:autoSpaceDN w:val="0"/>
              <w:adjustRightInd w:val="0"/>
              <w:ind w:right="10" w:firstLine="0"/>
              <w:jc w:val="center"/>
              <w:rPr>
                <w:color w:val="000000"/>
                <w:sz w:val="16"/>
                <w:szCs w:val="16"/>
              </w:rPr>
            </w:pPr>
            <w:r w:rsidRPr="00D37CA3">
              <w:rPr>
                <w:color w:val="000000"/>
                <w:sz w:val="16"/>
                <w:szCs w:val="16"/>
              </w:rPr>
              <w:t>0.682973</w:t>
            </w:r>
          </w:p>
        </w:tc>
        <w:tc>
          <w:tcPr>
            <w:tcW w:w="851" w:type="dxa"/>
            <w:tcBorders>
              <w:top w:val="nil"/>
              <w:bottom w:val="double" w:sz="4" w:space="0" w:color="auto"/>
            </w:tcBorders>
            <w:vAlign w:val="bottom"/>
          </w:tcPr>
          <w:p w14:paraId="2D0550A5" w14:textId="77777777" w:rsidR="00022916" w:rsidRPr="00D37CA3" w:rsidRDefault="00022916" w:rsidP="00022916">
            <w:pPr>
              <w:autoSpaceDE w:val="0"/>
              <w:autoSpaceDN w:val="0"/>
              <w:adjustRightInd w:val="0"/>
              <w:ind w:right="10" w:firstLine="0"/>
              <w:jc w:val="center"/>
              <w:rPr>
                <w:color w:val="000000"/>
                <w:sz w:val="16"/>
                <w:szCs w:val="16"/>
              </w:rPr>
            </w:pPr>
          </w:p>
        </w:tc>
        <w:tc>
          <w:tcPr>
            <w:tcW w:w="739" w:type="dxa"/>
            <w:tcBorders>
              <w:top w:val="nil"/>
              <w:bottom w:val="double" w:sz="4" w:space="0" w:color="auto"/>
            </w:tcBorders>
            <w:vAlign w:val="bottom"/>
          </w:tcPr>
          <w:p w14:paraId="3FF3A594" w14:textId="77777777" w:rsidR="00022916" w:rsidRPr="00D37CA3" w:rsidRDefault="00022916" w:rsidP="00022916">
            <w:pPr>
              <w:autoSpaceDE w:val="0"/>
              <w:autoSpaceDN w:val="0"/>
              <w:adjustRightInd w:val="0"/>
              <w:ind w:right="10" w:firstLine="0"/>
              <w:jc w:val="center"/>
              <w:rPr>
                <w:color w:val="000000"/>
                <w:sz w:val="16"/>
                <w:szCs w:val="16"/>
              </w:rPr>
            </w:pPr>
          </w:p>
        </w:tc>
        <w:tc>
          <w:tcPr>
            <w:tcW w:w="709" w:type="dxa"/>
            <w:tcBorders>
              <w:top w:val="nil"/>
              <w:bottom w:val="double" w:sz="4" w:space="0" w:color="auto"/>
            </w:tcBorders>
            <w:vAlign w:val="bottom"/>
          </w:tcPr>
          <w:p w14:paraId="0123FE3A" w14:textId="77777777" w:rsidR="00022916" w:rsidRPr="00D37CA3" w:rsidRDefault="00022916" w:rsidP="00022916">
            <w:pPr>
              <w:autoSpaceDE w:val="0"/>
              <w:autoSpaceDN w:val="0"/>
              <w:adjustRightInd w:val="0"/>
              <w:ind w:right="10" w:firstLine="0"/>
              <w:jc w:val="center"/>
              <w:rPr>
                <w:color w:val="000000"/>
                <w:sz w:val="16"/>
                <w:szCs w:val="16"/>
              </w:rPr>
            </w:pPr>
          </w:p>
        </w:tc>
      </w:tr>
      <w:tr w:rsidR="00022916" w:rsidRPr="00D37CA3" w14:paraId="368B79FE" w14:textId="77777777" w:rsidTr="00022916">
        <w:trPr>
          <w:trHeight w:val="80"/>
        </w:trPr>
        <w:tc>
          <w:tcPr>
            <w:tcW w:w="1276" w:type="dxa"/>
            <w:tcBorders>
              <w:top w:val="double" w:sz="4" w:space="0" w:color="auto"/>
              <w:bottom w:val="double" w:sz="4" w:space="0" w:color="auto"/>
            </w:tcBorders>
            <w:vAlign w:val="bottom"/>
          </w:tcPr>
          <w:p w14:paraId="1AE33360" w14:textId="77777777" w:rsidR="00022916" w:rsidRPr="00D37CA3" w:rsidRDefault="00022916" w:rsidP="00E32F15">
            <w:pPr>
              <w:autoSpaceDE w:val="0"/>
              <w:autoSpaceDN w:val="0"/>
              <w:adjustRightInd w:val="0"/>
              <w:jc w:val="center"/>
              <w:rPr>
                <w:color w:val="000000"/>
                <w:sz w:val="16"/>
                <w:szCs w:val="16"/>
              </w:rPr>
            </w:pPr>
          </w:p>
        </w:tc>
        <w:tc>
          <w:tcPr>
            <w:tcW w:w="1813" w:type="dxa"/>
            <w:gridSpan w:val="2"/>
            <w:tcBorders>
              <w:top w:val="double" w:sz="4" w:space="0" w:color="auto"/>
              <w:bottom w:val="double" w:sz="4" w:space="0" w:color="auto"/>
            </w:tcBorders>
            <w:vAlign w:val="bottom"/>
            <w:hideMark/>
          </w:tcPr>
          <w:p w14:paraId="1936B94D" w14:textId="77777777" w:rsidR="00022916" w:rsidRPr="00D37CA3" w:rsidRDefault="00022916" w:rsidP="00022916">
            <w:pPr>
              <w:autoSpaceDE w:val="0"/>
              <w:autoSpaceDN w:val="0"/>
              <w:adjustRightInd w:val="0"/>
              <w:ind w:firstLine="0"/>
              <w:jc w:val="center"/>
              <w:rPr>
                <w:color w:val="000000"/>
                <w:sz w:val="16"/>
                <w:szCs w:val="16"/>
              </w:rPr>
            </w:pPr>
            <w:r w:rsidRPr="00D37CA3">
              <w:rPr>
                <w:color w:val="000000"/>
                <w:sz w:val="16"/>
                <w:szCs w:val="16"/>
              </w:rPr>
              <w:t>Unweighted Statistics</w:t>
            </w:r>
          </w:p>
        </w:tc>
        <w:tc>
          <w:tcPr>
            <w:tcW w:w="739" w:type="dxa"/>
            <w:tcBorders>
              <w:top w:val="double" w:sz="4" w:space="0" w:color="auto"/>
              <w:bottom w:val="double" w:sz="4" w:space="0" w:color="auto"/>
            </w:tcBorders>
            <w:vAlign w:val="bottom"/>
          </w:tcPr>
          <w:p w14:paraId="636F8720" w14:textId="77777777" w:rsidR="00022916" w:rsidRPr="00D37CA3" w:rsidRDefault="00022916" w:rsidP="00E32F15">
            <w:pPr>
              <w:autoSpaceDE w:val="0"/>
              <w:autoSpaceDN w:val="0"/>
              <w:adjustRightInd w:val="0"/>
              <w:jc w:val="center"/>
              <w:rPr>
                <w:color w:val="000000"/>
                <w:sz w:val="16"/>
                <w:szCs w:val="16"/>
              </w:rPr>
            </w:pPr>
          </w:p>
        </w:tc>
        <w:tc>
          <w:tcPr>
            <w:tcW w:w="709" w:type="dxa"/>
            <w:tcBorders>
              <w:top w:val="double" w:sz="4" w:space="0" w:color="auto"/>
              <w:bottom w:val="double" w:sz="4" w:space="0" w:color="auto"/>
            </w:tcBorders>
            <w:vAlign w:val="bottom"/>
          </w:tcPr>
          <w:p w14:paraId="489FD3C1" w14:textId="77777777" w:rsidR="00022916" w:rsidRPr="00D37CA3" w:rsidRDefault="00022916" w:rsidP="00E32F15">
            <w:pPr>
              <w:autoSpaceDE w:val="0"/>
              <w:autoSpaceDN w:val="0"/>
              <w:adjustRightInd w:val="0"/>
              <w:jc w:val="center"/>
              <w:rPr>
                <w:color w:val="000000"/>
                <w:sz w:val="16"/>
                <w:szCs w:val="16"/>
              </w:rPr>
            </w:pPr>
          </w:p>
        </w:tc>
      </w:tr>
      <w:tr w:rsidR="00022916" w:rsidRPr="00D37CA3" w14:paraId="77CC7C9D" w14:textId="77777777" w:rsidTr="00022916">
        <w:trPr>
          <w:trHeight w:val="80"/>
        </w:trPr>
        <w:tc>
          <w:tcPr>
            <w:tcW w:w="1276" w:type="dxa"/>
            <w:tcBorders>
              <w:top w:val="double" w:sz="4" w:space="0" w:color="auto"/>
              <w:bottom w:val="nil"/>
            </w:tcBorders>
            <w:vAlign w:val="bottom"/>
            <w:hideMark/>
          </w:tcPr>
          <w:p w14:paraId="1FD3C7D0" w14:textId="77777777" w:rsidR="00022916" w:rsidRPr="00D37CA3" w:rsidRDefault="00022916" w:rsidP="00022916">
            <w:pPr>
              <w:autoSpaceDE w:val="0"/>
              <w:autoSpaceDN w:val="0"/>
              <w:adjustRightInd w:val="0"/>
              <w:ind w:firstLine="0"/>
              <w:rPr>
                <w:color w:val="000000"/>
                <w:sz w:val="16"/>
                <w:szCs w:val="16"/>
              </w:rPr>
            </w:pPr>
            <w:r w:rsidRPr="00D37CA3">
              <w:rPr>
                <w:color w:val="000000"/>
                <w:sz w:val="16"/>
                <w:szCs w:val="16"/>
              </w:rPr>
              <w:t>R-squared</w:t>
            </w:r>
          </w:p>
        </w:tc>
        <w:tc>
          <w:tcPr>
            <w:tcW w:w="962" w:type="dxa"/>
            <w:tcBorders>
              <w:top w:val="double" w:sz="4" w:space="0" w:color="auto"/>
              <w:bottom w:val="nil"/>
            </w:tcBorders>
            <w:vAlign w:val="bottom"/>
            <w:hideMark/>
          </w:tcPr>
          <w:p w14:paraId="1AA5356E" w14:textId="77777777" w:rsidR="00022916" w:rsidRPr="00D37CA3" w:rsidRDefault="00022916" w:rsidP="00022916">
            <w:pPr>
              <w:autoSpaceDE w:val="0"/>
              <w:autoSpaceDN w:val="0"/>
              <w:adjustRightInd w:val="0"/>
              <w:ind w:right="10" w:firstLine="0"/>
              <w:jc w:val="right"/>
              <w:rPr>
                <w:color w:val="000000"/>
                <w:sz w:val="16"/>
                <w:szCs w:val="16"/>
              </w:rPr>
            </w:pPr>
            <w:r w:rsidRPr="00D37CA3">
              <w:rPr>
                <w:color w:val="000000"/>
                <w:sz w:val="16"/>
                <w:szCs w:val="16"/>
              </w:rPr>
              <w:t>0.040041</w:t>
            </w:r>
          </w:p>
        </w:tc>
        <w:tc>
          <w:tcPr>
            <w:tcW w:w="1590" w:type="dxa"/>
            <w:gridSpan w:val="2"/>
            <w:tcBorders>
              <w:top w:val="double" w:sz="4" w:space="0" w:color="auto"/>
              <w:bottom w:val="nil"/>
            </w:tcBorders>
            <w:vAlign w:val="bottom"/>
            <w:hideMark/>
          </w:tcPr>
          <w:p w14:paraId="4EFF7FA6" w14:textId="77777777" w:rsidR="00022916" w:rsidRPr="00D37CA3" w:rsidRDefault="00022916" w:rsidP="00022916">
            <w:pPr>
              <w:autoSpaceDE w:val="0"/>
              <w:autoSpaceDN w:val="0"/>
              <w:adjustRightInd w:val="0"/>
              <w:ind w:right="10" w:firstLine="0"/>
              <w:rPr>
                <w:color w:val="000000"/>
                <w:sz w:val="16"/>
                <w:szCs w:val="16"/>
              </w:rPr>
            </w:pPr>
            <w:r w:rsidRPr="00D37CA3">
              <w:rPr>
                <w:color w:val="000000"/>
                <w:sz w:val="16"/>
                <w:szCs w:val="16"/>
              </w:rPr>
              <w:t>    Mean dependent var</w:t>
            </w:r>
          </w:p>
        </w:tc>
        <w:tc>
          <w:tcPr>
            <w:tcW w:w="709" w:type="dxa"/>
            <w:tcBorders>
              <w:top w:val="double" w:sz="4" w:space="0" w:color="auto"/>
              <w:bottom w:val="nil"/>
            </w:tcBorders>
            <w:vAlign w:val="bottom"/>
            <w:hideMark/>
          </w:tcPr>
          <w:p w14:paraId="3AD0D01B" w14:textId="77777777" w:rsidR="00022916" w:rsidRPr="00D37CA3" w:rsidRDefault="00022916" w:rsidP="00022916">
            <w:pPr>
              <w:autoSpaceDE w:val="0"/>
              <w:autoSpaceDN w:val="0"/>
              <w:adjustRightInd w:val="0"/>
              <w:ind w:right="10" w:firstLine="0"/>
              <w:jc w:val="right"/>
              <w:rPr>
                <w:color w:val="000000"/>
                <w:sz w:val="16"/>
                <w:szCs w:val="16"/>
              </w:rPr>
            </w:pPr>
            <w:r w:rsidRPr="00D37CA3">
              <w:rPr>
                <w:color w:val="000000"/>
                <w:sz w:val="16"/>
                <w:szCs w:val="16"/>
              </w:rPr>
              <w:t>0.172500</w:t>
            </w:r>
          </w:p>
        </w:tc>
      </w:tr>
      <w:tr w:rsidR="00022916" w:rsidRPr="00D37CA3" w14:paraId="479AAFF3" w14:textId="77777777" w:rsidTr="00022916">
        <w:trPr>
          <w:trHeight w:val="80"/>
        </w:trPr>
        <w:tc>
          <w:tcPr>
            <w:tcW w:w="1276" w:type="dxa"/>
            <w:tcBorders>
              <w:top w:val="nil"/>
            </w:tcBorders>
            <w:vAlign w:val="bottom"/>
            <w:hideMark/>
          </w:tcPr>
          <w:p w14:paraId="7AD586F2" w14:textId="77777777" w:rsidR="00022916" w:rsidRPr="00D37CA3" w:rsidRDefault="00022916" w:rsidP="00022916">
            <w:pPr>
              <w:autoSpaceDE w:val="0"/>
              <w:autoSpaceDN w:val="0"/>
              <w:adjustRightInd w:val="0"/>
              <w:ind w:firstLine="0"/>
              <w:rPr>
                <w:color w:val="000000"/>
                <w:sz w:val="16"/>
                <w:szCs w:val="16"/>
              </w:rPr>
            </w:pPr>
            <w:r w:rsidRPr="00D37CA3">
              <w:rPr>
                <w:color w:val="000000"/>
                <w:sz w:val="16"/>
                <w:szCs w:val="16"/>
              </w:rPr>
              <w:t xml:space="preserve">Sum squared </w:t>
            </w:r>
            <w:proofErr w:type="spellStart"/>
            <w:r w:rsidRPr="00D37CA3">
              <w:rPr>
                <w:color w:val="000000"/>
                <w:sz w:val="16"/>
                <w:szCs w:val="16"/>
              </w:rPr>
              <w:t>resid</w:t>
            </w:r>
            <w:proofErr w:type="spellEnd"/>
          </w:p>
        </w:tc>
        <w:tc>
          <w:tcPr>
            <w:tcW w:w="962" w:type="dxa"/>
            <w:tcBorders>
              <w:top w:val="nil"/>
            </w:tcBorders>
            <w:vAlign w:val="bottom"/>
            <w:hideMark/>
          </w:tcPr>
          <w:p w14:paraId="6CA6F21D" w14:textId="77777777" w:rsidR="00022916" w:rsidRPr="00D37CA3" w:rsidRDefault="00022916" w:rsidP="00022916">
            <w:pPr>
              <w:autoSpaceDE w:val="0"/>
              <w:autoSpaceDN w:val="0"/>
              <w:adjustRightInd w:val="0"/>
              <w:ind w:right="10" w:firstLine="0"/>
              <w:jc w:val="right"/>
              <w:rPr>
                <w:color w:val="000000"/>
                <w:sz w:val="16"/>
                <w:szCs w:val="16"/>
              </w:rPr>
            </w:pPr>
            <w:r w:rsidRPr="00D37CA3">
              <w:rPr>
                <w:color w:val="000000"/>
                <w:sz w:val="16"/>
                <w:szCs w:val="16"/>
              </w:rPr>
              <w:t>21.10540</w:t>
            </w:r>
          </w:p>
        </w:tc>
        <w:tc>
          <w:tcPr>
            <w:tcW w:w="1590" w:type="dxa"/>
            <w:gridSpan w:val="2"/>
            <w:tcBorders>
              <w:top w:val="nil"/>
            </w:tcBorders>
            <w:vAlign w:val="bottom"/>
            <w:hideMark/>
          </w:tcPr>
          <w:p w14:paraId="5BA33AA5" w14:textId="77777777" w:rsidR="00022916" w:rsidRPr="00D37CA3" w:rsidRDefault="00022916" w:rsidP="00022916">
            <w:pPr>
              <w:autoSpaceDE w:val="0"/>
              <w:autoSpaceDN w:val="0"/>
              <w:adjustRightInd w:val="0"/>
              <w:ind w:right="10" w:firstLine="0"/>
              <w:rPr>
                <w:color w:val="000000"/>
                <w:sz w:val="16"/>
                <w:szCs w:val="16"/>
              </w:rPr>
            </w:pPr>
            <w:r w:rsidRPr="00D37CA3">
              <w:rPr>
                <w:color w:val="000000"/>
                <w:sz w:val="16"/>
                <w:szCs w:val="16"/>
              </w:rPr>
              <w:t>    Durbin-Watson stat</w:t>
            </w:r>
          </w:p>
        </w:tc>
        <w:tc>
          <w:tcPr>
            <w:tcW w:w="709" w:type="dxa"/>
            <w:tcBorders>
              <w:top w:val="nil"/>
            </w:tcBorders>
            <w:vAlign w:val="bottom"/>
            <w:hideMark/>
          </w:tcPr>
          <w:p w14:paraId="200DAC60" w14:textId="77777777" w:rsidR="00022916" w:rsidRPr="00D37CA3" w:rsidRDefault="00022916" w:rsidP="00022916">
            <w:pPr>
              <w:autoSpaceDE w:val="0"/>
              <w:autoSpaceDN w:val="0"/>
              <w:adjustRightInd w:val="0"/>
              <w:ind w:right="10" w:firstLine="0"/>
              <w:jc w:val="right"/>
              <w:rPr>
                <w:color w:val="000000"/>
                <w:sz w:val="16"/>
                <w:szCs w:val="16"/>
              </w:rPr>
            </w:pPr>
            <w:r w:rsidRPr="00D37CA3">
              <w:rPr>
                <w:color w:val="000000"/>
                <w:sz w:val="16"/>
                <w:szCs w:val="16"/>
              </w:rPr>
              <w:t>2.527716</w:t>
            </w:r>
          </w:p>
        </w:tc>
      </w:tr>
    </w:tbl>
    <w:p w14:paraId="4314A193" w14:textId="1E3EA640" w:rsidR="00022916" w:rsidRPr="00022916" w:rsidRDefault="00022916" w:rsidP="00022916">
      <w:pPr>
        <w:pStyle w:val="Default"/>
        <w:jc w:val="both"/>
        <w:rPr>
          <w:rFonts w:eastAsia="Times New Roman"/>
          <w:i/>
          <w:iCs/>
          <w:color w:val="auto"/>
          <w:sz w:val="22"/>
          <w:szCs w:val="20"/>
        </w:rPr>
      </w:pPr>
      <w:proofErr w:type="spellStart"/>
      <w:r>
        <w:rPr>
          <w:rFonts w:eastAsia="Times New Roman"/>
          <w:i/>
          <w:iCs/>
          <w:color w:val="auto"/>
          <w:sz w:val="22"/>
          <w:szCs w:val="20"/>
        </w:rPr>
        <w:t>Sumber</w:t>
      </w:r>
      <w:proofErr w:type="spellEnd"/>
      <w:r>
        <w:rPr>
          <w:rFonts w:eastAsia="Times New Roman"/>
          <w:i/>
          <w:iCs/>
          <w:color w:val="auto"/>
          <w:sz w:val="22"/>
          <w:szCs w:val="20"/>
        </w:rPr>
        <w:t xml:space="preserve">: Hasil output </w:t>
      </w:r>
      <w:proofErr w:type="spellStart"/>
      <w:r>
        <w:rPr>
          <w:rFonts w:eastAsia="Times New Roman"/>
          <w:i/>
          <w:iCs/>
          <w:color w:val="auto"/>
          <w:sz w:val="22"/>
          <w:szCs w:val="20"/>
        </w:rPr>
        <w:t>eviews</w:t>
      </w:r>
      <w:proofErr w:type="spellEnd"/>
      <w:r>
        <w:rPr>
          <w:rFonts w:eastAsia="Times New Roman"/>
          <w:i/>
          <w:iCs/>
          <w:color w:val="auto"/>
          <w:sz w:val="22"/>
          <w:szCs w:val="20"/>
        </w:rPr>
        <w:t xml:space="preserve"> 10 (2022)</w:t>
      </w:r>
    </w:p>
    <w:p w14:paraId="321948C8" w14:textId="38B73BB5" w:rsidR="00167CBC" w:rsidRDefault="00F507FD" w:rsidP="00F507FD">
      <w:pPr>
        <w:pStyle w:val="Default"/>
        <w:ind w:firstLine="720"/>
        <w:jc w:val="both"/>
        <w:rPr>
          <w:rFonts w:eastAsia="Times New Roman"/>
          <w:b/>
          <w:iCs/>
          <w:color w:val="auto"/>
          <w:sz w:val="22"/>
          <w:szCs w:val="20"/>
          <w:lang w:val="id-ID"/>
        </w:rPr>
      </w:pPr>
      <w:proofErr w:type="spellStart"/>
      <w:r>
        <w:t>Berdasarkan</w:t>
      </w:r>
      <w:proofErr w:type="spellEnd"/>
      <w:r>
        <w:t xml:space="preserve"> </w:t>
      </w:r>
      <w:proofErr w:type="spellStart"/>
      <w:r>
        <w:t>tabel</w:t>
      </w:r>
      <w:proofErr w:type="spellEnd"/>
      <w:r>
        <w:t xml:space="preserve"> 3 dan 4</w:t>
      </w:r>
      <w:r w:rsidR="00167CBC" w:rsidRPr="00946062">
        <w:t xml:space="preserve"> di</w:t>
      </w:r>
      <w:r>
        <w:t xml:space="preserve"> </w:t>
      </w:r>
      <w:proofErr w:type="spellStart"/>
      <w:r w:rsidR="00167CBC" w:rsidRPr="00946062">
        <w:t>atas</w:t>
      </w:r>
      <w:proofErr w:type="spellEnd"/>
      <w:r>
        <w:t>,</w:t>
      </w:r>
      <w:r w:rsidR="00167CBC" w:rsidRPr="00946062">
        <w:t xml:space="preserve"> </w:t>
      </w:r>
      <w:proofErr w:type="spellStart"/>
      <w:r w:rsidR="00167CBC" w:rsidRPr="00946062">
        <w:t>dapat</w:t>
      </w:r>
      <w:proofErr w:type="spellEnd"/>
      <w:r w:rsidR="00167CBC" w:rsidRPr="00946062">
        <w:t xml:space="preserve"> </w:t>
      </w:r>
      <w:proofErr w:type="spellStart"/>
      <w:r w:rsidR="00167CBC" w:rsidRPr="00946062">
        <w:t>dilihat</w:t>
      </w:r>
      <w:proofErr w:type="spellEnd"/>
      <w:r w:rsidR="00167CBC" w:rsidRPr="00946062">
        <w:t xml:space="preserve"> </w:t>
      </w:r>
      <w:proofErr w:type="spellStart"/>
      <w:r w:rsidR="00167CBC" w:rsidRPr="00946062">
        <w:t>bahwa</w:t>
      </w:r>
      <w:proofErr w:type="spellEnd"/>
      <w:r w:rsidR="00167CBC" w:rsidRPr="00946062">
        <w:t xml:space="preserve"> </w:t>
      </w:r>
      <w:proofErr w:type="spellStart"/>
      <w:r w:rsidR="00167CBC" w:rsidRPr="00946062">
        <w:t>nilai</w:t>
      </w:r>
      <w:proofErr w:type="spellEnd"/>
      <w:r w:rsidR="00167CBC" w:rsidRPr="00946062">
        <w:t xml:space="preserve"> </w:t>
      </w:r>
      <w:r w:rsidR="00167CBC" w:rsidRPr="00F507FD">
        <w:rPr>
          <w:i/>
        </w:rPr>
        <w:t xml:space="preserve">coefficient </w:t>
      </w:r>
      <w:proofErr w:type="spellStart"/>
      <w:r w:rsidR="00167CBC" w:rsidRPr="00946062">
        <w:t>lebih</w:t>
      </w:r>
      <w:proofErr w:type="spellEnd"/>
      <w:r w:rsidR="00167CBC" w:rsidRPr="00946062">
        <w:t xml:space="preserve"> </w:t>
      </w:r>
      <w:proofErr w:type="spellStart"/>
      <w:r w:rsidR="00167CBC" w:rsidRPr="00946062">
        <w:t>besar</w:t>
      </w:r>
      <w:proofErr w:type="spellEnd"/>
      <w:r w:rsidR="00167CBC" w:rsidRPr="00946062">
        <w:t xml:space="preserve"> </w:t>
      </w:r>
      <w:proofErr w:type="spellStart"/>
      <w:r w:rsidR="00167CBC" w:rsidRPr="00946062">
        <w:t>dari</w:t>
      </w:r>
      <w:proofErr w:type="spellEnd"/>
      <w:r w:rsidR="00167CBC" w:rsidRPr="00946062">
        <w:t xml:space="preserve"> t</w:t>
      </w:r>
      <w:r w:rsidR="00167CBC" w:rsidRPr="00F507FD">
        <w:rPr>
          <w:i/>
        </w:rPr>
        <w:t>-statistic</w:t>
      </w:r>
      <w:r w:rsidR="00167CBC" w:rsidRPr="00946062">
        <w:t xml:space="preserve"> </w:t>
      </w:r>
      <w:proofErr w:type="spellStart"/>
      <w:r w:rsidR="00167CBC" w:rsidRPr="00946062">
        <w:t>dengan</w:t>
      </w:r>
      <w:proofErr w:type="spellEnd"/>
      <w:r w:rsidR="00167CBC" w:rsidRPr="00946062">
        <w:t xml:space="preserve"> </w:t>
      </w:r>
      <w:proofErr w:type="spellStart"/>
      <w:r w:rsidR="00167CBC" w:rsidRPr="00946062">
        <w:t>demikian</w:t>
      </w:r>
      <w:proofErr w:type="spellEnd"/>
      <w:r w:rsidR="00167CBC" w:rsidRPr="00946062">
        <w:t xml:space="preserve"> </w:t>
      </w:r>
      <w:proofErr w:type="spellStart"/>
      <w:r w:rsidR="00167CBC" w:rsidRPr="00946062">
        <w:t>dapat</w:t>
      </w:r>
      <w:proofErr w:type="spellEnd"/>
      <w:r w:rsidR="00167CBC" w:rsidRPr="00946062">
        <w:t xml:space="preserve"> </w:t>
      </w:r>
      <w:proofErr w:type="spellStart"/>
      <w:r w:rsidR="00167CBC" w:rsidRPr="00946062">
        <w:t>disimpulkan</w:t>
      </w:r>
      <w:proofErr w:type="spellEnd"/>
      <w:r w:rsidR="00167CBC" w:rsidRPr="00946062">
        <w:t xml:space="preserve"> </w:t>
      </w:r>
      <w:proofErr w:type="spellStart"/>
      <w:r w:rsidR="00167CBC" w:rsidRPr="00946062">
        <w:t>bahwa</w:t>
      </w:r>
      <w:proofErr w:type="spellEnd"/>
      <w:r w:rsidR="00167CBC" w:rsidRPr="00946062">
        <w:t xml:space="preserve"> semua model </w:t>
      </w:r>
      <w:proofErr w:type="spellStart"/>
      <w:r w:rsidR="00167CBC" w:rsidRPr="00946062">
        <w:t>d</w:t>
      </w:r>
      <w:r w:rsidR="00167CBC">
        <w:t>alam</w:t>
      </w:r>
      <w:proofErr w:type="spellEnd"/>
      <w:r w:rsidR="00167CBC">
        <w:t xml:space="preserve"> </w:t>
      </w:r>
      <w:proofErr w:type="spellStart"/>
      <w:r w:rsidR="00167CBC">
        <w:t>indikator</w:t>
      </w:r>
      <w:proofErr w:type="spellEnd"/>
      <w:r w:rsidR="00167CBC">
        <w:t xml:space="preserve"> </w:t>
      </w:r>
      <w:r w:rsidR="00167CBC">
        <w:rPr>
          <w:i/>
        </w:rPr>
        <w:t>Working Capital Turnover</w:t>
      </w:r>
      <w:r w:rsidR="00167CBC">
        <w:t xml:space="preserve"> (X</w:t>
      </w:r>
      <w:r w:rsidR="00167CBC" w:rsidRPr="00F507FD">
        <w:rPr>
          <w:vertAlign w:val="subscript"/>
        </w:rPr>
        <w:t>1</w:t>
      </w:r>
      <w:r w:rsidR="00167CBC">
        <w:t xml:space="preserve">), </w:t>
      </w:r>
      <w:r w:rsidR="00167CBC">
        <w:rPr>
          <w:i/>
        </w:rPr>
        <w:t>Current Ratio</w:t>
      </w:r>
      <w:r w:rsidR="00167CBC">
        <w:t xml:space="preserve"> (X</w:t>
      </w:r>
      <w:r w:rsidR="00167CBC" w:rsidRPr="00F507FD">
        <w:rPr>
          <w:vertAlign w:val="subscript"/>
        </w:rPr>
        <w:t>2</w:t>
      </w:r>
      <w:r w:rsidR="00167CBC">
        <w:t>)</w:t>
      </w:r>
      <w:r w:rsidR="00B76660">
        <w:t>,</w:t>
      </w:r>
      <w:r w:rsidR="00167CBC">
        <w:t xml:space="preserve"> </w:t>
      </w:r>
      <w:r w:rsidR="00167CBC">
        <w:rPr>
          <w:i/>
        </w:rPr>
        <w:t>Leverage</w:t>
      </w:r>
      <w:r w:rsidR="00167CBC" w:rsidRPr="00946062">
        <w:t xml:space="preserve"> (X</w:t>
      </w:r>
      <w:r w:rsidR="00167CBC" w:rsidRPr="00F507FD">
        <w:rPr>
          <w:vertAlign w:val="subscript"/>
        </w:rPr>
        <w:t>3</w:t>
      </w:r>
      <w:r w:rsidR="00167CBC" w:rsidRPr="00946062">
        <w:t>)</w:t>
      </w:r>
      <w:r w:rsidR="00167CBC">
        <w:t xml:space="preserve"> dan </w:t>
      </w:r>
      <w:r w:rsidR="00167CBC">
        <w:rPr>
          <w:i/>
        </w:rPr>
        <w:t xml:space="preserve">Total Assets Turnover </w:t>
      </w:r>
      <w:r w:rsidR="00167CBC">
        <w:t>(X</w:t>
      </w:r>
      <w:r w:rsidR="00167CBC" w:rsidRPr="00F507FD">
        <w:rPr>
          <w:vertAlign w:val="subscript"/>
        </w:rPr>
        <w:t>4</w:t>
      </w:r>
      <w:r w:rsidR="00167CBC" w:rsidRPr="000F66C8">
        <w:t xml:space="preserve">) </w:t>
      </w:r>
      <w:proofErr w:type="spellStart"/>
      <w:r w:rsidR="00167CBC" w:rsidRPr="00946062">
        <w:t>yaitu</w:t>
      </w:r>
      <w:proofErr w:type="spellEnd"/>
      <w:r w:rsidR="00167CBC" w:rsidRPr="00946062">
        <w:t xml:space="preserve"> </w:t>
      </w:r>
      <w:proofErr w:type="spellStart"/>
      <w:r w:rsidR="00167CBC" w:rsidRPr="00946062">
        <w:t>layak</w:t>
      </w:r>
      <w:proofErr w:type="spellEnd"/>
      <w:r w:rsidR="00167CBC" w:rsidRPr="00946062">
        <w:t xml:space="preserve"> </w:t>
      </w:r>
      <w:proofErr w:type="spellStart"/>
      <w:r w:rsidR="00167CBC" w:rsidRPr="00946062">
        <w:t>untuk</w:t>
      </w:r>
      <w:proofErr w:type="spellEnd"/>
      <w:r w:rsidR="00167CBC" w:rsidRPr="00946062">
        <w:t xml:space="preserve"> di uji.</w:t>
      </w:r>
    </w:p>
    <w:p w14:paraId="5931B13A" w14:textId="359044A9" w:rsidR="00DC4EAA" w:rsidRDefault="00DC4EAA" w:rsidP="00167CBC">
      <w:pPr>
        <w:pStyle w:val="Default"/>
        <w:jc w:val="both"/>
        <w:rPr>
          <w:rFonts w:eastAsia="Times New Roman"/>
          <w:iCs/>
          <w:color w:val="auto"/>
          <w:sz w:val="22"/>
          <w:szCs w:val="20"/>
        </w:rPr>
      </w:pPr>
    </w:p>
    <w:p w14:paraId="7AA6EA39" w14:textId="1B00861E" w:rsidR="00F507FD" w:rsidRDefault="00F507FD" w:rsidP="00167CBC">
      <w:pPr>
        <w:pStyle w:val="Default"/>
        <w:jc w:val="both"/>
        <w:rPr>
          <w:rFonts w:eastAsia="Times New Roman"/>
          <w:b/>
          <w:iCs/>
          <w:color w:val="auto"/>
          <w:sz w:val="22"/>
          <w:szCs w:val="20"/>
          <w:lang w:val="id-ID"/>
        </w:rPr>
      </w:pPr>
      <w:r w:rsidRPr="00F507FD">
        <w:rPr>
          <w:rFonts w:eastAsia="Times New Roman"/>
          <w:b/>
          <w:iCs/>
          <w:color w:val="auto"/>
          <w:sz w:val="22"/>
          <w:szCs w:val="20"/>
          <w:lang w:val="id-ID"/>
        </w:rPr>
        <w:t xml:space="preserve">Uji </w:t>
      </w:r>
      <w:proofErr w:type="spellStart"/>
      <w:r w:rsidRPr="00537F54">
        <w:rPr>
          <w:rFonts w:eastAsia="Times New Roman"/>
          <w:b/>
          <w:i/>
          <w:iCs/>
          <w:color w:val="auto"/>
          <w:sz w:val="22"/>
          <w:szCs w:val="20"/>
          <w:lang w:val="id-ID"/>
        </w:rPr>
        <w:t>Chow</w:t>
      </w:r>
      <w:proofErr w:type="spellEnd"/>
    </w:p>
    <w:p w14:paraId="66A21196" w14:textId="2370530E" w:rsidR="00F507FD" w:rsidRDefault="00F507FD" w:rsidP="00F507FD">
      <w:pPr>
        <w:pStyle w:val="Default"/>
        <w:jc w:val="center"/>
        <w:rPr>
          <w:sz w:val="22"/>
          <w:szCs w:val="22"/>
        </w:rPr>
      </w:pPr>
      <w:proofErr w:type="spellStart"/>
      <w:r w:rsidRPr="00F507FD">
        <w:rPr>
          <w:b/>
          <w:sz w:val="22"/>
          <w:szCs w:val="22"/>
        </w:rPr>
        <w:t>Tabel</w:t>
      </w:r>
      <w:proofErr w:type="spellEnd"/>
      <w:r w:rsidRPr="00F507FD">
        <w:rPr>
          <w:b/>
          <w:sz w:val="22"/>
          <w:szCs w:val="22"/>
        </w:rPr>
        <w:t xml:space="preserve"> 5.</w:t>
      </w:r>
      <w:r w:rsidRPr="00F507FD">
        <w:rPr>
          <w:sz w:val="22"/>
          <w:szCs w:val="22"/>
        </w:rPr>
        <w:t xml:space="preserve"> Hasil Uji </w:t>
      </w:r>
      <w:r w:rsidRPr="00537F54">
        <w:rPr>
          <w:i/>
          <w:sz w:val="22"/>
          <w:szCs w:val="22"/>
        </w:rPr>
        <w:t>Chow</w:t>
      </w:r>
    </w:p>
    <w:tbl>
      <w:tblPr>
        <w:tblW w:w="4253" w:type="dxa"/>
        <w:tblLayout w:type="fixed"/>
        <w:tblCellMar>
          <w:left w:w="0" w:type="dxa"/>
          <w:right w:w="0" w:type="dxa"/>
        </w:tblCellMar>
        <w:tblLook w:val="04A0" w:firstRow="1" w:lastRow="0" w:firstColumn="1" w:lastColumn="0" w:noHBand="0" w:noVBand="1"/>
      </w:tblPr>
      <w:tblGrid>
        <w:gridCol w:w="1843"/>
        <w:gridCol w:w="20"/>
        <w:gridCol w:w="831"/>
        <w:gridCol w:w="20"/>
        <w:gridCol w:w="689"/>
        <w:gridCol w:w="20"/>
        <w:gridCol w:w="830"/>
      </w:tblGrid>
      <w:tr w:rsidR="00F507FD" w:rsidRPr="00F507FD" w14:paraId="6331657C" w14:textId="77777777" w:rsidTr="00022916">
        <w:trPr>
          <w:trHeight w:val="80"/>
        </w:trPr>
        <w:tc>
          <w:tcPr>
            <w:tcW w:w="2694" w:type="dxa"/>
            <w:gridSpan w:val="3"/>
            <w:vAlign w:val="bottom"/>
            <w:hideMark/>
          </w:tcPr>
          <w:p w14:paraId="40697EBC" w14:textId="77777777" w:rsidR="00F507FD" w:rsidRPr="00F507FD" w:rsidRDefault="00F507FD" w:rsidP="00F507FD">
            <w:pPr>
              <w:pStyle w:val="Default"/>
              <w:jc w:val="both"/>
              <w:rPr>
                <w:iCs/>
                <w:sz w:val="16"/>
                <w:szCs w:val="16"/>
              </w:rPr>
            </w:pPr>
            <w:r w:rsidRPr="00F507FD">
              <w:rPr>
                <w:iCs/>
                <w:sz w:val="16"/>
                <w:szCs w:val="16"/>
              </w:rPr>
              <w:t>Redundant Fixed Effects Tests</w:t>
            </w:r>
          </w:p>
        </w:tc>
        <w:tc>
          <w:tcPr>
            <w:tcW w:w="709" w:type="dxa"/>
            <w:gridSpan w:val="2"/>
            <w:vAlign w:val="bottom"/>
          </w:tcPr>
          <w:p w14:paraId="2A2FDB20" w14:textId="77777777" w:rsidR="00F507FD" w:rsidRPr="00F507FD" w:rsidRDefault="00F507FD" w:rsidP="00F507FD">
            <w:pPr>
              <w:pStyle w:val="Default"/>
              <w:jc w:val="both"/>
              <w:rPr>
                <w:iCs/>
                <w:sz w:val="16"/>
                <w:szCs w:val="16"/>
              </w:rPr>
            </w:pPr>
          </w:p>
        </w:tc>
        <w:tc>
          <w:tcPr>
            <w:tcW w:w="850" w:type="dxa"/>
            <w:gridSpan w:val="2"/>
            <w:vAlign w:val="bottom"/>
          </w:tcPr>
          <w:p w14:paraId="08F61286" w14:textId="77777777" w:rsidR="00F507FD" w:rsidRPr="00F507FD" w:rsidRDefault="00F507FD" w:rsidP="00F507FD">
            <w:pPr>
              <w:pStyle w:val="Default"/>
              <w:jc w:val="both"/>
              <w:rPr>
                <w:iCs/>
                <w:sz w:val="16"/>
                <w:szCs w:val="16"/>
              </w:rPr>
            </w:pPr>
          </w:p>
        </w:tc>
      </w:tr>
      <w:tr w:rsidR="00F507FD" w:rsidRPr="00F507FD" w14:paraId="3AC2666D" w14:textId="77777777" w:rsidTr="00022916">
        <w:trPr>
          <w:trHeight w:val="80"/>
        </w:trPr>
        <w:tc>
          <w:tcPr>
            <w:tcW w:w="2694" w:type="dxa"/>
            <w:gridSpan w:val="3"/>
            <w:vAlign w:val="bottom"/>
            <w:hideMark/>
          </w:tcPr>
          <w:p w14:paraId="790F38D5" w14:textId="77777777" w:rsidR="00F507FD" w:rsidRPr="00F507FD" w:rsidRDefault="00F507FD" w:rsidP="00F507FD">
            <w:pPr>
              <w:pStyle w:val="Default"/>
              <w:jc w:val="both"/>
              <w:rPr>
                <w:iCs/>
                <w:sz w:val="16"/>
                <w:szCs w:val="16"/>
              </w:rPr>
            </w:pPr>
            <w:r w:rsidRPr="00F507FD">
              <w:rPr>
                <w:iCs/>
                <w:sz w:val="16"/>
                <w:szCs w:val="16"/>
              </w:rPr>
              <w:t>Equation: MODEL_FEM</w:t>
            </w:r>
          </w:p>
        </w:tc>
        <w:tc>
          <w:tcPr>
            <w:tcW w:w="709" w:type="dxa"/>
            <w:gridSpan w:val="2"/>
            <w:vAlign w:val="bottom"/>
          </w:tcPr>
          <w:p w14:paraId="58044E12" w14:textId="77777777" w:rsidR="00F507FD" w:rsidRPr="00F507FD" w:rsidRDefault="00F507FD" w:rsidP="00F507FD">
            <w:pPr>
              <w:pStyle w:val="Default"/>
              <w:jc w:val="both"/>
              <w:rPr>
                <w:iCs/>
                <w:sz w:val="16"/>
                <w:szCs w:val="16"/>
              </w:rPr>
            </w:pPr>
          </w:p>
        </w:tc>
        <w:tc>
          <w:tcPr>
            <w:tcW w:w="850" w:type="dxa"/>
            <w:gridSpan w:val="2"/>
            <w:vAlign w:val="bottom"/>
          </w:tcPr>
          <w:p w14:paraId="3833EAC5" w14:textId="77777777" w:rsidR="00F507FD" w:rsidRPr="00F507FD" w:rsidRDefault="00F507FD" w:rsidP="00F507FD">
            <w:pPr>
              <w:pStyle w:val="Default"/>
              <w:jc w:val="both"/>
              <w:rPr>
                <w:iCs/>
                <w:sz w:val="16"/>
                <w:szCs w:val="16"/>
              </w:rPr>
            </w:pPr>
          </w:p>
        </w:tc>
      </w:tr>
      <w:tr w:rsidR="00F507FD" w:rsidRPr="00F507FD" w14:paraId="5DC36037" w14:textId="77777777" w:rsidTr="00022916">
        <w:trPr>
          <w:trHeight w:val="80"/>
        </w:trPr>
        <w:tc>
          <w:tcPr>
            <w:tcW w:w="3403" w:type="dxa"/>
            <w:gridSpan w:val="5"/>
            <w:vAlign w:val="bottom"/>
            <w:hideMark/>
          </w:tcPr>
          <w:p w14:paraId="4EE03BCA" w14:textId="77777777" w:rsidR="00F507FD" w:rsidRPr="00F507FD" w:rsidRDefault="00F507FD" w:rsidP="00F507FD">
            <w:pPr>
              <w:pStyle w:val="Default"/>
              <w:jc w:val="both"/>
              <w:rPr>
                <w:iCs/>
                <w:sz w:val="16"/>
                <w:szCs w:val="16"/>
              </w:rPr>
            </w:pPr>
            <w:r w:rsidRPr="00F507FD">
              <w:rPr>
                <w:iCs/>
                <w:sz w:val="16"/>
                <w:szCs w:val="16"/>
              </w:rPr>
              <w:t>Test cross-section fixed effects</w:t>
            </w:r>
          </w:p>
        </w:tc>
        <w:tc>
          <w:tcPr>
            <w:tcW w:w="850" w:type="dxa"/>
            <w:gridSpan w:val="2"/>
            <w:vAlign w:val="bottom"/>
          </w:tcPr>
          <w:p w14:paraId="0B628635" w14:textId="77777777" w:rsidR="00F507FD" w:rsidRPr="00F507FD" w:rsidRDefault="00F507FD" w:rsidP="00F507FD">
            <w:pPr>
              <w:pStyle w:val="Default"/>
              <w:jc w:val="both"/>
              <w:rPr>
                <w:iCs/>
                <w:sz w:val="16"/>
                <w:szCs w:val="16"/>
              </w:rPr>
            </w:pPr>
          </w:p>
        </w:tc>
      </w:tr>
      <w:tr w:rsidR="00F507FD" w:rsidRPr="00F507FD" w14:paraId="10DC2850" w14:textId="77777777" w:rsidTr="00022916">
        <w:trPr>
          <w:trHeight w:hRule="exact" w:val="80"/>
        </w:trPr>
        <w:tc>
          <w:tcPr>
            <w:tcW w:w="1843" w:type="dxa"/>
            <w:tcBorders>
              <w:top w:val="nil"/>
              <w:left w:val="nil"/>
              <w:bottom w:val="double" w:sz="6" w:space="0" w:color="auto"/>
              <w:right w:val="nil"/>
            </w:tcBorders>
            <w:vAlign w:val="bottom"/>
          </w:tcPr>
          <w:p w14:paraId="2B4F0A54" w14:textId="77777777" w:rsidR="00F507FD" w:rsidRPr="00F507FD" w:rsidRDefault="00F507FD" w:rsidP="00F507FD">
            <w:pPr>
              <w:pStyle w:val="Default"/>
              <w:jc w:val="both"/>
              <w:rPr>
                <w:iCs/>
                <w:sz w:val="16"/>
                <w:szCs w:val="16"/>
              </w:rPr>
            </w:pPr>
          </w:p>
        </w:tc>
        <w:tc>
          <w:tcPr>
            <w:tcW w:w="20" w:type="dxa"/>
            <w:tcBorders>
              <w:top w:val="nil"/>
              <w:left w:val="nil"/>
              <w:bottom w:val="double" w:sz="6" w:space="0" w:color="auto"/>
              <w:right w:val="nil"/>
            </w:tcBorders>
            <w:vAlign w:val="bottom"/>
          </w:tcPr>
          <w:p w14:paraId="124C0505" w14:textId="77777777" w:rsidR="00F507FD" w:rsidRPr="00F507FD" w:rsidRDefault="00F507FD" w:rsidP="00F507FD">
            <w:pPr>
              <w:pStyle w:val="Default"/>
              <w:jc w:val="both"/>
              <w:rPr>
                <w:iCs/>
                <w:sz w:val="16"/>
                <w:szCs w:val="16"/>
              </w:rPr>
            </w:pPr>
          </w:p>
        </w:tc>
        <w:tc>
          <w:tcPr>
            <w:tcW w:w="851" w:type="dxa"/>
            <w:gridSpan w:val="2"/>
            <w:tcBorders>
              <w:top w:val="nil"/>
              <w:left w:val="nil"/>
              <w:bottom w:val="double" w:sz="6" w:space="0" w:color="auto"/>
              <w:right w:val="nil"/>
            </w:tcBorders>
            <w:vAlign w:val="bottom"/>
          </w:tcPr>
          <w:p w14:paraId="096955C1" w14:textId="77777777" w:rsidR="00F507FD" w:rsidRPr="00F507FD" w:rsidRDefault="00F507FD" w:rsidP="00F507FD">
            <w:pPr>
              <w:pStyle w:val="Default"/>
              <w:jc w:val="both"/>
              <w:rPr>
                <w:iCs/>
                <w:sz w:val="16"/>
                <w:szCs w:val="16"/>
              </w:rPr>
            </w:pPr>
          </w:p>
        </w:tc>
        <w:tc>
          <w:tcPr>
            <w:tcW w:w="709" w:type="dxa"/>
            <w:gridSpan w:val="2"/>
            <w:tcBorders>
              <w:top w:val="nil"/>
              <w:left w:val="nil"/>
              <w:bottom w:val="double" w:sz="6" w:space="0" w:color="auto"/>
              <w:right w:val="nil"/>
            </w:tcBorders>
            <w:vAlign w:val="bottom"/>
          </w:tcPr>
          <w:p w14:paraId="290B84C9" w14:textId="77777777" w:rsidR="00F507FD" w:rsidRPr="00F507FD" w:rsidRDefault="00F507FD" w:rsidP="00F507FD">
            <w:pPr>
              <w:pStyle w:val="Default"/>
              <w:jc w:val="both"/>
              <w:rPr>
                <w:iCs/>
                <w:sz w:val="16"/>
                <w:szCs w:val="16"/>
              </w:rPr>
            </w:pPr>
          </w:p>
        </w:tc>
        <w:tc>
          <w:tcPr>
            <w:tcW w:w="830" w:type="dxa"/>
            <w:tcBorders>
              <w:top w:val="nil"/>
              <w:left w:val="nil"/>
              <w:bottom w:val="double" w:sz="6" w:space="0" w:color="auto"/>
              <w:right w:val="nil"/>
            </w:tcBorders>
            <w:vAlign w:val="bottom"/>
          </w:tcPr>
          <w:p w14:paraId="39F1EB49" w14:textId="77777777" w:rsidR="00F507FD" w:rsidRPr="00F507FD" w:rsidRDefault="00F507FD" w:rsidP="00F507FD">
            <w:pPr>
              <w:pStyle w:val="Default"/>
              <w:jc w:val="both"/>
              <w:rPr>
                <w:iCs/>
                <w:sz w:val="16"/>
                <w:szCs w:val="16"/>
              </w:rPr>
            </w:pPr>
          </w:p>
        </w:tc>
      </w:tr>
      <w:tr w:rsidR="00F507FD" w:rsidRPr="00F507FD" w14:paraId="47EC390B" w14:textId="77777777" w:rsidTr="00022916">
        <w:trPr>
          <w:trHeight w:val="35"/>
        </w:trPr>
        <w:tc>
          <w:tcPr>
            <w:tcW w:w="1843" w:type="dxa"/>
            <w:vAlign w:val="bottom"/>
            <w:hideMark/>
          </w:tcPr>
          <w:p w14:paraId="7BE78107" w14:textId="77777777" w:rsidR="00F507FD" w:rsidRPr="00F507FD" w:rsidRDefault="00F507FD" w:rsidP="00F507FD">
            <w:pPr>
              <w:pStyle w:val="Default"/>
              <w:jc w:val="both"/>
              <w:rPr>
                <w:iCs/>
                <w:sz w:val="16"/>
                <w:szCs w:val="16"/>
              </w:rPr>
            </w:pPr>
            <w:r w:rsidRPr="00F507FD">
              <w:rPr>
                <w:iCs/>
                <w:sz w:val="16"/>
                <w:szCs w:val="16"/>
              </w:rPr>
              <w:t>Effects Test</w:t>
            </w:r>
          </w:p>
        </w:tc>
        <w:tc>
          <w:tcPr>
            <w:tcW w:w="851" w:type="dxa"/>
            <w:gridSpan w:val="2"/>
            <w:vAlign w:val="bottom"/>
            <w:hideMark/>
          </w:tcPr>
          <w:p w14:paraId="7B4DD61C" w14:textId="7FF61576" w:rsidR="00F507FD" w:rsidRPr="00F507FD" w:rsidRDefault="00F507FD" w:rsidP="00537F54">
            <w:pPr>
              <w:pStyle w:val="Default"/>
              <w:jc w:val="center"/>
              <w:rPr>
                <w:iCs/>
                <w:sz w:val="16"/>
                <w:szCs w:val="16"/>
              </w:rPr>
            </w:pPr>
            <w:r w:rsidRPr="00F507FD">
              <w:rPr>
                <w:iCs/>
                <w:sz w:val="16"/>
                <w:szCs w:val="16"/>
              </w:rPr>
              <w:t>Statistic</w:t>
            </w:r>
          </w:p>
        </w:tc>
        <w:tc>
          <w:tcPr>
            <w:tcW w:w="709" w:type="dxa"/>
            <w:gridSpan w:val="2"/>
            <w:vAlign w:val="bottom"/>
            <w:hideMark/>
          </w:tcPr>
          <w:p w14:paraId="741BF804" w14:textId="1EA23C4A" w:rsidR="00F507FD" w:rsidRPr="00F507FD" w:rsidRDefault="00F507FD" w:rsidP="00537F54">
            <w:pPr>
              <w:pStyle w:val="Default"/>
              <w:jc w:val="center"/>
              <w:rPr>
                <w:iCs/>
                <w:sz w:val="16"/>
                <w:szCs w:val="16"/>
              </w:rPr>
            </w:pPr>
            <w:proofErr w:type="spellStart"/>
            <w:r w:rsidRPr="00F507FD">
              <w:rPr>
                <w:iCs/>
                <w:sz w:val="16"/>
                <w:szCs w:val="16"/>
              </w:rPr>
              <w:t>d.f.</w:t>
            </w:r>
            <w:proofErr w:type="spellEnd"/>
          </w:p>
        </w:tc>
        <w:tc>
          <w:tcPr>
            <w:tcW w:w="850" w:type="dxa"/>
            <w:gridSpan w:val="2"/>
            <w:vAlign w:val="bottom"/>
            <w:hideMark/>
          </w:tcPr>
          <w:p w14:paraId="7006976E" w14:textId="50EFB66D" w:rsidR="00F507FD" w:rsidRPr="00F507FD" w:rsidRDefault="00F507FD" w:rsidP="00537F54">
            <w:pPr>
              <w:pStyle w:val="Default"/>
              <w:jc w:val="center"/>
              <w:rPr>
                <w:iCs/>
                <w:sz w:val="16"/>
                <w:szCs w:val="16"/>
              </w:rPr>
            </w:pPr>
            <w:r w:rsidRPr="00F507FD">
              <w:rPr>
                <w:iCs/>
                <w:sz w:val="16"/>
                <w:szCs w:val="16"/>
              </w:rPr>
              <w:t>Prob.</w:t>
            </w:r>
          </w:p>
        </w:tc>
      </w:tr>
      <w:tr w:rsidR="00F507FD" w:rsidRPr="00F507FD" w14:paraId="69A579FF" w14:textId="77777777" w:rsidTr="00022916">
        <w:trPr>
          <w:trHeight w:hRule="exact" w:val="80"/>
        </w:trPr>
        <w:tc>
          <w:tcPr>
            <w:tcW w:w="1843" w:type="dxa"/>
            <w:tcBorders>
              <w:top w:val="nil"/>
              <w:left w:val="nil"/>
              <w:bottom w:val="double" w:sz="6" w:space="0" w:color="auto"/>
              <w:right w:val="nil"/>
            </w:tcBorders>
            <w:vAlign w:val="bottom"/>
          </w:tcPr>
          <w:p w14:paraId="4C552BFE" w14:textId="77777777" w:rsidR="00F507FD" w:rsidRPr="00F507FD" w:rsidRDefault="00F507FD" w:rsidP="00F507FD">
            <w:pPr>
              <w:pStyle w:val="Default"/>
              <w:jc w:val="both"/>
              <w:rPr>
                <w:iCs/>
                <w:sz w:val="16"/>
                <w:szCs w:val="16"/>
              </w:rPr>
            </w:pPr>
          </w:p>
        </w:tc>
        <w:tc>
          <w:tcPr>
            <w:tcW w:w="20" w:type="dxa"/>
            <w:tcBorders>
              <w:top w:val="nil"/>
              <w:left w:val="nil"/>
              <w:bottom w:val="double" w:sz="6" w:space="0" w:color="auto"/>
              <w:right w:val="nil"/>
            </w:tcBorders>
            <w:vAlign w:val="bottom"/>
          </w:tcPr>
          <w:p w14:paraId="7A8596AC" w14:textId="77777777" w:rsidR="00F507FD" w:rsidRPr="00F507FD" w:rsidRDefault="00F507FD" w:rsidP="00F507FD">
            <w:pPr>
              <w:pStyle w:val="Default"/>
              <w:jc w:val="both"/>
              <w:rPr>
                <w:iCs/>
                <w:sz w:val="16"/>
                <w:szCs w:val="16"/>
              </w:rPr>
            </w:pPr>
          </w:p>
        </w:tc>
        <w:tc>
          <w:tcPr>
            <w:tcW w:w="851" w:type="dxa"/>
            <w:gridSpan w:val="2"/>
            <w:tcBorders>
              <w:top w:val="nil"/>
              <w:left w:val="nil"/>
              <w:bottom w:val="double" w:sz="6" w:space="0" w:color="auto"/>
              <w:right w:val="nil"/>
            </w:tcBorders>
            <w:vAlign w:val="bottom"/>
          </w:tcPr>
          <w:p w14:paraId="71F237CC" w14:textId="77777777" w:rsidR="00F507FD" w:rsidRPr="00F507FD" w:rsidRDefault="00F507FD" w:rsidP="00537F54">
            <w:pPr>
              <w:pStyle w:val="Default"/>
              <w:jc w:val="center"/>
              <w:rPr>
                <w:iCs/>
                <w:sz w:val="16"/>
                <w:szCs w:val="16"/>
              </w:rPr>
            </w:pPr>
          </w:p>
        </w:tc>
        <w:tc>
          <w:tcPr>
            <w:tcW w:w="709" w:type="dxa"/>
            <w:gridSpan w:val="2"/>
            <w:tcBorders>
              <w:top w:val="nil"/>
              <w:left w:val="nil"/>
              <w:bottom w:val="double" w:sz="6" w:space="0" w:color="auto"/>
              <w:right w:val="nil"/>
            </w:tcBorders>
            <w:vAlign w:val="bottom"/>
          </w:tcPr>
          <w:p w14:paraId="74537BED" w14:textId="77777777" w:rsidR="00F507FD" w:rsidRPr="00F507FD" w:rsidRDefault="00F507FD" w:rsidP="00537F54">
            <w:pPr>
              <w:pStyle w:val="Default"/>
              <w:jc w:val="center"/>
              <w:rPr>
                <w:iCs/>
                <w:sz w:val="16"/>
                <w:szCs w:val="16"/>
              </w:rPr>
            </w:pPr>
          </w:p>
        </w:tc>
        <w:tc>
          <w:tcPr>
            <w:tcW w:w="830" w:type="dxa"/>
            <w:tcBorders>
              <w:top w:val="nil"/>
              <w:left w:val="nil"/>
              <w:bottom w:val="double" w:sz="6" w:space="0" w:color="auto"/>
              <w:right w:val="nil"/>
            </w:tcBorders>
            <w:vAlign w:val="bottom"/>
          </w:tcPr>
          <w:p w14:paraId="41C625D0" w14:textId="77777777" w:rsidR="00F507FD" w:rsidRPr="00F507FD" w:rsidRDefault="00F507FD" w:rsidP="00537F54">
            <w:pPr>
              <w:pStyle w:val="Default"/>
              <w:jc w:val="center"/>
              <w:rPr>
                <w:iCs/>
                <w:sz w:val="16"/>
                <w:szCs w:val="16"/>
              </w:rPr>
            </w:pPr>
          </w:p>
        </w:tc>
      </w:tr>
      <w:tr w:rsidR="00F507FD" w:rsidRPr="00F507FD" w14:paraId="7BF16477" w14:textId="77777777" w:rsidTr="00022916">
        <w:trPr>
          <w:trHeight w:val="126"/>
        </w:trPr>
        <w:tc>
          <w:tcPr>
            <w:tcW w:w="1843" w:type="dxa"/>
            <w:vAlign w:val="bottom"/>
            <w:hideMark/>
          </w:tcPr>
          <w:p w14:paraId="597D192A" w14:textId="77777777" w:rsidR="00F507FD" w:rsidRPr="00F507FD" w:rsidRDefault="00F507FD" w:rsidP="00F507FD">
            <w:pPr>
              <w:pStyle w:val="Default"/>
              <w:jc w:val="both"/>
              <w:rPr>
                <w:iCs/>
                <w:sz w:val="16"/>
                <w:szCs w:val="16"/>
              </w:rPr>
            </w:pPr>
            <w:r w:rsidRPr="00F507FD">
              <w:rPr>
                <w:iCs/>
                <w:sz w:val="16"/>
                <w:szCs w:val="16"/>
              </w:rPr>
              <w:t>Cross-section F</w:t>
            </w:r>
          </w:p>
        </w:tc>
        <w:tc>
          <w:tcPr>
            <w:tcW w:w="851" w:type="dxa"/>
            <w:gridSpan w:val="2"/>
            <w:vAlign w:val="bottom"/>
            <w:hideMark/>
          </w:tcPr>
          <w:p w14:paraId="2F3B3980" w14:textId="77777777" w:rsidR="00F507FD" w:rsidRPr="00F507FD" w:rsidRDefault="00F507FD" w:rsidP="00537F54">
            <w:pPr>
              <w:pStyle w:val="Default"/>
              <w:jc w:val="center"/>
              <w:rPr>
                <w:iCs/>
                <w:sz w:val="16"/>
                <w:szCs w:val="16"/>
              </w:rPr>
            </w:pPr>
            <w:r w:rsidRPr="00F507FD">
              <w:rPr>
                <w:iCs/>
                <w:sz w:val="16"/>
                <w:szCs w:val="16"/>
              </w:rPr>
              <w:t>0.933957</w:t>
            </w:r>
          </w:p>
        </w:tc>
        <w:tc>
          <w:tcPr>
            <w:tcW w:w="709" w:type="dxa"/>
            <w:gridSpan w:val="2"/>
            <w:vAlign w:val="bottom"/>
            <w:hideMark/>
          </w:tcPr>
          <w:p w14:paraId="0E19A3CB" w14:textId="77777777" w:rsidR="00F507FD" w:rsidRPr="00F507FD" w:rsidRDefault="00F507FD" w:rsidP="00537F54">
            <w:pPr>
              <w:pStyle w:val="Default"/>
              <w:jc w:val="center"/>
              <w:rPr>
                <w:iCs/>
                <w:sz w:val="16"/>
                <w:szCs w:val="16"/>
              </w:rPr>
            </w:pPr>
            <w:r w:rsidRPr="00F507FD">
              <w:rPr>
                <w:iCs/>
                <w:sz w:val="16"/>
                <w:szCs w:val="16"/>
              </w:rPr>
              <w:t>(11,44)</w:t>
            </w:r>
          </w:p>
        </w:tc>
        <w:tc>
          <w:tcPr>
            <w:tcW w:w="850" w:type="dxa"/>
            <w:gridSpan w:val="2"/>
            <w:vAlign w:val="bottom"/>
            <w:hideMark/>
          </w:tcPr>
          <w:p w14:paraId="08AD5062" w14:textId="77777777" w:rsidR="00F507FD" w:rsidRPr="00F507FD" w:rsidRDefault="00F507FD" w:rsidP="00537F54">
            <w:pPr>
              <w:pStyle w:val="Default"/>
              <w:jc w:val="center"/>
              <w:rPr>
                <w:iCs/>
                <w:sz w:val="16"/>
                <w:szCs w:val="16"/>
              </w:rPr>
            </w:pPr>
            <w:r w:rsidRPr="00F507FD">
              <w:rPr>
                <w:iCs/>
                <w:sz w:val="16"/>
                <w:szCs w:val="16"/>
              </w:rPr>
              <w:t>0.0178</w:t>
            </w:r>
          </w:p>
        </w:tc>
      </w:tr>
      <w:tr w:rsidR="00F507FD" w:rsidRPr="00F507FD" w14:paraId="03ABF1DD" w14:textId="77777777" w:rsidTr="00022916">
        <w:trPr>
          <w:trHeight w:val="80"/>
        </w:trPr>
        <w:tc>
          <w:tcPr>
            <w:tcW w:w="1843" w:type="dxa"/>
            <w:vAlign w:val="bottom"/>
            <w:hideMark/>
          </w:tcPr>
          <w:p w14:paraId="76A81127" w14:textId="77777777" w:rsidR="00F507FD" w:rsidRPr="00F507FD" w:rsidRDefault="00F507FD" w:rsidP="00F507FD">
            <w:pPr>
              <w:pStyle w:val="Default"/>
              <w:jc w:val="both"/>
              <w:rPr>
                <w:iCs/>
                <w:sz w:val="16"/>
                <w:szCs w:val="16"/>
              </w:rPr>
            </w:pPr>
            <w:r w:rsidRPr="00F507FD">
              <w:rPr>
                <w:iCs/>
                <w:sz w:val="16"/>
                <w:szCs w:val="16"/>
              </w:rPr>
              <w:t>Cross-section Chi-square</w:t>
            </w:r>
          </w:p>
        </w:tc>
        <w:tc>
          <w:tcPr>
            <w:tcW w:w="851" w:type="dxa"/>
            <w:gridSpan w:val="2"/>
            <w:vAlign w:val="bottom"/>
            <w:hideMark/>
          </w:tcPr>
          <w:p w14:paraId="28A702F9" w14:textId="77777777" w:rsidR="00F507FD" w:rsidRPr="00F507FD" w:rsidRDefault="00F507FD" w:rsidP="00537F54">
            <w:pPr>
              <w:pStyle w:val="Default"/>
              <w:jc w:val="center"/>
              <w:rPr>
                <w:iCs/>
                <w:sz w:val="16"/>
                <w:szCs w:val="16"/>
              </w:rPr>
            </w:pPr>
            <w:r w:rsidRPr="00F507FD">
              <w:rPr>
                <w:iCs/>
                <w:sz w:val="16"/>
                <w:szCs w:val="16"/>
              </w:rPr>
              <w:t>12.590816</w:t>
            </w:r>
          </w:p>
        </w:tc>
        <w:tc>
          <w:tcPr>
            <w:tcW w:w="709" w:type="dxa"/>
            <w:gridSpan w:val="2"/>
            <w:vAlign w:val="bottom"/>
            <w:hideMark/>
          </w:tcPr>
          <w:p w14:paraId="2A29E366" w14:textId="77777777" w:rsidR="00F507FD" w:rsidRPr="00F507FD" w:rsidRDefault="00F507FD" w:rsidP="00537F54">
            <w:pPr>
              <w:pStyle w:val="Default"/>
              <w:jc w:val="center"/>
              <w:rPr>
                <w:iCs/>
                <w:sz w:val="16"/>
                <w:szCs w:val="16"/>
              </w:rPr>
            </w:pPr>
            <w:r w:rsidRPr="00F507FD">
              <w:rPr>
                <w:iCs/>
                <w:sz w:val="16"/>
                <w:szCs w:val="16"/>
              </w:rPr>
              <w:t>11</w:t>
            </w:r>
          </w:p>
        </w:tc>
        <w:tc>
          <w:tcPr>
            <w:tcW w:w="850" w:type="dxa"/>
            <w:gridSpan w:val="2"/>
            <w:vAlign w:val="bottom"/>
            <w:hideMark/>
          </w:tcPr>
          <w:p w14:paraId="24058AD6" w14:textId="77777777" w:rsidR="00F507FD" w:rsidRPr="00F507FD" w:rsidRDefault="00F507FD" w:rsidP="00537F54">
            <w:pPr>
              <w:pStyle w:val="Default"/>
              <w:jc w:val="center"/>
              <w:rPr>
                <w:iCs/>
                <w:sz w:val="16"/>
                <w:szCs w:val="16"/>
              </w:rPr>
            </w:pPr>
            <w:r w:rsidRPr="00F507FD">
              <w:rPr>
                <w:iCs/>
                <w:sz w:val="16"/>
                <w:szCs w:val="16"/>
              </w:rPr>
              <w:t>0.0209</w:t>
            </w:r>
          </w:p>
        </w:tc>
      </w:tr>
      <w:tr w:rsidR="00F507FD" w:rsidRPr="00F507FD" w14:paraId="3C6102DA" w14:textId="77777777" w:rsidTr="00022916">
        <w:trPr>
          <w:trHeight w:hRule="exact" w:val="80"/>
        </w:trPr>
        <w:tc>
          <w:tcPr>
            <w:tcW w:w="1843" w:type="dxa"/>
            <w:tcBorders>
              <w:top w:val="nil"/>
              <w:left w:val="nil"/>
              <w:bottom w:val="double" w:sz="6" w:space="0" w:color="auto"/>
              <w:right w:val="nil"/>
            </w:tcBorders>
            <w:vAlign w:val="bottom"/>
          </w:tcPr>
          <w:p w14:paraId="766A4EA6" w14:textId="77777777" w:rsidR="00F507FD" w:rsidRPr="00F507FD" w:rsidRDefault="00F507FD" w:rsidP="00F507FD">
            <w:pPr>
              <w:pStyle w:val="Default"/>
              <w:jc w:val="both"/>
              <w:rPr>
                <w:iCs/>
                <w:sz w:val="16"/>
                <w:szCs w:val="16"/>
              </w:rPr>
            </w:pPr>
          </w:p>
        </w:tc>
        <w:tc>
          <w:tcPr>
            <w:tcW w:w="20" w:type="dxa"/>
            <w:tcBorders>
              <w:top w:val="nil"/>
              <w:left w:val="nil"/>
              <w:bottom w:val="double" w:sz="6" w:space="0" w:color="auto"/>
              <w:right w:val="nil"/>
            </w:tcBorders>
            <w:vAlign w:val="bottom"/>
          </w:tcPr>
          <w:p w14:paraId="67582C51" w14:textId="77777777" w:rsidR="00F507FD" w:rsidRPr="00F507FD" w:rsidRDefault="00F507FD" w:rsidP="00F507FD">
            <w:pPr>
              <w:pStyle w:val="Default"/>
              <w:jc w:val="both"/>
              <w:rPr>
                <w:iCs/>
                <w:sz w:val="16"/>
                <w:szCs w:val="16"/>
              </w:rPr>
            </w:pPr>
          </w:p>
        </w:tc>
        <w:tc>
          <w:tcPr>
            <w:tcW w:w="851" w:type="dxa"/>
            <w:gridSpan w:val="2"/>
            <w:tcBorders>
              <w:top w:val="nil"/>
              <w:left w:val="nil"/>
              <w:bottom w:val="double" w:sz="6" w:space="0" w:color="auto"/>
              <w:right w:val="nil"/>
            </w:tcBorders>
            <w:vAlign w:val="bottom"/>
          </w:tcPr>
          <w:p w14:paraId="3CA8FC90" w14:textId="77777777" w:rsidR="00F507FD" w:rsidRPr="00F507FD" w:rsidRDefault="00F507FD" w:rsidP="00F507FD">
            <w:pPr>
              <w:pStyle w:val="Default"/>
              <w:jc w:val="both"/>
              <w:rPr>
                <w:iCs/>
                <w:sz w:val="16"/>
                <w:szCs w:val="16"/>
              </w:rPr>
            </w:pPr>
          </w:p>
        </w:tc>
        <w:tc>
          <w:tcPr>
            <w:tcW w:w="709" w:type="dxa"/>
            <w:gridSpan w:val="2"/>
            <w:tcBorders>
              <w:top w:val="nil"/>
              <w:left w:val="nil"/>
              <w:bottom w:val="double" w:sz="6" w:space="0" w:color="auto"/>
              <w:right w:val="nil"/>
            </w:tcBorders>
            <w:vAlign w:val="bottom"/>
          </w:tcPr>
          <w:p w14:paraId="39EDF1AF" w14:textId="77777777" w:rsidR="00F507FD" w:rsidRPr="00F507FD" w:rsidRDefault="00F507FD" w:rsidP="00F507FD">
            <w:pPr>
              <w:pStyle w:val="Default"/>
              <w:jc w:val="both"/>
              <w:rPr>
                <w:iCs/>
                <w:sz w:val="16"/>
                <w:szCs w:val="16"/>
              </w:rPr>
            </w:pPr>
          </w:p>
        </w:tc>
        <w:tc>
          <w:tcPr>
            <w:tcW w:w="830" w:type="dxa"/>
            <w:tcBorders>
              <w:top w:val="nil"/>
              <w:left w:val="nil"/>
              <w:bottom w:val="double" w:sz="6" w:space="0" w:color="auto"/>
              <w:right w:val="nil"/>
            </w:tcBorders>
            <w:vAlign w:val="bottom"/>
          </w:tcPr>
          <w:p w14:paraId="785DAA73" w14:textId="77777777" w:rsidR="00F507FD" w:rsidRPr="00F507FD" w:rsidRDefault="00F507FD" w:rsidP="00F507FD">
            <w:pPr>
              <w:pStyle w:val="Default"/>
              <w:jc w:val="both"/>
              <w:rPr>
                <w:iCs/>
                <w:sz w:val="16"/>
                <w:szCs w:val="16"/>
              </w:rPr>
            </w:pPr>
          </w:p>
        </w:tc>
      </w:tr>
    </w:tbl>
    <w:p w14:paraId="5ED5988F" w14:textId="1E45C0D7" w:rsidR="00860829" w:rsidRDefault="00860829" w:rsidP="00F507FD">
      <w:pPr>
        <w:pStyle w:val="Default"/>
        <w:jc w:val="both"/>
        <w:rPr>
          <w:rFonts w:eastAsia="Times New Roman"/>
          <w:iCs/>
          <w:color w:val="auto"/>
          <w:sz w:val="22"/>
          <w:szCs w:val="22"/>
        </w:rPr>
      </w:pPr>
      <w:proofErr w:type="spellStart"/>
      <w:r>
        <w:rPr>
          <w:rFonts w:eastAsia="Times New Roman"/>
          <w:i/>
          <w:iCs/>
          <w:color w:val="auto"/>
          <w:sz w:val="22"/>
          <w:szCs w:val="20"/>
        </w:rPr>
        <w:t>Sumber</w:t>
      </w:r>
      <w:proofErr w:type="spellEnd"/>
      <w:r>
        <w:rPr>
          <w:rFonts w:eastAsia="Times New Roman"/>
          <w:i/>
          <w:iCs/>
          <w:color w:val="auto"/>
          <w:sz w:val="22"/>
          <w:szCs w:val="20"/>
        </w:rPr>
        <w:t xml:space="preserve">: Hasil output </w:t>
      </w:r>
      <w:proofErr w:type="spellStart"/>
      <w:r>
        <w:rPr>
          <w:rFonts w:eastAsia="Times New Roman"/>
          <w:i/>
          <w:iCs/>
          <w:color w:val="auto"/>
          <w:sz w:val="22"/>
          <w:szCs w:val="20"/>
        </w:rPr>
        <w:t>eviews</w:t>
      </w:r>
      <w:proofErr w:type="spellEnd"/>
      <w:r>
        <w:rPr>
          <w:rFonts w:eastAsia="Times New Roman"/>
          <w:i/>
          <w:iCs/>
          <w:color w:val="auto"/>
          <w:sz w:val="22"/>
          <w:szCs w:val="20"/>
        </w:rPr>
        <w:t xml:space="preserve"> 10 (2022)</w:t>
      </w:r>
      <w:r w:rsidR="00537F54">
        <w:rPr>
          <w:rFonts w:eastAsia="Times New Roman"/>
          <w:iCs/>
          <w:color w:val="auto"/>
          <w:sz w:val="22"/>
          <w:szCs w:val="22"/>
        </w:rPr>
        <w:tab/>
      </w:r>
    </w:p>
    <w:p w14:paraId="24389E56" w14:textId="434A8E66" w:rsidR="00537F54" w:rsidRDefault="00537F54" w:rsidP="00860829">
      <w:pPr>
        <w:pStyle w:val="Default"/>
        <w:ind w:firstLine="720"/>
        <w:jc w:val="both"/>
        <w:rPr>
          <w:rFonts w:eastAsia="Times New Roman"/>
          <w:iCs/>
          <w:color w:val="auto"/>
          <w:sz w:val="22"/>
          <w:szCs w:val="22"/>
          <w:lang w:val="id-ID"/>
        </w:rPr>
      </w:pPr>
      <w:r>
        <w:rPr>
          <w:rFonts w:eastAsia="Times New Roman"/>
          <w:iCs/>
          <w:color w:val="auto"/>
          <w:sz w:val="22"/>
          <w:szCs w:val="22"/>
          <w:lang w:val="id-ID"/>
        </w:rPr>
        <w:t>Berdasarkan tabel 5</w:t>
      </w:r>
      <w:r w:rsidRPr="00537F54">
        <w:rPr>
          <w:rFonts w:eastAsia="Times New Roman"/>
          <w:iCs/>
          <w:color w:val="auto"/>
          <w:sz w:val="22"/>
          <w:szCs w:val="22"/>
          <w:lang w:val="id-ID"/>
        </w:rPr>
        <w:t xml:space="preserve"> di</w:t>
      </w:r>
      <w:r>
        <w:rPr>
          <w:rFonts w:eastAsia="Times New Roman"/>
          <w:iCs/>
          <w:color w:val="auto"/>
          <w:sz w:val="22"/>
          <w:szCs w:val="22"/>
        </w:rPr>
        <w:t xml:space="preserve"> </w:t>
      </w:r>
      <w:r w:rsidRPr="00537F54">
        <w:rPr>
          <w:rFonts w:eastAsia="Times New Roman"/>
          <w:iCs/>
          <w:color w:val="auto"/>
          <w:sz w:val="22"/>
          <w:szCs w:val="22"/>
          <w:lang w:val="id-ID"/>
        </w:rPr>
        <w:t>atas</w:t>
      </w:r>
      <w:r>
        <w:rPr>
          <w:rFonts w:eastAsia="Times New Roman"/>
          <w:iCs/>
          <w:color w:val="auto"/>
          <w:sz w:val="22"/>
          <w:szCs w:val="22"/>
        </w:rPr>
        <w:t>,</w:t>
      </w:r>
      <w:r w:rsidRPr="00537F54">
        <w:rPr>
          <w:rFonts w:eastAsia="Times New Roman"/>
          <w:iCs/>
          <w:color w:val="auto"/>
          <w:sz w:val="22"/>
          <w:szCs w:val="22"/>
          <w:lang w:val="id-ID"/>
        </w:rPr>
        <w:t xml:space="preserve"> dapat diperoleh nilai probabilitas dari </w:t>
      </w:r>
      <w:proofErr w:type="spellStart"/>
      <w:r w:rsidRPr="00537F54">
        <w:rPr>
          <w:rFonts w:eastAsia="Times New Roman"/>
          <w:i/>
          <w:iCs/>
          <w:color w:val="auto"/>
          <w:sz w:val="22"/>
          <w:szCs w:val="22"/>
          <w:lang w:val="id-ID"/>
        </w:rPr>
        <w:t>cross</w:t>
      </w:r>
      <w:proofErr w:type="spellEnd"/>
      <w:r w:rsidRPr="00537F54">
        <w:rPr>
          <w:rFonts w:eastAsia="Times New Roman"/>
          <w:i/>
          <w:iCs/>
          <w:color w:val="auto"/>
          <w:sz w:val="22"/>
          <w:szCs w:val="22"/>
          <w:lang w:val="id-ID"/>
        </w:rPr>
        <w:t xml:space="preserve"> </w:t>
      </w:r>
      <w:proofErr w:type="spellStart"/>
      <w:r w:rsidRPr="00537F54">
        <w:rPr>
          <w:rFonts w:eastAsia="Times New Roman"/>
          <w:i/>
          <w:iCs/>
          <w:color w:val="auto"/>
          <w:sz w:val="22"/>
          <w:szCs w:val="22"/>
          <w:lang w:val="id-ID"/>
        </w:rPr>
        <w:t>section</w:t>
      </w:r>
      <w:proofErr w:type="spellEnd"/>
      <w:r w:rsidRPr="00537F54">
        <w:rPr>
          <w:rFonts w:eastAsia="Times New Roman"/>
          <w:i/>
          <w:iCs/>
          <w:color w:val="auto"/>
          <w:sz w:val="22"/>
          <w:szCs w:val="22"/>
          <w:lang w:val="id-ID"/>
        </w:rPr>
        <w:t xml:space="preserve"> </w:t>
      </w:r>
      <w:proofErr w:type="spellStart"/>
      <w:r w:rsidRPr="00537F54">
        <w:rPr>
          <w:rFonts w:eastAsia="Times New Roman"/>
          <w:i/>
          <w:iCs/>
          <w:color w:val="auto"/>
          <w:sz w:val="22"/>
          <w:szCs w:val="22"/>
          <w:lang w:val="id-ID"/>
        </w:rPr>
        <w:t>chi-square</w:t>
      </w:r>
      <w:proofErr w:type="spellEnd"/>
      <w:r>
        <w:rPr>
          <w:rFonts w:eastAsia="Times New Roman"/>
          <w:iCs/>
          <w:color w:val="auto"/>
          <w:sz w:val="22"/>
          <w:szCs w:val="22"/>
          <w:lang w:val="id-ID"/>
        </w:rPr>
        <w:t xml:space="preserve"> sebesar 0.</w:t>
      </w:r>
      <w:r w:rsidRPr="00537F54">
        <w:rPr>
          <w:rFonts w:eastAsia="Times New Roman"/>
          <w:iCs/>
          <w:color w:val="auto"/>
          <w:sz w:val="22"/>
          <w:szCs w:val="22"/>
          <w:lang w:val="id-ID"/>
        </w:rPr>
        <w:t>0209 &lt; 0.05, maka secara statistik H</w:t>
      </w:r>
      <w:r w:rsidRPr="00537F54">
        <w:rPr>
          <w:rFonts w:eastAsia="Times New Roman"/>
          <w:iCs/>
          <w:color w:val="auto"/>
          <w:sz w:val="22"/>
          <w:szCs w:val="22"/>
          <w:vertAlign w:val="subscript"/>
          <w:lang w:val="id-ID"/>
        </w:rPr>
        <w:t>0</w:t>
      </w:r>
      <w:r w:rsidRPr="00537F54">
        <w:rPr>
          <w:rFonts w:eastAsia="Times New Roman"/>
          <w:iCs/>
          <w:color w:val="auto"/>
          <w:sz w:val="22"/>
          <w:szCs w:val="22"/>
          <w:lang w:val="id-ID"/>
        </w:rPr>
        <w:t xml:space="preserve"> ditolak. Maka model yang terpilih adalah </w:t>
      </w:r>
      <w:proofErr w:type="spellStart"/>
      <w:r w:rsidRPr="00537F54">
        <w:rPr>
          <w:rFonts w:eastAsia="Times New Roman"/>
          <w:i/>
          <w:iCs/>
          <w:color w:val="auto"/>
          <w:sz w:val="22"/>
          <w:szCs w:val="22"/>
          <w:lang w:val="id-ID"/>
        </w:rPr>
        <w:t>fixed</w:t>
      </w:r>
      <w:proofErr w:type="spellEnd"/>
      <w:r w:rsidRPr="00537F54">
        <w:rPr>
          <w:rFonts w:eastAsia="Times New Roman"/>
          <w:i/>
          <w:iCs/>
          <w:color w:val="auto"/>
          <w:sz w:val="22"/>
          <w:szCs w:val="22"/>
          <w:lang w:val="id-ID"/>
        </w:rPr>
        <w:t xml:space="preserve"> </w:t>
      </w:r>
      <w:proofErr w:type="spellStart"/>
      <w:r w:rsidRPr="00537F54">
        <w:rPr>
          <w:rFonts w:eastAsia="Times New Roman"/>
          <w:i/>
          <w:iCs/>
          <w:color w:val="auto"/>
          <w:sz w:val="22"/>
          <w:szCs w:val="22"/>
          <w:lang w:val="id-ID"/>
        </w:rPr>
        <w:t>effect</w:t>
      </w:r>
      <w:proofErr w:type="spellEnd"/>
      <w:r w:rsidRPr="00537F54">
        <w:rPr>
          <w:rFonts w:eastAsia="Times New Roman"/>
          <w:iCs/>
          <w:color w:val="auto"/>
          <w:sz w:val="22"/>
          <w:szCs w:val="22"/>
          <w:lang w:val="id-ID"/>
        </w:rPr>
        <w:t xml:space="preserve"> dan dilanjutkan dengan uji </w:t>
      </w:r>
      <w:proofErr w:type="spellStart"/>
      <w:r w:rsidRPr="00537F54">
        <w:rPr>
          <w:rFonts w:eastAsia="Times New Roman"/>
          <w:i/>
          <w:iCs/>
          <w:color w:val="auto"/>
          <w:sz w:val="22"/>
          <w:szCs w:val="22"/>
          <w:lang w:val="id-ID"/>
        </w:rPr>
        <w:t>hausman</w:t>
      </w:r>
      <w:proofErr w:type="spellEnd"/>
      <w:r w:rsidRPr="00537F54">
        <w:rPr>
          <w:rFonts w:eastAsia="Times New Roman"/>
          <w:iCs/>
          <w:color w:val="auto"/>
          <w:sz w:val="22"/>
          <w:szCs w:val="22"/>
          <w:lang w:val="id-ID"/>
        </w:rPr>
        <w:t>.</w:t>
      </w:r>
    </w:p>
    <w:p w14:paraId="6DF5FAF9" w14:textId="77777777" w:rsidR="00537F54" w:rsidRDefault="00537F54" w:rsidP="00F507FD">
      <w:pPr>
        <w:pStyle w:val="Default"/>
        <w:jc w:val="both"/>
        <w:rPr>
          <w:rFonts w:eastAsia="Times New Roman"/>
          <w:iCs/>
          <w:color w:val="auto"/>
          <w:sz w:val="22"/>
          <w:szCs w:val="22"/>
          <w:lang w:val="id-ID"/>
        </w:rPr>
      </w:pPr>
    </w:p>
    <w:p w14:paraId="10AA1660" w14:textId="032404E9" w:rsidR="00537F54" w:rsidRDefault="00537F54" w:rsidP="00F507FD">
      <w:pPr>
        <w:pStyle w:val="Default"/>
        <w:jc w:val="both"/>
        <w:rPr>
          <w:rFonts w:eastAsia="Times New Roman"/>
          <w:b/>
          <w:iCs/>
          <w:color w:val="auto"/>
          <w:sz w:val="22"/>
          <w:szCs w:val="22"/>
        </w:rPr>
      </w:pPr>
      <w:r>
        <w:rPr>
          <w:rFonts w:eastAsia="Times New Roman"/>
          <w:b/>
          <w:iCs/>
          <w:color w:val="auto"/>
          <w:sz w:val="22"/>
          <w:szCs w:val="22"/>
        </w:rPr>
        <w:t xml:space="preserve">Uji </w:t>
      </w:r>
      <w:r w:rsidRPr="00537F54">
        <w:rPr>
          <w:rFonts w:eastAsia="Times New Roman"/>
          <w:b/>
          <w:i/>
          <w:iCs/>
          <w:color w:val="auto"/>
          <w:sz w:val="22"/>
          <w:szCs w:val="22"/>
        </w:rPr>
        <w:t>Hausman</w:t>
      </w:r>
    </w:p>
    <w:p w14:paraId="2581E467" w14:textId="03044876" w:rsidR="00537F54" w:rsidRDefault="00537F54" w:rsidP="00537F54">
      <w:pPr>
        <w:pStyle w:val="Default"/>
        <w:jc w:val="center"/>
        <w:rPr>
          <w:rFonts w:eastAsia="Times New Roman"/>
          <w:i/>
          <w:iCs/>
          <w:color w:val="auto"/>
          <w:sz w:val="22"/>
          <w:szCs w:val="22"/>
        </w:rPr>
      </w:pPr>
      <w:proofErr w:type="spellStart"/>
      <w:r>
        <w:rPr>
          <w:rFonts w:eastAsia="Times New Roman"/>
          <w:b/>
          <w:iCs/>
          <w:color w:val="auto"/>
          <w:sz w:val="22"/>
          <w:szCs w:val="22"/>
        </w:rPr>
        <w:t>Tabel</w:t>
      </w:r>
      <w:proofErr w:type="spellEnd"/>
      <w:r>
        <w:rPr>
          <w:rFonts w:eastAsia="Times New Roman"/>
          <w:b/>
          <w:iCs/>
          <w:color w:val="auto"/>
          <w:sz w:val="22"/>
          <w:szCs w:val="22"/>
        </w:rPr>
        <w:t xml:space="preserve"> 6. </w:t>
      </w:r>
      <w:r>
        <w:rPr>
          <w:rFonts w:eastAsia="Times New Roman"/>
          <w:iCs/>
          <w:color w:val="auto"/>
          <w:sz w:val="22"/>
          <w:szCs w:val="22"/>
        </w:rPr>
        <w:t xml:space="preserve">Hasil Uji </w:t>
      </w:r>
      <w:r w:rsidRPr="00537F54">
        <w:rPr>
          <w:rFonts w:eastAsia="Times New Roman"/>
          <w:i/>
          <w:iCs/>
          <w:color w:val="auto"/>
          <w:sz w:val="22"/>
          <w:szCs w:val="22"/>
        </w:rPr>
        <w:t>Hausman</w:t>
      </w:r>
    </w:p>
    <w:tbl>
      <w:tblPr>
        <w:tblW w:w="4536" w:type="dxa"/>
        <w:jc w:val="center"/>
        <w:tblBorders>
          <w:top w:val="double" w:sz="4" w:space="0" w:color="auto"/>
          <w:bottom w:val="double" w:sz="4" w:space="0" w:color="auto"/>
          <w:insideH w:val="double" w:sz="4" w:space="0" w:color="auto"/>
        </w:tblBorders>
        <w:tblLayout w:type="fixed"/>
        <w:tblCellMar>
          <w:left w:w="0" w:type="dxa"/>
          <w:right w:w="0" w:type="dxa"/>
        </w:tblCellMar>
        <w:tblLook w:val="0000" w:firstRow="0" w:lastRow="0" w:firstColumn="0" w:lastColumn="0" w:noHBand="0" w:noVBand="0"/>
      </w:tblPr>
      <w:tblGrid>
        <w:gridCol w:w="1701"/>
        <w:gridCol w:w="1111"/>
        <w:gridCol w:w="1016"/>
        <w:gridCol w:w="708"/>
      </w:tblGrid>
      <w:tr w:rsidR="00C30D2A" w:rsidRPr="000C46F3" w14:paraId="44E082F6" w14:textId="77777777" w:rsidTr="00860829">
        <w:trPr>
          <w:trHeight w:val="50"/>
          <w:jc w:val="center"/>
        </w:trPr>
        <w:tc>
          <w:tcPr>
            <w:tcW w:w="3828" w:type="dxa"/>
            <w:gridSpan w:val="3"/>
            <w:tcBorders>
              <w:bottom w:val="nil"/>
            </w:tcBorders>
            <w:vAlign w:val="bottom"/>
          </w:tcPr>
          <w:p w14:paraId="4015048B" w14:textId="77777777" w:rsidR="00C30D2A" w:rsidRPr="000C46F3" w:rsidRDefault="00C30D2A" w:rsidP="00860829">
            <w:pPr>
              <w:autoSpaceDE w:val="0"/>
              <w:autoSpaceDN w:val="0"/>
              <w:adjustRightInd w:val="0"/>
              <w:ind w:firstLine="0"/>
              <w:rPr>
                <w:color w:val="000000"/>
                <w:sz w:val="16"/>
                <w:szCs w:val="16"/>
              </w:rPr>
            </w:pPr>
            <w:r w:rsidRPr="000C46F3">
              <w:rPr>
                <w:color w:val="000000"/>
                <w:sz w:val="16"/>
                <w:szCs w:val="16"/>
              </w:rPr>
              <w:t>Correlated Random Effects - Hausman Test</w:t>
            </w:r>
          </w:p>
        </w:tc>
        <w:tc>
          <w:tcPr>
            <w:tcW w:w="708" w:type="dxa"/>
            <w:tcBorders>
              <w:bottom w:val="nil"/>
            </w:tcBorders>
            <w:vAlign w:val="bottom"/>
          </w:tcPr>
          <w:p w14:paraId="015C16BA" w14:textId="77777777" w:rsidR="00C30D2A" w:rsidRPr="000C46F3" w:rsidRDefault="00C30D2A" w:rsidP="00860829">
            <w:pPr>
              <w:autoSpaceDE w:val="0"/>
              <w:autoSpaceDN w:val="0"/>
              <w:adjustRightInd w:val="0"/>
              <w:jc w:val="center"/>
              <w:rPr>
                <w:color w:val="000000"/>
                <w:sz w:val="16"/>
                <w:szCs w:val="16"/>
              </w:rPr>
            </w:pPr>
          </w:p>
        </w:tc>
      </w:tr>
      <w:tr w:rsidR="00C30D2A" w:rsidRPr="000C46F3" w14:paraId="07836D24" w14:textId="77777777" w:rsidTr="00860829">
        <w:trPr>
          <w:trHeight w:val="50"/>
          <w:jc w:val="center"/>
        </w:trPr>
        <w:tc>
          <w:tcPr>
            <w:tcW w:w="2812" w:type="dxa"/>
            <w:gridSpan w:val="2"/>
            <w:tcBorders>
              <w:top w:val="nil"/>
              <w:bottom w:val="nil"/>
            </w:tcBorders>
            <w:vAlign w:val="bottom"/>
          </w:tcPr>
          <w:p w14:paraId="740CE358" w14:textId="77777777" w:rsidR="00C30D2A" w:rsidRPr="000C46F3" w:rsidRDefault="00C30D2A" w:rsidP="00860829">
            <w:pPr>
              <w:autoSpaceDE w:val="0"/>
              <w:autoSpaceDN w:val="0"/>
              <w:adjustRightInd w:val="0"/>
              <w:ind w:firstLine="0"/>
              <w:rPr>
                <w:color w:val="000000"/>
                <w:sz w:val="16"/>
                <w:szCs w:val="16"/>
              </w:rPr>
            </w:pPr>
            <w:r w:rsidRPr="000C46F3">
              <w:rPr>
                <w:color w:val="000000"/>
                <w:sz w:val="16"/>
                <w:szCs w:val="16"/>
              </w:rPr>
              <w:t>Equation: MODEL_REM</w:t>
            </w:r>
          </w:p>
        </w:tc>
        <w:tc>
          <w:tcPr>
            <w:tcW w:w="1016" w:type="dxa"/>
            <w:tcBorders>
              <w:top w:val="nil"/>
              <w:bottom w:val="nil"/>
            </w:tcBorders>
            <w:vAlign w:val="bottom"/>
          </w:tcPr>
          <w:p w14:paraId="2D7A9351" w14:textId="77777777" w:rsidR="00C30D2A" w:rsidRPr="000C46F3" w:rsidRDefault="00C30D2A" w:rsidP="00860829">
            <w:pPr>
              <w:autoSpaceDE w:val="0"/>
              <w:autoSpaceDN w:val="0"/>
              <w:adjustRightInd w:val="0"/>
              <w:ind w:firstLine="0"/>
              <w:jc w:val="center"/>
              <w:rPr>
                <w:color w:val="000000"/>
                <w:sz w:val="16"/>
                <w:szCs w:val="16"/>
              </w:rPr>
            </w:pPr>
          </w:p>
        </w:tc>
        <w:tc>
          <w:tcPr>
            <w:tcW w:w="708" w:type="dxa"/>
            <w:tcBorders>
              <w:top w:val="nil"/>
              <w:bottom w:val="nil"/>
            </w:tcBorders>
            <w:vAlign w:val="bottom"/>
          </w:tcPr>
          <w:p w14:paraId="52725714" w14:textId="77777777" w:rsidR="00C30D2A" w:rsidRPr="000C46F3" w:rsidRDefault="00C30D2A" w:rsidP="00860829">
            <w:pPr>
              <w:autoSpaceDE w:val="0"/>
              <w:autoSpaceDN w:val="0"/>
              <w:adjustRightInd w:val="0"/>
              <w:jc w:val="center"/>
              <w:rPr>
                <w:color w:val="000000"/>
                <w:sz w:val="16"/>
                <w:szCs w:val="16"/>
              </w:rPr>
            </w:pPr>
          </w:p>
        </w:tc>
      </w:tr>
      <w:tr w:rsidR="00C30D2A" w:rsidRPr="000C46F3" w14:paraId="71FB7544" w14:textId="77777777" w:rsidTr="00860829">
        <w:trPr>
          <w:trHeight w:val="50"/>
          <w:jc w:val="center"/>
        </w:trPr>
        <w:tc>
          <w:tcPr>
            <w:tcW w:w="3828" w:type="dxa"/>
            <w:gridSpan w:val="3"/>
            <w:tcBorders>
              <w:top w:val="nil"/>
              <w:bottom w:val="double" w:sz="4" w:space="0" w:color="auto"/>
            </w:tcBorders>
            <w:vAlign w:val="bottom"/>
          </w:tcPr>
          <w:p w14:paraId="57FEAD82" w14:textId="77777777" w:rsidR="00C30D2A" w:rsidRPr="000C46F3" w:rsidRDefault="00C30D2A" w:rsidP="00860829">
            <w:pPr>
              <w:autoSpaceDE w:val="0"/>
              <w:autoSpaceDN w:val="0"/>
              <w:adjustRightInd w:val="0"/>
              <w:ind w:firstLine="0"/>
              <w:rPr>
                <w:color w:val="000000"/>
                <w:sz w:val="16"/>
                <w:szCs w:val="16"/>
              </w:rPr>
            </w:pPr>
            <w:r w:rsidRPr="000C46F3">
              <w:rPr>
                <w:color w:val="000000"/>
                <w:sz w:val="16"/>
                <w:szCs w:val="16"/>
              </w:rPr>
              <w:t>Test cross-section random effects</w:t>
            </w:r>
          </w:p>
        </w:tc>
        <w:tc>
          <w:tcPr>
            <w:tcW w:w="708" w:type="dxa"/>
            <w:tcBorders>
              <w:top w:val="nil"/>
              <w:bottom w:val="double" w:sz="4" w:space="0" w:color="auto"/>
            </w:tcBorders>
            <w:vAlign w:val="bottom"/>
          </w:tcPr>
          <w:p w14:paraId="60532D3D" w14:textId="77777777" w:rsidR="00C30D2A" w:rsidRPr="000C46F3" w:rsidRDefault="00C30D2A" w:rsidP="00860829">
            <w:pPr>
              <w:autoSpaceDE w:val="0"/>
              <w:autoSpaceDN w:val="0"/>
              <w:adjustRightInd w:val="0"/>
              <w:jc w:val="center"/>
              <w:rPr>
                <w:color w:val="000000"/>
                <w:sz w:val="16"/>
                <w:szCs w:val="16"/>
              </w:rPr>
            </w:pPr>
          </w:p>
        </w:tc>
      </w:tr>
      <w:tr w:rsidR="00C30D2A" w:rsidRPr="000C46F3" w14:paraId="60E9B69C" w14:textId="77777777" w:rsidTr="00860829">
        <w:trPr>
          <w:trHeight w:val="50"/>
          <w:jc w:val="center"/>
        </w:trPr>
        <w:tc>
          <w:tcPr>
            <w:tcW w:w="1701" w:type="dxa"/>
            <w:tcBorders>
              <w:bottom w:val="nil"/>
            </w:tcBorders>
            <w:vAlign w:val="bottom"/>
          </w:tcPr>
          <w:p w14:paraId="56CEB86C" w14:textId="77777777" w:rsidR="00C30D2A" w:rsidRPr="000C46F3" w:rsidRDefault="00C30D2A" w:rsidP="00860829">
            <w:pPr>
              <w:autoSpaceDE w:val="0"/>
              <w:autoSpaceDN w:val="0"/>
              <w:adjustRightInd w:val="0"/>
              <w:ind w:firstLine="0"/>
              <w:rPr>
                <w:color w:val="000000"/>
                <w:sz w:val="16"/>
                <w:szCs w:val="16"/>
              </w:rPr>
            </w:pPr>
            <w:r w:rsidRPr="000C46F3">
              <w:rPr>
                <w:color w:val="000000"/>
                <w:sz w:val="16"/>
                <w:szCs w:val="16"/>
              </w:rPr>
              <w:t>Test Summary</w:t>
            </w:r>
          </w:p>
        </w:tc>
        <w:tc>
          <w:tcPr>
            <w:tcW w:w="1111" w:type="dxa"/>
            <w:tcBorders>
              <w:bottom w:val="nil"/>
            </w:tcBorders>
            <w:vAlign w:val="bottom"/>
          </w:tcPr>
          <w:p w14:paraId="5385F7DA" w14:textId="77777777" w:rsidR="00C30D2A" w:rsidRPr="000C46F3" w:rsidRDefault="00C30D2A" w:rsidP="00860829">
            <w:pPr>
              <w:autoSpaceDE w:val="0"/>
              <w:autoSpaceDN w:val="0"/>
              <w:adjustRightInd w:val="0"/>
              <w:ind w:right="10" w:firstLine="0"/>
              <w:jc w:val="right"/>
              <w:rPr>
                <w:color w:val="000000"/>
                <w:sz w:val="16"/>
                <w:szCs w:val="16"/>
              </w:rPr>
            </w:pPr>
            <w:r w:rsidRPr="000C46F3">
              <w:rPr>
                <w:color w:val="000000"/>
                <w:sz w:val="16"/>
                <w:szCs w:val="16"/>
              </w:rPr>
              <w:t>Chi-Sq. Statistic</w:t>
            </w:r>
          </w:p>
        </w:tc>
        <w:tc>
          <w:tcPr>
            <w:tcW w:w="1016" w:type="dxa"/>
            <w:tcBorders>
              <w:bottom w:val="nil"/>
            </w:tcBorders>
            <w:vAlign w:val="bottom"/>
          </w:tcPr>
          <w:p w14:paraId="55824042" w14:textId="77777777" w:rsidR="00C30D2A" w:rsidRPr="000C46F3" w:rsidRDefault="00C30D2A" w:rsidP="00860829">
            <w:pPr>
              <w:autoSpaceDE w:val="0"/>
              <w:autoSpaceDN w:val="0"/>
              <w:adjustRightInd w:val="0"/>
              <w:ind w:right="10" w:firstLine="0"/>
              <w:jc w:val="right"/>
              <w:rPr>
                <w:color w:val="000000"/>
                <w:sz w:val="16"/>
                <w:szCs w:val="16"/>
              </w:rPr>
            </w:pPr>
            <w:r w:rsidRPr="000C46F3">
              <w:rPr>
                <w:color w:val="000000"/>
                <w:sz w:val="16"/>
                <w:szCs w:val="16"/>
              </w:rPr>
              <w:t xml:space="preserve">Chi-Sq. </w:t>
            </w:r>
            <w:proofErr w:type="spellStart"/>
            <w:r w:rsidRPr="000C46F3">
              <w:rPr>
                <w:color w:val="000000"/>
                <w:sz w:val="16"/>
                <w:szCs w:val="16"/>
              </w:rPr>
              <w:t>d.f.</w:t>
            </w:r>
            <w:proofErr w:type="spellEnd"/>
          </w:p>
        </w:tc>
        <w:tc>
          <w:tcPr>
            <w:tcW w:w="708" w:type="dxa"/>
            <w:tcBorders>
              <w:bottom w:val="nil"/>
            </w:tcBorders>
            <w:vAlign w:val="bottom"/>
          </w:tcPr>
          <w:p w14:paraId="00E80A8F" w14:textId="77777777" w:rsidR="00C30D2A" w:rsidRPr="000C46F3" w:rsidRDefault="00C30D2A" w:rsidP="00860829">
            <w:pPr>
              <w:autoSpaceDE w:val="0"/>
              <w:autoSpaceDN w:val="0"/>
              <w:adjustRightInd w:val="0"/>
              <w:ind w:firstLine="0"/>
              <w:jc w:val="right"/>
              <w:rPr>
                <w:color w:val="000000"/>
                <w:sz w:val="16"/>
                <w:szCs w:val="16"/>
              </w:rPr>
            </w:pPr>
            <w:r w:rsidRPr="000C46F3">
              <w:rPr>
                <w:color w:val="000000"/>
                <w:sz w:val="16"/>
                <w:szCs w:val="16"/>
              </w:rPr>
              <w:t>Prob. </w:t>
            </w:r>
          </w:p>
        </w:tc>
      </w:tr>
      <w:tr w:rsidR="00C30D2A" w:rsidRPr="000C46F3" w14:paraId="6064F726" w14:textId="77777777" w:rsidTr="00860829">
        <w:trPr>
          <w:trHeight w:val="50"/>
          <w:jc w:val="center"/>
        </w:trPr>
        <w:tc>
          <w:tcPr>
            <w:tcW w:w="1701" w:type="dxa"/>
            <w:tcBorders>
              <w:top w:val="nil"/>
            </w:tcBorders>
            <w:vAlign w:val="bottom"/>
          </w:tcPr>
          <w:p w14:paraId="010F7464" w14:textId="77777777" w:rsidR="00C30D2A" w:rsidRPr="000C46F3" w:rsidRDefault="00C30D2A" w:rsidP="00860829">
            <w:pPr>
              <w:autoSpaceDE w:val="0"/>
              <w:autoSpaceDN w:val="0"/>
              <w:adjustRightInd w:val="0"/>
              <w:ind w:firstLine="0"/>
              <w:rPr>
                <w:color w:val="000000"/>
                <w:sz w:val="16"/>
                <w:szCs w:val="16"/>
              </w:rPr>
            </w:pPr>
            <w:r w:rsidRPr="000C46F3">
              <w:rPr>
                <w:color w:val="000000"/>
                <w:sz w:val="16"/>
                <w:szCs w:val="16"/>
              </w:rPr>
              <w:t>Cross-section random</w:t>
            </w:r>
          </w:p>
        </w:tc>
        <w:tc>
          <w:tcPr>
            <w:tcW w:w="1111" w:type="dxa"/>
            <w:tcBorders>
              <w:top w:val="nil"/>
            </w:tcBorders>
            <w:vAlign w:val="bottom"/>
          </w:tcPr>
          <w:p w14:paraId="48F0C69E" w14:textId="77777777" w:rsidR="00C30D2A" w:rsidRPr="000C46F3" w:rsidRDefault="00C30D2A" w:rsidP="00860829">
            <w:pPr>
              <w:autoSpaceDE w:val="0"/>
              <w:autoSpaceDN w:val="0"/>
              <w:adjustRightInd w:val="0"/>
              <w:ind w:right="10" w:firstLine="0"/>
              <w:jc w:val="right"/>
              <w:rPr>
                <w:color w:val="000000"/>
                <w:sz w:val="16"/>
                <w:szCs w:val="16"/>
              </w:rPr>
            </w:pPr>
            <w:r w:rsidRPr="000C46F3">
              <w:rPr>
                <w:color w:val="000000"/>
                <w:sz w:val="16"/>
                <w:szCs w:val="16"/>
              </w:rPr>
              <w:t>10.021211</w:t>
            </w:r>
          </w:p>
        </w:tc>
        <w:tc>
          <w:tcPr>
            <w:tcW w:w="1016" w:type="dxa"/>
            <w:tcBorders>
              <w:top w:val="nil"/>
            </w:tcBorders>
            <w:vAlign w:val="bottom"/>
          </w:tcPr>
          <w:p w14:paraId="58006E45" w14:textId="77777777" w:rsidR="00C30D2A" w:rsidRPr="000C46F3" w:rsidRDefault="00C30D2A" w:rsidP="00860829">
            <w:pPr>
              <w:autoSpaceDE w:val="0"/>
              <w:autoSpaceDN w:val="0"/>
              <w:adjustRightInd w:val="0"/>
              <w:ind w:right="10" w:firstLine="0"/>
              <w:jc w:val="right"/>
              <w:rPr>
                <w:color w:val="000000"/>
                <w:sz w:val="16"/>
                <w:szCs w:val="16"/>
              </w:rPr>
            </w:pPr>
            <w:r w:rsidRPr="000C46F3">
              <w:rPr>
                <w:color w:val="000000"/>
                <w:sz w:val="16"/>
                <w:szCs w:val="16"/>
              </w:rPr>
              <w:t>4</w:t>
            </w:r>
          </w:p>
        </w:tc>
        <w:tc>
          <w:tcPr>
            <w:tcW w:w="708" w:type="dxa"/>
            <w:tcBorders>
              <w:top w:val="nil"/>
            </w:tcBorders>
            <w:vAlign w:val="bottom"/>
          </w:tcPr>
          <w:p w14:paraId="23932E53" w14:textId="77777777" w:rsidR="00C30D2A" w:rsidRPr="000C46F3" w:rsidRDefault="00C30D2A" w:rsidP="00860829">
            <w:pPr>
              <w:autoSpaceDE w:val="0"/>
              <w:autoSpaceDN w:val="0"/>
              <w:adjustRightInd w:val="0"/>
              <w:ind w:firstLine="0"/>
              <w:jc w:val="right"/>
              <w:rPr>
                <w:color w:val="000000"/>
                <w:sz w:val="16"/>
                <w:szCs w:val="16"/>
              </w:rPr>
            </w:pPr>
            <w:r w:rsidRPr="000C46F3">
              <w:rPr>
                <w:color w:val="000000"/>
                <w:sz w:val="16"/>
                <w:szCs w:val="16"/>
              </w:rPr>
              <w:t>0.0401</w:t>
            </w:r>
          </w:p>
        </w:tc>
      </w:tr>
    </w:tbl>
    <w:p w14:paraId="1058F754" w14:textId="354979E2" w:rsidR="00C30D2A" w:rsidRPr="00C30D2A" w:rsidRDefault="00860829" w:rsidP="00C30D2A">
      <w:pPr>
        <w:pStyle w:val="Default"/>
        <w:jc w:val="both"/>
        <w:rPr>
          <w:rFonts w:eastAsia="Times New Roman"/>
          <w:iCs/>
          <w:color w:val="auto"/>
          <w:sz w:val="22"/>
          <w:szCs w:val="22"/>
        </w:rPr>
      </w:pPr>
      <w:proofErr w:type="spellStart"/>
      <w:r>
        <w:rPr>
          <w:rFonts w:eastAsia="Times New Roman"/>
          <w:i/>
          <w:iCs/>
          <w:color w:val="auto"/>
          <w:sz w:val="22"/>
          <w:szCs w:val="20"/>
        </w:rPr>
        <w:t>Sumber</w:t>
      </w:r>
      <w:proofErr w:type="spellEnd"/>
      <w:r>
        <w:rPr>
          <w:rFonts w:eastAsia="Times New Roman"/>
          <w:i/>
          <w:iCs/>
          <w:color w:val="auto"/>
          <w:sz w:val="22"/>
          <w:szCs w:val="20"/>
        </w:rPr>
        <w:t xml:space="preserve">: Hasil output </w:t>
      </w:r>
      <w:proofErr w:type="spellStart"/>
      <w:r>
        <w:rPr>
          <w:rFonts w:eastAsia="Times New Roman"/>
          <w:i/>
          <w:iCs/>
          <w:color w:val="auto"/>
          <w:sz w:val="22"/>
          <w:szCs w:val="20"/>
        </w:rPr>
        <w:t>eviews</w:t>
      </w:r>
      <w:proofErr w:type="spellEnd"/>
      <w:r>
        <w:rPr>
          <w:rFonts w:eastAsia="Times New Roman"/>
          <w:i/>
          <w:iCs/>
          <w:color w:val="auto"/>
          <w:sz w:val="22"/>
          <w:szCs w:val="20"/>
        </w:rPr>
        <w:t xml:space="preserve"> 10 (2022)</w:t>
      </w:r>
    </w:p>
    <w:p w14:paraId="565C7DFB" w14:textId="520EE3A4" w:rsidR="00537F54" w:rsidRDefault="00B76660" w:rsidP="00B76660">
      <w:pPr>
        <w:pStyle w:val="Default"/>
        <w:ind w:firstLine="720"/>
        <w:jc w:val="both"/>
        <w:rPr>
          <w:rFonts w:eastAsia="Times New Roman"/>
          <w:iCs/>
          <w:color w:val="auto"/>
          <w:sz w:val="22"/>
          <w:szCs w:val="22"/>
          <w:lang w:val="id-ID"/>
        </w:rPr>
      </w:pPr>
      <w:r>
        <w:rPr>
          <w:rFonts w:eastAsia="Times New Roman"/>
          <w:iCs/>
          <w:color w:val="auto"/>
          <w:sz w:val="22"/>
          <w:szCs w:val="22"/>
          <w:lang w:val="id-ID"/>
        </w:rPr>
        <w:t>Berdasarkan tabel 6,</w:t>
      </w:r>
      <w:r w:rsidRPr="00B76660">
        <w:rPr>
          <w:rFonts w:eastAsia="Times New Roman"/>
          <w:iCs/>
          <w:color w:val="auto"/>
          <w:sz w:val="22"/>
          <w:szCs w:val="22"/>
          <w:lang w:val="id-ID"/>
        </w:rPr>
        <w:t xml:space="preserve"> hasil uji </w:t>
      </w:r>
      <w:proofErr w:type="spellStart"/>
      <w:r w:rsidRPr="00B76660">
        <w:rPr>
          <w:rFonts w:eastAsia="Times New Roman"/>
          <w:i/>
          <w:iCs/>
          <w:color w:val="auto"/>
          <w:sz w:val="22"/>
          <w:szCs w:val="22"/>
          <w:lang w:val="id-ID"/>
        </w:rPr>
        <w:t>hausman</w:t>
      </w:r>
      <w:proofErr w:type="spellEnd"/>
      <w:r w:rsidRPr="00B76660">
        <w:rPr>
          <w:rFonts w:eastAsia="Times New Roman"/>
          <w:iCs/>
          <w:color w:val="auto"/>
          <w:sz w:val="22"/>
          <w:szCs w:val="22"/>
          <w:lang w:val="id-ID"/>
        </w:rPr>
        <w:t xml:space="preserve"> yang ditunjukkan pada tabel </w:t>
      </w:r>
      <w:proofErr w:type="spellStart"/>
      <w:r w:rsidRPr="00B76660">
        <w:rPr>
          <w:rFonts w:eastAsia="Times New Roman"/>
          <w:iCs/>
          <w:color w:val="auto"/>
          <w:sz w:val="22"/>
          <w:szCs w:val="22"/>
          <w:lang w:val="id-ID"/>
        </w:rPr>
        <w:t>diatas</w:t>
      </w:r>
      <w:proofErr w:type="spellEnd"/>
      <w:r w:rsidRPr="00B76660">
        <w:rPr>
          <w:rFonts w:eastAsia="Times New Roman"/>
          <w:iCs/>
          <w:color w:val="auto"/>
          <w:sz w:val="22"/>
          <w:szCs w:val="22"/>
          <w:lang w:val="id-ID"/>
        </w:rPr>
        <w:t xml:space="preserve">, diperoleh nilai signifikansi dari </w:t>
      </w:r>
      <w:proofErr w:type="spellStart"/>
      <w:r w:rsidRPr="00B76660">
        <w:rPr>
          <w:rFonts w:eastAsia="Times New Roman"/>
          <w:i/>
          <w:iCs/>
          <w:color w:val="auto"/>
          <w:sz w:val="22"/>
          <w:szCs w:val="22"/>
          <w:lang w:val="id-ID"/>
        </w:rPr>
        <w:t>cross</w:t>
      </w:r>
      <w:proofErr w:type="spellEnd"/>
      <w:r w:rsidRPr="00B76660">
        <w:rPr>
          <w:rFonts w:eastAsia="Times New Roman"/>
          <w:i/>
          <w:iCs/>
          <w:color w:val="auto"/>
          <w:sz w:val="22"/>
          <w:szCs w:val="22"/>
          <w:lang w:val="id-ID"/>
        </w:rPr>
        <w:t xml:space="preserve"> </w:t>
      </w:r>
      <w:proofErr w:type="spellStart"/>
      <w:r w:rsidRPr="00B76660">
        <w:rPr>
          <w:rFonts w:eastAsia="Times New Roman"/>
          <w:i/>
          <w:iCs/>
          <w:color w:val="auto"/>
          <w:sz w:val="22"/>
          <w:szCs w:val="22"/>
          <w:lang w:val="id-ID"/>
        </w:rPr>
        <w:t>section</w:t>
      </w:r>
      <w:proofErr w:type="spellEnd"/>
      <w:r w:rsidRPr="00B76660">
        <w:rPr>
          <w:rFonts w:eastAsia="Times New Roman"/>
          <w:i/>
          <w:iCs/>
          <w:color w:val="auto"/>
          <w:sz w:val="22"/>
          <w:szCs w:val="22"/>
          <w:lang w:val="id-ID"/>
        </w:rPr>
        <w:t xml:space="preserve"> </w:t>
      </w:r>
      <w:proofErr w:type="spellStart"/>
      <w:r w:rsidRPr="00B76660">
        <w:rPr>
          <w:rFonts w:eastAsia="Times New Roman"/>
          <w:i/>
          <w:iCs/>
          <w:color w:val="auto"/>
          <w:sz w:val="22"/>
          <w:szCs w:val="22"/>
          <w:lang w:val="id-ID"/>
        </w:rPr>
        <w:t>chi-square</w:t>
      </w:r>
      <w:proofErr w:type="spellEnd"/>
      <w:r w:rsidRPr="00B76660">
        <w:rPr>
          <w:rFonts w:eastAsia="Times New Roman"/>
          <w:iCs/>
          <w:color w:val="auto"/>
          <w:sz w:val="22"/>
          <w:szCs w:val="22"/>
          <w:lang w:val="id-ID"/>
        </w:rPr>
        <w:t xml:space="preserve"> adalah 0.0401 &lt; 0.05 sehingga secara statistik H</w:t>
      </w:r>
      <w:r w:rsidRPr="00B76660">
        <w:rPr>
          <w:rFonts w:eastAsia="Times New Roman"/>
          <w:iCs/>
          <w:color w:val="auto"/>
          <w:sz w:val="22"/>
          <w:szCs w:val="22"/>
          <w:vertAlign w:val="subscript"/>
          <w:lang w:val="id-ID"/>
        </w:rPr>
        <w:t>0</w:t>
      </w:r>
      <w:r w:rsidRPr="00B76660">
        <w:rPr>
          <w:rFonts w:eastAsia="Times New Roman"/>
          <w:iCs/>
          <w:color w:val="auto"/>
          <w:sz w:val="22"/>
          <w:szCs w:val="22"/>
          <w:lang w:val="id-ID"/>
        </w:rPr>
        <w:t xml:space="preserve"> ditolak, maka dapat disimpulkan model yang digunakan dalam penelitian ini adalah </w:t>
      </w:r>
      <w:proofErr w:type="spellStart"/>
      <w:r w:rsidRPr="00B76660">
        <w:rPr>
          <w:rFonts w:eastAsia="Times New Roman"/>
          <w:i/>
          <w:iCs/>
          <w:color w:val="auto"/>
          <w:sz w:val="22"/>
          <w:szCs w:val="22"/>
          <w:lang w:val="id-ID"/>
        </w:rPr>
        <w:t>fixed</w:t>
      </w:r>
      <w:proofErr w:type="spellEnd"/>
      <w:r w:rsidRPr="00B76660">
        <w:rPr>
          <w:rFonts w:eastAsia="Times New Roman"/>
          <w:i/>
          <w:iCs/>
          <w:color w:val="auto"/>
          <w:sz w:val="22"/>
          <w:szCs w:val="22"/>
          <w:lang w:val="id-ID"/>
        </w:rPr>
        <w:t xml:space="preserve"> </w:t>
      </w:r>
      <w:proofErr w:type="spellStart"/>
      <w:r w:rsidRPr="00B76660">
        <w:rPr>
          <w:rFonts w:eastAsia="Times New Roman"/>
          <w:i/>
          <w:iCs/>
          <w:color w:val="auto"/>
          <w:sz w:val="22"/>
          <w:szCs w:val="22"/>
          <w:lang w:val="id-ID"/>
        </w:rPr>
        <w:t>effect</w:t>
      </w:r>
      <w:proofErr w:type="spellEnd"/>
      <w:r w:rsidRPr="00B76660">
        <w:rPr>
          <w:rFonts w:eastAsia="Times New Roman"/>
          <w:i/>
          <w:iCs/>
          <w:color w:val="auto"/>
          <w:sz w:val="22"/>
          <w:szCs w:val="22"/>
          <w:lang w:val="id-ID"/>
        </w:rPr>
        <w:t xml:space="preserve"> model</w:t>
      </w:r>
      <w:r w:rsidRPr="00B76660">
        <w:rPr>
          <w:rFonts w:eastAsia="Times New Roman"/>
          <w:iCs/>
          <w:color w:val="auto"/>
          <w:sz w:val="22"/>
          <w:szCs w:val="22"/>
          <w:lang w:val="id-ID"/>
        </w:rPr>
        <w:t>.</w:t>
      </w:r>
    </w:p>
    <w:p w14:paraId="50F94E36" w14:textId="77777777" w:rsidR="00B76660" w:rsidRDefault="00B76660" w:rsidP="00B76660">
      <w:pPr>
        <w:pStyle w:val="Default"/>
        <w:jc w:val="both"/>
        <w:rPr>
          <w:rFonts w:eastAsia="Times New Roman"/>
          <w:iCs/>
          <w:color w:val="auto"/>
          <w:sz w:val="22"/>
          <w:szCs w:val="22"/>
          <w:lang w:val="id-ID"/>
        </w:rPr>
      </w:pPr>
    </w:p>
    <w:p w14:paraId="073A4C8E" w14:textId="556F13C6" w:rsidR="00B76660" w:rsidRDefault="00B76660" w:rsidP="00B76660">
      <w:pPr>
        <w:pStyle w:val="Default"/>
        <w:jc w:val="both"/>
        <w:rPr>
          <w:rFonts w:eastAsia="Times New Roman"/>
          <w:b/>
          <w:iCs/>
          <w:color w:val="auto"/>
          <w:sz w:val="22"/>
          <w:szCs w:val="22"/>
        </w:rPr>
      </w:pPr>
      <w:r>
        <w:rPr>
          <w:rFonts w:eastAsia="Times New Roman"/>
          <w:b/>
          <w:iCs/>
          <w:color w:val="auto"/>
          <w:sz w:val="22"/>
          <w:szCs w:val="22"/>
        </w:rPr>
        <w:t xml:space="preserve">Uji </w:t>
      </w:r>
      <w:proofErr w:type="spellStart"/>
      <w:r>
        <w:rPr>
          <w:rFonts w:eastAsia="Times New Roman"/>
          <w:b/>
          <w:iCs/>
          <w:color w:val="auto"/>
          <w:sz w:val="22"/>
          <w:szCs w:val="22"/>
        </w:rPr>
        <w:t>Normalitas</w:t>
      </w:r>
      <w:proofErr w:type="spellEnd"/>
    </w:p>
    <w:p w14:paraId="47DF1D2D" w14:textId="30BC2631" w:rsidR="00B76660" w:rsidRDefault="00B76660" w:rsidP="00B76660">
      <w:pPr>
        <w:pStyle w:val="Default"/>
        <w:jc w:val="both"/>
        <w:rPr>
          <w:rFonts w:eastAsia="Times New Roman"/>
          <w:b/>
          <w:iCs/>
          <w:color w:val="auto"/>
          <w:sz w:val="22"/>
          <w:szCs w:val="22"/>
        </w:rPr>
      </w:pPr>
      <w:r w:rsidRPr="00DE3EEC">
        <w:rPr>
          <w:noProof/>
        </w:rPr>
        <w:drawing>
          <wp:inline distT="0" distB="0" distL="0" distR="0" wp14:anchorId="3D11EA49" wp14:editId="7F513B6C">
            <wp:extent cx="2637155" cy="1323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33607" t="38783" r="11951" b="17889"/>
                    <a:stretch>
                      <a:fillRect/>
                    </a:stretch>
                  </pic:blipFill>
                  <pic:spPr bwMode="auto">
                    <a:xfrm>
                      <a:off x="0" y="0"/>
                      <a:ext cx="2637155" cy="1323831"/>
                    </a:xfrm>
                    <a:prstGeom prst="rect">
                      <a:avLst/>
                    </a:prstGeom>
                    <a:noFill/>
                    <a:ln>
                      <a:noFill/>
                    </a:ln>
                  </pic:spPr>
                </pic:pic>
              </a:graphicData>
            </a:graphic>
          </wp:inline>
        </w:drawing>
      </w:r>
    </w:p>
    <w:p w14:paraId="7103F8A5" w14:textId="3612EC76" w:rsidR="00B76660" w:rsidRDefault="00B76660" w:rsidP="00B76660">
      <w:pPr>
        <w:pStyle w:val="Default"/>
        <w:jc w:val="center"/>
        <w:rPr>
          <w:rFonts w:eastAsia="Times New Roman"/>
          <w:iCs/>
          <w:color w:val="auto"/>
          <w:sz w:val="22"/>
          <w:szCs w:val="22"/>
        </w:rPr>
      </w:pPr>
      <w:r w:rsidRPr="00B76660">
        <w:rPr>
          <w:rFonts w:eastAsia="Times New Roman"/>
          <w:b/>
          <w:iCs/>
          <w:color w:val="auto"/>
          <w:sz w:val="22"/>
          <w:szCs w:val="22"/>
          <w:lang w:val="id-ID"/>
        </w:rPr>
        <w:t xml:space="preserve">Gambar 2. </w:t>
      </w:r>
      <w:r>
        <w:rPr>
          <w:rFonts w:eastAsia="Times New Roman"/>
          <w:iCs/>
          <w:color w:val="auto"/>
          <w:sz w:val="22"/>
          <w:szCs w:val="22"/>
          <w:lang w:val="id-ID"/>
        </w:rPr>
        <w:t xml:space="preserve">Uji </w:t>
      </w:r>
      <w:proofErr w:type="spellStart"/>
      <w:r>
        <w:rPr>
          <w:rFonts w:eastAsia="Times New Roman"/>
          <w:iCs/>
          <w:color w:val="auto"/>
          <w:sz w:val="22"/>
          <w:szCs w:val="22"/>
        </w:rPr>
        <w:t>Normalitas</w:t>
      </w:r>
      <w:proofErr w:type="spellEnd"/>
    </w:p>
    <w:p w14:paraId="637636E8" w14:textId="4925415D" w:rsidR="00860829" w:rsidRPr="00B76660" w:rsidRDefault="00860829" w:rsidP="00B76660">
      <w:pPr>
        <w:pStyle w:val="Default"/>
        <w:jc w:val="center"/>
        <w:rPr>
          <w:rFonts w:eastAsia="Times New Roman"/>
          <w:iCs/>
          <w:color w:val="auto"/>
          <w:sz w:val="22"/>
          <w:szCs w:val="22"/>
        </w:rPr>
      </w:pPr>
      <w:proofErr w:type="spellStart"/>
      <w:r>
        <w:rPr>
          <w:rFonts w:eastAsia="Times New Roman"/>
          <w:i/>
          <w:iCs/>
          <w:color w:val="auto"/>
          <w:sz w:val="22"/>
          <w:szCs w:val="20"/>
        </w:rPr>
        <w:t>Sumber</w:t>
      </w:r>
      <w:proofErr w:type="spellEnd"/>
      <w:r>
        <w:rPr>
          <w:rFonts w:eastAsia="Times New Roman"/>
          <w:i/>
          <w:iCs/>
          <w:color w:val="auto"/>
          <w:sz w:val="22"/>
          <w:szCs w:val="20"/>
        </w:rPr>
        <w:t xml:space="preserve">: Hasil output </w:t>
      </w:r>
      <w:proofErr w:type="spellStart"/>
      <w:r>
        <w:rPr>
          <w:rFonts w:eastAsia="Times New Roman"/>
          <w:i/>
          <w:iCs/>
          <w:color w:val="auto"/>
          <w:sz w:val="22"/>
          <w:szCs w:val="20"/>
        </w:rPr>
        <w:t>eviews</w:t>
      </w:r>
      <w:proofErr w:type="spellEnd"/>
      <w:r>
        <w:rPr>
          <w:rFonts w:eastAsia="Times New Roman"/>
          <w:i/>
          <w:iCs/>
          <w:color w:val="auto"/>
          <w:sz w:val="22"/>
          <w:szCs w:val="20"/>
        </w:rPr>
        <w:t xml:space="preserve"> 10 (2022)</w:t>
      </w:r>
    </w:p>
    <w:p w14:paraId="6A61937F" w14:textId="5F4B4410" w:rsidR="00B76660" w:rsidRDefault="00B76660" w:rsidP="00B76660">
      <w:pPr>
        <w:pStyle w:val="Default"/>
        <w:ind w:firstLine="720"/>
        <w:jc w:val="both"/>
        <w:rPr>
          <w:rFonts w:eastAsia="Times New Roman"/>
          <w:iCs/>
          <w:color w:val="auto"/>
          <w:sz w:val="22"/>
          <w:szCs w:val="22"/>
          <w:lang w:val="id-ID"/>
        </w:rPr>
      </w:pPr>
      <w:r w:rsidRPr="00B76660">
        <w:rPr>
          <w:rFonts w:eastAsia="Times New Roman"/>
          <w:iCs/>
          <w:color w:val="auto"/>
          <w:sz w:val="22"/>
          <w:szCs w:val="22"/>
          <w:lang w:val="id-ID"/>
        </w:rPr>
        <w:t>Berdasarkan gambar di</w:t>
      </w:r>
      <w:r>
        <w:rPr>
          <w:rFonts w:eastAsia="Times New Roman"/>
          <w:iCs/>
          <w:color w:val="auto"/>
          <w:sz w:val="22"/>
          <w:szCs w:val="22"/>
        </w:rPr>
        <w:t xml:space="preserve"> </w:t>
      </w:r>
      <w:r w:rsidRPr="00B76660">
        <w:rPr>
          <w:rFonts w:eastAsia="Times New Roman"/>
          <w:iCs/>
          <w:color w:val="auto"/>
          <w:sz w:val="22"/>
          <w:szCs w:val="22"/>
          <w:lang w:val="id-ID"/>
        </w:rPr>
        <w:t xml:space="preserve">atas dapat dilihat bahwa nilai </w:t>
      </w:r>
      <w:proofErr w:type="spellStart"/>
      <w:r w:rsidRPr="00B76660">
        <w:rPr>
          <w:rFonts w:eastAsia="Times New Roman"/>
          <w:i/>
          <w:iCs/>
          <w:color w:val="auto"/>
          <w:sz w:val="22"/>
          <w:szCs w:val="22"/>
          <w:lang w:val="id-ID"/>
        </w:rPr>
        <w:t>Jarque</w:t>
      </w:r>
      <w:proofErr w:type="spellEnd"/>
      <w:r w:rsidRPr="00B76660">
        <w:rPr>
          <w:rFonts w:eastAsia="Times New Roman"/>
          <w:i/>
          <w:iCs/>
          <w:color w:val="auto"/>
          <w:sz w:val="22"/>
          <w:szCs w:val="22"/>
          <w:lang w:val="id-ID"/>
        </w:rPr>
        <w:t>-Bera</w:t>
      </w:r>
      <w:r w:rsidRPr="00B76660">
        <w:rPr>
          <w:rFonts w:eastAsia="Times New Roman"/>
          <w:iCs/>
          <w:color w:val="auto"/>
          <w:sz w:val="22"/>
          <w:szCs w:val="22"/>
          <w:lang w:val="id-ID"/>
        </w:rPr>
        <w:t xml:space="preserve"> sebesar 3.867590 dengan nilai </w:t>
      </w:r>
      <w:proofErr w:type="spellStart"/>
      <w:r>
        <w:rPr>
          <w:rFonts w:eastAsia="Times New Roman"/>
          <w:i/>
          <w:iCs/>
          <w:color w:val="auto"/>
          <w:sz w:val="22"/>
          <w:szCs w:val="22"/>
          <w:lang w:val="id-ID"/>
        </w:rPr>
        <w:t>p</w:t>
      </w:r>
      <w:r w:rsidRPr="00B76660">
        <w:rPr>
          <w:rFonts w:eastAsia="Times New Roman"/>
          <w:i/>
          <w:iCs/>
          <w:color w:val="auto"/>
          <w:sz w:val="22"/>
          <w:szCs w:val="22"/>
          <w:lang w:val="id-ID"/>
        </w:rPr>
        <w:t>robability</w:t>
      </w:r>
      <w:proofErr w:type="spellEnd"/>
      <w:r w:rsidRPr="00B76660">
        <w:rPr>
          <w:rFonts w:eastAsia="Times New Roman"/>
          <w:iCs/>
          <w:color w:val="auto"/>
          <w:sz w:val="22"/>
          <w:szCs w:val="22"/>
          <w:lang w:val="id-ID"/>
        </w:rPr>
        <w:t xml:space="preserve"> 0.144598 lebih besar dari 0.05 maka dapat disimpulkan bahwa penelitian ini </w:t>
      </w:r>
      <w:proofErr w:type="spellStart"/>
      <w:r w:rsidRPr="00B76660">
        <w:rPr>
          <w:rFonts w:eastAsia="Times New Roman"/>
          <w:iCs/>
          <w:color w:val="auto"/>
          <w:sz w:val="22"/>
          <w:szCs w:val="22"/>
          <w:lang w:val="id-ID"/>
        </w:rPr>
        <w:t>berdistribusi</w:t>
      </w:r>
      <w:proofErr w:type="spellEnd"/>
      <w:r w:rsidRPr="00B76660">
        <w:rPr>
          <w:rFonts w:eastAsia="Times New Roman"/>
          <w:iCs/>
          <w:color w:val="auto"/>
          <w:sz w:val="22"/>
          <w:szCs w:val="22"/>
          <w:lang w:val="id-ID"/>
        </w:rPr>
        <w:t xml:space="preserve"> normal.</w:t>
      </w:r>
    </w:p>
    <w:p w14:paraId="0D5A2B65" w14:textId="77777777" w:rsidR="00B76660" w:rsidRDefault="00B76660" w:rsidP="00B76660">
      <w:pPr>
        <w:pStyle w:val="Default"/>
        <w:jc w:val="both"/>
        <w:rPr>
          <w:rFonts w:eastAsia="Times New Roman"/>
          <w:iCs/>
          <w:color w:val="auto"/>
          <w:sz w:val="22"/>
          <w:szCs w:val="22"/>
          <w:lang w:val="id-ID"/>
        </w:rPr>
      </w:pPr>
    </w:p>
    <w:p w14:paraId="573F8474" w14:textId="3AC929E9" w:rsidR="00B76660" w:rsidRDefault="00B76660" w:rsidP="00B76660">
      <w:pPr>
        <w:pStyle w:val="Default"/>
        <w:jc w:val="both"/>
        <w:rPr>
          <w:rFonts w:eastAsia="Times New Roman"/>
          <w:b/>
          <w:iCs/>
          <w:color w:val="auto"/>
          <w:sz w:val="22"/>
          <w:szCs w:val="22"/>
          <w:lang w:val="id-ID"/>
        </w:rPr>
      </w:pPr>
      <w:r w:rsidRPr="00B76660">
        <w:rPr>
          <w:rFonts w:eastAsia="Times New Roman"/>
          <w:b/>
          <w:iCs/>
          <w:color w:val="auto"/>
          <w:sz w:val="22"/>
          <w:szCs w:val="22"/>
          <w:lang w:val="id-ID"/>
        </w:rPr>
        <w:t xml:space="preserve">Uji </w:t>
      </w:r>
      <w:proofErr w:type="spellStart"/>
      <w:r w:rsidRPr="00B76660">
        <w:rPr>
          <w:rFonts w:eastAsia="Times New Roman"/>
          <w:b/>
          <w:iCs/>
          <w:color w:val="auto"/>
          <w:sz w:val="22"/>
          <w:szCs w:val="22"/>
          <w:lang w:val="id-ID"/>
        </w:rPr>
        <w:t>Multikoliniearitas</w:t>
      </w:r>
      <w:proofErr w:type="spellEnd"/>
    </w:p>
    <w:p w14:paraId="1FEA9386" w14:textId="0B04D1A5" w:rsidR="00C30D2A" w:rsidRPr="00C30D2A" w:rsidRDefault="00C30D2A" w:rsidP="00C30D2A">
      <w:pPr>
        <w:pStyle w:val="Default"/>
        <w:jc w:val="center"/>
        <w:rPr>
          <w:rFonts w:eastAsia="Times New Roman"/>
          <w:iCs/>
          <w:color w:val="auto"/>
          <w:sz w:val="22"/>
          <w:szCs w:val="22"/>
          <w:lang w:val="id-ID"/>
        </w:rPr>
      </w:pPr>
      <w:proofErr w:type="spellStart"/>
      <w:r>
        <w:rPr>
          <w:b/>
          <w:iCs/>
          <w:sz w:val="22"/>
          <w:szCs w:val="22"/>
        </w:rPr>
        <w:t>Tabel</w:t>
      </w:r>
      <w:proofErr w:type="spellEnd"/>
      <w:r>
        <w:rPr>
          <w:b/>
          <w:iCs/>
          <w:sz w:val="22"/>
          <w:szCs w:val="22"/>
        </w:rPr>
        <w:t xml:space="preserve"> 7. </w:t>
      </w:r>
      <w:r>
        <w:rPr>
          <w:iCs/>
          <w:sz w:val="22"/>
          <w:szCs w:val="22"/>
        </w:rPr>
        <w:t xml:space="preserve">Hasil Uji </w:t>
      </w:r>
      <w:proofErr w:type="spellStart"/>
      <w:r w:rsidRPr="00C30D2A">
        <w:rPr>
          <w:iCs/>
          <w:sz w:val="22"/>
          <w:szCs w:val="22"/>
          <w:lang w:val="id-ID"/>
        </w:rPr>
        <w:t>Multikoliniearitas</w:t>
      </w:r>
      <w:proofErr w:type="spellEnd"/>
    </w:p>
    <w:tbl>
      <w:tblPr>
        <w:tblW w:w="4819" w:type="dxa"/>
        <w:tblInd w:w="-426" w:type="dxa"/>
        <w:tblBorders>
          <w:top w:val="double" w:sz="4" w:space="0" w:color="auto"/>
          <w:bottom w:val="double" w:sz="4" w:space="0" w:color="auto"/>
          <w:insideH w:val="double" w:sz="4" w:space="0" w:color="auto"/>
        </w:tblBorders>
        <w:tblLayout w:type="fixed"/>
        <w:tblCellMar>
          <w:left w:w="0" w:type="dxa"/>
          <w:right w:w="0" w:type="dxa"/>
        </w:tblCellMar>
        <w:tblLook w:val="0000" w:firstRow="0" w:lastRow="0" w:firstColumn="0" w:lastColumn="0" w:noHBand="0" w:noVBand="0"/>
      </w:tblPr>
      <w:tblGrid>
        <w:gridCol w:w="851"/>
        <w:gridCol w:w="710"/>
        <w:gridCol w:w="852"/>
        <w:gridCol w:w="707"/>
        <w:gridCol w:w="849"/>
        <w:gridCol w:w="850"/>
      </w:tblGrid>
      <w:tr w:rsidR="00C30D2A" w:rsidRPr="003B51A1" w14:paraId="18A78698" w14:textId="77777777" w:rsidTr="00C30D2A">
        <w:trPr>
          <w:trHeight w:val="50"/>
        </w:trPr>
        <w:tc>
          <w:tcPr>
            <w:tcW w:w="851" w:type="dxa"/>
            <w:tcBorders>
              <w:bottom w:val="double" w:sz="4" w:space="0" w:color="auto"/>
              <w:right w:val="nil"/>
            </w:tcBorders>
            <w:vAlign w:val="center"/>
          </w:tcPr>
          <w:p w14:paraId="4ED8F737" w14:textId="77777777" w:rsidR="00C30D2A" w:rsidRPr="000C46F3" w:rsidRDefault="00C30D2A" w:rsidP="00C30D2A">
            <w:pPr>
              <w:autoSpaceDE w:val="0"/>
              <w:autoSpaceDN w:val="0"/>
              <w:adjustRightInd w:val="0"/>
              <w:ind w:firstLine="0"/>
              <w:jc w:val="center"/>
              <w:rPr>
                <w:color w:val="000000"/>
                <w:sz w:val="16"/>
                <w:szCs w:val="16"/>
              </w:rPr>
            </w:pPr>
          </w:p>
        </w:tc>
        <w:tc>
          <w:tcPr>
            <w:tcW w:w="710" w:type="dxa"/>
            <w:tcBorders>
              <w:left w:val="nil"/>
              <w:bottom w:val="double" w:sz="4" w:space="0" w:color="auto"/>
              <w:right w:val="nil"/>
            </w:tcBorders>
            <w:vAlign w:val="center"/>
          </w:tcPr>
          <w:p w14:paraId="7490D3B7" w14:textId="77777777" w:rsidR="00C30D2A" w:rsidRPr="000C46F3" w:rsidRDefault="00C30D2A" w:rsidP="00C30D2A">
            <w:pPr>
              <w:autoSpaceDE w:val="0"/>
              <w:autoSpaceDN w:val="0"/>
              <w:adjustRightInd w:val="0"/>
              <w:ind w:firstLine="0"/>
              <w:jc w:val="center"/>
              <w:rPr>
                <w:color w:val="000000"/>
                <w:sz w:val="16"/>
                <w:szCs w:val="16"/>
              </w:rPr>
            </w:pPr>
            <w:r w:rsidRPr="000C46F3">
              <w:rPr>
                <w:color w:val="000000"/>
                <w:sz w:val="16"/>
                <w:szCs w:val="16"/>
              </w:rPr>
              <w:t>ROI</w:t>
            </w:r>
          </w:p>
        </w:tc>
        <w:tc>
          <w:tcPr>
            <w:tcW w:w="852" w:type="dxa"/>
            <w:tcBorders>
              <w:left w:val="nil"/>
              <w:bottom w:val="double" w:sz="4" w:space="0" w:color="auto"/>
              <w:right w:val="nil"/>
            </w:tcBorders>
            <w:vAlign w:val="center"/>
          </w:tcPr>
          <w:p w14:paraId="73171268" w14:textId="77777777" w:rsidR="00C30D2A" w:rsidRPr="000C46F3" w:rsidRDefault="00C30D2A" w:rsidP="00C30D2A">
            <w:pPr>
              <w:autoSpaceDE w:val="0"/>
              <w:autoSpaceDN w:val="0"/>
              <w:adjustRightInd w:val="0"/>
              <w:ind w:firstLine="0"/>
              <w:jc w:val="center"/>
              <w:rPr>
                <w:color w:val="000000"/>
                <w:sz w:val="16"/>
                <w:szCs w:val="16"/>
              </w:rPr>
            </w:pPr>
            <w:r w:rsidRPr="000C46F3">
              <w:rPr>
                <w:color w:val="000000"/>
                <w:sz w:val="16"/>
                <w:szCs w:val="16"/>
              </w:rPr>
              <w:t>WCT</w:t>
            </w:r>
          </w:p>
        </w:tc>
        <w:tc>
          <w:tcPr>
            <w:tcW w:w="707" w:type="dxa"/>
            <w:tcBorders>
              <w:left w:val="nil"/>
              <w:bottom w:val="double" w:sz="4" w:space="0" w:color="auto"/>
              <w:right w:val="nil"/>
            </w:tcBorders>
            <w:vAlign w:val="center"/>
          </w:tcPr>
          <w:p w14:paraId="572A1498" w14:textId="77777777" w:rsidR="00C30D2A" w:rsidRPr="000C46F3" w:rsidRDefault="00C30D2A" w:rsidP="00C30D2A">
            <w:pPr>
              <w:autoSpaceDE w:val="0"/>
              <w:autoSpaceDN w:val="0"/>
              <w:adjustRightInd w:val="0"/>
              <w:ind w:firstLine="0"/>
              <w:jc w:val="center"/>
              <w:rPr>
                <w:color w:val="000000"/>
                <w:sz w:val="16"/>
                <w:szCs w:val="16"/>
              </w:rPr>
            </w:pPr>
            <w:r w:rsidRPr="000C46F3">
              <w:rPr>
                <w:color w:val="000000"/>
                <w:sz w:val="16"/>
                <w:szCs w:val="16"/>
              </w:rPr>
              <w:t>CR</w:t>
            </w:r>
          </w:p>
        </w:tc>
        <w:tc>
          <w:tcPr>
            <w:tcW w:w="849" w:type="dxa"/>
            <w:tcBorders>
              <w:left w:val="nil"/>
              <w:bottom w:val="double" w:sz="4" w:space="0" w:color="auto"/>
              <w:right w:val="nil"/>
            </w:tcBorders>
            <w:vAlign w:val="center"/>
          </w:tcPr>
          <w:p w14:paraId="0464EBF5" w14:textId="77777777" w:rsidR="00C30D2A" w:rsidRPr="000C46F3" w:rsidRDefault="00C30D2A" w:rsidP="00C30D2A">
            <w:pPr>
              <w:autoSpaceDE w:val="0"/>
              <w:autoSpaceDN w:val="0"/>
              <w:adjustRightInd w:val="0"/>
              <w:ind w:firstLine="0"/>
              <w:jc w:val="center"/>
              <w:rPr>
                <w:color w:val="000000"/>
                <w:sz w:val="16"/>
                <w:szCs w:val="16"/>
              </w:rPr>
            </w:pPr>
            <w:r w:rsidRPr="000C46F3">
              <w:rPr>
                <w:color w:val="000000"/>
                <w:sz w:val="16"/>
                <w:szCs w:val="16"/>
              </w:rPr>
              <w:t>DER</w:t>
            </w:r>
          </w:p>
        </w:tc>
        <w:tc>
          <w:tcPr>
            <w:tcW w:w="850" w:type="dxa"/>
            <w:tcBorders>
              <w:left w:val="nil"/>
              <w:bottom w:val="double" w:sz="4" w:space="0" w:color="auto"/>
            </w:tcBorders>
            <w:vAlign w:val="center"/>
          </w:tcPr>
          <w:p w14:paraId="2EBCB639" w14:textId="77777777" w:rsidR="00C30D2A" w:rsidRPr="000C46F3" w:rsidRDefault="00C30D2A" w:rsidP="00C30D2A">
            <w:pPr>
              <w:autoSpaceDE w:val="0"/>
              <w:autoSpaceDN w:val="0"/>
              <w:adjustRightInd w:val="0"/>
              <w:ind w:firstLine="0"/>
              <w:jc w:val="center"/>
              <w:rPr>
                <w:color w:val="000000"/>
                <w:sz w:val="16"/>
                <w:szCs w:val="16"/>
              </w:rPr>
            </w:pPr>
            <w:r w:rsidRPr="000C46F3">
              <w:rPr>
                <w:color w:val="000000"/>
                <w:sz w:val="16"/>
                <w:szCs w:val="16"/>
              </w:rPr>
              <w:t>TATO</w:t>
            </w:r>
          </w:p>
        </w:tc>
      </w:tr>
      <w:tr w:rsidR="00C30D2A" w:rsidRPr="003B51A1" w14:paraId="1EE6681C" w14:textId="77777777" w:rsidTr="00C30D2A">
        <w:trPr>
          <w:trHeight w:val="50"/>
        </w:trPr>
        <w:tc>
          <w:tcPr>
            <w:tcW w:w="851" w:type="dxa"/>
            <w:tcBorders>
              <w:bottom w:val="nil"/>
              <w:right w:val="nil"/>
            </w:tcBorders>
            <w:vAlign w:val="bottom"/>
          </w:tcPr>
          <w:p w14:paraId="6DE33F8C" w14:textId="77777777" w:rsidR="00C30D2A" w:rsidRPr="000C46F3" w:rsidRDefault="00C30D2A" w:rsidP="00C30D2A">
            <w:pPr>
              <w:autoSpaceDE w:val="0"/>
              <w:autoSpaceDN w:val="0"/>
              <w:adjustRightInd w:val="0"/>
              <w:ind w:firstLine="0"/>
              <w:jc w:val="center"/>
              <w:rPr>
                <w:color w:val="000000"/>
                <w:sz w:val="16"/>
                <w:szCs w:val="16"/>
              </w:rPr>
            </w:pPr>
            <w:r w:rsidRPr="000C46F3">
              <w:rPr>
                <w:color w:val="000000"/>
                <w:sz w:val="16"/>
                <w:szCs w:val="16"/>
              </w:rPr>
              <w:t>ROI</w:t>
            </w:r>
          </w:p>
        </w:tc>
        <w:tc>
          <w:tcPr>
            <w:tcW w:w="710" w:type="dxa"/>
            <w:tcBorders>
              <w:left w:val="nil"/>
              <w:bottom w:val="nil"/>
              <w:right w:val="nil"/>
            </w:tcBorders>
            <w:vAlign w:val="center"/>
          </w:tcPr>
          <w:p w14:paraId="4209BEE4" w14:textId="06396A51" w:rsidR="00C30D2A" w:rsidRPr="000C46F3" w:rsidRDefault="00C30D2A" w:rsidP="00C30D2A">
            <w:pPr>
              <w:autoSpaceDE w:val="0"/>
              <w:autoSpaceDN w:val="0"/>
              <w:adjustRightInd w:val="0"/>
              <w:ind w:firstLine="0"/>
              <w:jc w:val="center"/>
              <w:rPr>
                <w:color w:val="000000"/>
                <w:sz w:val="16"/>
                <w:szCs w:val="16"/>
              </w:rPr>
            </w:pPr>
            <w:r w:rsidRPr="000C46F3">
              <w:rPr>
                <w:color w:val="000000"/>
                <w:sz w:val="16"/>
                <w:szCs w:val="16"/>
              </w:rPr>
              <w:t>1.000000</w:t>
            </w:r>
          </w:p>
        </w:tc>
        <w:tc>
          <w:tcPr>
            <w:tcW w:w="852" w:type="dxa"/>
            <w:tcBorders>
              <w:left w:val="nil"/>
              <w:bottom w:val="nil"/>
              <w:right w:val="nil"/>
            </w:tcBorders>
            <w:vAlign w:val="center"/>
          </w:tcPr>
          <w:p w14:paraId="0AED135D" w14:textId="77777777" w:rsidR="00C30D2A" w:rsidRPr="000C46F3" w:rsidRDefault="00C30D2A" w:rsidP="00C30D2A">
            <w:pPr>
              <w:autoSpaceDE w:val="0"/>
              <w:autoSpaceDN w:val="0"/>
              <w:adjustRightInd w:val="0"/>
              <w:ind w:firstLine="0"/>
              <w:jc w:val="center"/>
              <w:rPr>
                <w:color w:val="000000"/>
                <w:sz w:val="16"/>
                <w:szCs w:val="16"/>
              </w:rPr>
            </w:pPr>
            <w:r w:rsidRPr="000C46F3">
              <w:rPr>
                <w:color w:val="000000"/>
                <w:sz w:val="16"/>
                <w:szCs w:val="16"/>
              </w:rPr>
              <w:t>-0.017838</w:t>
            </w:r>
          </w:p>
        </w:tc>
        <w:tc>
          <w:tcPr>
            <w:tcW w:w="707" w:type="dxa"/>
            <w:tcBorders>
              <w:left w:val="nil"/>
              <w:bottom w:val="nil"/>
              <w:right w:val="nil"/>
            </w:tcBorders>
            <w:vAlign w:val="center"/>
          </w:tcPr>
          <w:p w14:paraId="440C84CB" w14:textId="77777777" w:rsidR="00C30D2A" w:rsidRPr="000C46F3" w:rsidRDefault="00C30D2A" w:rsidP="00C30D2A">
            <w:pPr>
              <w:autoSpaceDE w:val="0"/>
              <w:autoSpaceDN w:val="0"/>
              <w:adjustRightInd w:val="0"/>
              <w:ind w:firstLine="0"/>
              <w:jc w:val="center"/>
              <w:rPr>
                <w:color w:val="000000"/>
                <w:sz w:val="16"/>
                <w:szCs w:val="16"/>
              </w:rPr>
            </w:pPr>
            <w:r w:rsidRPr="000C46F3">
              <w:rPr>
                <w:color w:val="000000"/>
                <w:sz w:val="16"/>
                <w:szCs w:val="16"/>
              </w:rPr>
              <w:t>-0.060628</w:t>
            </w:r>
          </w:p>
        </w:tc>
        <w:tc>
          <w:tcPr>
            <w:tcW w:w="849" w:type="dxa"/>
            <w:tcBorders>
              <w:left w:val="nil"/>
              <w:bottom w:val="nil"/>
              <w:right w:val="nil"/>
            </w:tcBorders>
            <w:vAlign w:val="center"/>
          </w:tcPr>
          <w:p w14:paraId="2F4F2774" w14:textId="77777777" w:rsidR="00C30D2A" w:rsidRPr="000C46F3" w:rsidRDefault="00C30D2A" w:rsidP="00C30D2A">
            <w:pPr>
              <w:autoSpaceDE w:val="0"/>
              <w:autoSpaceDN w:val="0"/>
              <w:adjustRightInd w:val="0"/>
              <w:ind w:firstLine="0"/>
              <w:jc w:val="center"/>
              <w:rPr>
                <w:color w:val="000000"/>
                <w:sz w:val="16"/>
                <w:szCs w:val="16"/>
              </w:rPr>
            </w:pPr>
            <w:r w:rsidRPr="000C46F3">
              <w:rPr>
                <w:color w:val="000000"/>
                <w:sz w:val="16"/>
                <w:szCs w:val="16"/>
              </w:rPr>
              <w:t>-0.013408</w:t>
            </w:r>
          </w:p>
        </w:tc>
        <w:tc>
          <w:tcPr>
            <w:tcW w:w="850" w:type="dxa"/>
            <w:tcBorders>
              <w:left w:val="nil"/>
              <w:bottom w:val="nil"/>
            </w:tcBorders>
            <w:vAlign w:val="center"/>
          </w:tcPr>
          <w:p w14:paraId="0AA96077" w14:textId="77777777" w:rsidR="00C30D2A" w:rsidRPr="000C46F3" w:rsidRDefault="00C30D2A" w:rsidP="00C30D2A">
            <w:pPr>
              <w:autoSpaceDE w:val="0"/>
              <w:autoSpaceDN w:val="0"/>
              <w:adjustRightInd w:val="0"/>
              <w:ind w:firstLine="0"/>
              <w:jc w:val="center"/>
              <w:rPr>
                <w:color w:val="000000"/>
                <w:sz w:val="16"/>
                <w:szCs w:val="16"/>
              </w:rPr>
            </w:pPr>
            <w:r w:rsidRPr="000C46F3">
              <w:rPr>
                <w:color w:val="000000"/>
                <w:sz w:val="16"/>
                <w:szCs w:val="16"/>
              </w:rPr>
              <w:t>-0.179278</w:t>
            </w:r>
          </w:p>
        </w:tc>
      </w:tr>
      <w:tr w:rsidR="00C30D2A" w:rsidRPr="003B51A1" w14:paraId="7C2937DE" w14:textId="77777777" w:rsidTr="00C30D2A">
        <w:trPr>
          <w:trHeight w:val="80"/>
        </w:trPr>
        <w:tc>
          <w:tcPr>
            <w:tcW w:w="851" w:type="dxa"/>
            <w:tcBorders>
              <w:top w:val="nil"/>
              <w:bottom w:val="nil"/>
              <w:right w:val="nil"/>
            </w:tcBorders>
            <w:vAlign w:val="bottom"/>
          </w:tcPr>
          <w:p w14:paraId="0834BA77" w14:textId="77777777" w:rsidR="00C30D2A" w:rsidRPr="000C46F3" w:rsidRDefault="00C30D2A" w:rsidP="00C30D2A">
            <w:pPr>
              <w:autoSpaceDE w:val="0"/>
              <w:autoSpaceDN w:val="0"/>
              <w:adjustRightInd w:val="0"/>
              <w:ind w:firstLine="0"/>
              <w:jc w:val="center"/>
              <w:rPr>
                <w:color w:val="000000"/>
                <w:sz w:val="16"/>
                <w:szCs w:val="16"/>
              </w:rPr>
            </w:pPr>
            <w:r w:rsidRPr="000C46F3">
              <w:rPr>
                <w:color w:val="000000"/>
                <w:sz w:val="16"/>
                <w:szCs w:val="16"/>
              </w:rPr>
              <w:t>WCT</w:t>
            </w:r>
          </w:p>
        </w:tc>
        <w:tc>
          <w:tcPr>
            <w:tcW w:w="710" w:type="dxa"/>
            <w:tcBorders>
              <w:top w:val="nil"/>
              <w:left w:val="nil"/>
              <w:bottom w:val="nil"/>
              <w:right w:val="nil"/>
            </w:tcBorders>
            <w:vAlign w:val="center"/>
          </w:tcPr>
          <w:p w14:paraId="69E214DC" w14:textId="77777777" w:rsidR="00C30D2A" w:rsidRPr="000C46F3" w:rsidRDefault="00C30D2A" w:rsidP="00C30D2A">
            <w:pPr>
              <w:autoSpaceDE w:val="0"/>
              <w:autoSpaceDN w:val="0"/>
              <w:adjustRightInd w:val="0"/>
              <w:ind w:firstLine="0"/>
              <w:jc w:val="center"/>
              <w:rPr>
                <w:color w:val="000000"/>
                <w:sz w:val="16"/>
                <w:szCs w:val="16"/>
              </w:rPr>
            </w:pPr>
            <w:r w:rsidRPr="000C46F3">
              <w:rPr>
                <w:color w:val="000000"/>
                <w:sz w:val="16"/>
                <w:szCs w:val="16"/>
              </w:rPr>
              <w:t>-0.017838</w:t>
            </w:r>
          </w:p>
        </w:tc>
        <w:tc>
          <w:tcPr>
            <w:tcW w:w="852" w:type="dxa"/>
            <w:tcBorders>
              <w:top w:val="nil"/>
              <w:left w:val="nil"/>
              <w:bottom w:val="nil"/>
              <w:right w:val="nil"/>
            </w:tcBorders>
            <w:vAlign w:val="center"/>
          </w:tcPr>
          <w:p w14:paraId="21472D84" w14:textId="63B06A48" w:rsidR="00C30D2A" w:rsidRPr="000C46F3" w:rsidRDefault="00C30D2A" w:rsidP="00C30D2A">
            <w:pPr>
              <w:autoSpaceDE w:val="0"/>
              <w:autoSpaceDN w:val="0"/>
              <w:adjustRightInd w:val="0"/>
              <w:ind w:firstLine="0"/>
              <w:jc w:val="center"/>
              <w:rPr>
                <w:color w:val="000000"/>
                <w:sz w:val="16"/>
                <w:szCs w:val="16"/>
              </w:rPr>
            </w:pPr>
            <w:r w:rsidRPr="000C46F3">
              <w:rPr>
                <w:color w:val="000000"/>
                <w:sz w:val="16"/>
                <w:szCs w:val="16"/>
              </w:rPr>
              <w:t>1.000000</w:t>
            </w:r>
          </w:p>
        </w:tc>
        <w:tc>
          <w:tcPr>
            <w:tcW w:w="707" w:type="dxa"/>
            <w:tcBorders>
              <w:top w:val="nil"/>
              <w:left w:val="nil"/>
              <w:bottom w:val="nil"/>
              <w:right w:val="nil"/>
            </w:tcBorders>
            <w:vAlign w:val="center"/>
          </w:tcPr>
          <w:p w14:paraId="42A9E284" w14:textId="77777777" w:rsidR="00C30D2A" w:rsidRPr="000C46F3" w:rsidRDefault="00C30D2A" w:rsidP="00C30D2A">
            <w:pPr>
              <w:autoSpaceDE w:val="0"/>
              <w:autoSpaceDN w:val="0"/>
              <w:adjustRightInd w:val="0"/>
              <w:ind w:firstLine="0"/>
              <w:jc w:val="center"/>
              <w:rPr>
                <w:color w:val="000000"/>
                <w:sz w:val="16"/>
                <w:szCs w:val="16"/>
              </w:rPr>
            </w:pPr>
            <w:r w:rsidRPr="000C46F3">
              <w:rPr>
                <w:color w:val="000000"/>
                <w:sz w:val="16"/>
                <w:szCs w:val="16"/>
              </w:rPr>
              <w:t>-0.041209</w:t>
            </w:r>
          </w:p>
        </w:tc>
        <w:tc>
          <w:tcPr>
            <w:tcW w:w="849" w:type="dxa"/>
            <w:tcBorders>
              <w:top w:val="nil"/>
              <w:left w:val="nil"/>
              <w:bottom w:val="nil"/>
              <w:right w:val="nil"/>
            </w:tcBorders>
            <w:vAlign w:val="center"/>
          </w:tcPr>
          <w:p w14:paraId="0A63B953" w14:textId="01EA4997" w:rsidR="00C30D2A" w:rsidRPr="000C46F3" w:rsidRDefault="00C30D2A" w:rsidP="00C30D2A">
            <w:pPr>
              <w:autoSpaceDE w:val="0"/>
              <w:autoSpaceDN w:val="0"/>
              <w:adjustRightInd w:val="0"/>
              <w:ind w:firstLine="0"/>
              <w:jc w:val="center"/>
              <w:rPr>
                <w:color w:val="000000"/>
                <w:sz w:val="16"/>
                <w:szCs w:val="16"/>
              </w:rPr>
            </w:pPr>
            <w:r w:rsidRPr="000C46F3">
              <w:rPr>
                <w:color w:val="000000"/>
                <w:sz w:val="16"/>
                <w:szCs w:val="16"/>
              </w:rPr>
              <w:t>0.137696</w:t>
            </w:r>
          </w:p>
        </w:tc>
        <w:tc>
          <w:tcPr>
            <w:tcW w:w="850" w:type="dxa"/>
            <w:tcBorders>
              <w:top w:val="nil"/>
              <w:left w:val="nil"/>
              <w:bottom w:val="nil"/>
            </w:tcBorders>
            <w:vAlign w:val="center"/>
          </w:tcPr>
          <w:p w14:paraId="2EC950B0" w14:textId="1415DBE2" w:rsidR="00C30D2A" w:rsidRPr="000C46F3" w:rsidRDefault="00C30D2A" w:rsidP="00C30D2A">
            <w:pPr>
              <w:autoSpaceDE w:val="0"/>
              <w:autoSpaceDN w:val="0"/>
              <w:adjustRightInd w:val="0"/>
              <w:ind w:firstLine="30"/>
              <w:jc w:val="center"/>
              <w:rPr>
                <w:color w:val="000000"/>
                <w:sz w:val="16"/>
                <w:szCs w:val="16"/>
              </w:rPr>
            </w:pPr>
            <w:r w:rsidRPr="000C46F3">
              <w:rPr>
                <w:color w:val="000000"/>
                <w:sz w:val="16"/>
                <w:szCs w:val="16"/>
              </w:rPr>
              <w:t>0.206189</w:t>
            </w:r>
          </w:p>
        </w:tc>
      </w:tr>
      <w:tr w:rsidR="00C30D2A" w:rsidRPr="003B51A1" w14:paraId="3E5B7604" w14:textId="77777777" w:rsidTr="00C30D2A">
        <w:trPr>
          <w:trHeight w:val="80"/>
        </w:trPr>
        <w:tc>
          <w:tcPr>
            <w:tcW w:w="851" w:type="dxa"/>
            <w:tcBorders>
              <w:top w:val="nil"/>
              <w:bottom w:val="nil"/>
              <w:right w:val="nil"/>
            </w:tcBorders>
            <w:vAlign w:val="bottom"/>
          </w:tcPr>
          <w:p w14:paraId="545127DF" w14:textId="77777777" w:rsidR="00C30D2A" w:rsidRPr="000C46F3" w:rsidRDefault="00C30D2A" w:rsidP="00C30D2A">
            <w:pPr>
              <w:autoSpaceDE w:val="0"/>
              <w:autoSpaceDN w:val="0"/>
              <w:adjustRightInd w:val="0"/>
              <w:ind w:firstLine="0"/>
              <w:jc w:val="center"/>
              <w:rPr>
                <w:color w:val="000000"/>
                <w:sz w:val="16"/>
                <w:szCs w:val="16"/>
              </w:rPr>
            </w:pPr>
            <w:r w:rsidRPr="000C46F3">
              <w:rPr>
                <w:color w:val="000000"/>
                <w:sz w:val="16"/>
                <w:szCs w:val="16"/>
              </w:rPr>
              <w:t>CR</w:t>
            </w:r>
          </w:p>
        </w:tc>
        <w:tc>
          <w:tcPr>
            <w:tcW w:w="710" w:type="dxa"/>
            <w:tcBorders>
              <w:top w:val="nil"/>
              <w:left w:val="nil"/>
              <w:bottom w:val="nil"/>
              <w:right w:val="nil"/>
            </w:tcBorders>
            <w:vAlign w:val="center"/>
          </w:tcPr>
          <w:p w14:paraId="48738953" w14:textId="77777777" w:rsidR="00C30D2A" w:rsidRPr="000C46F3" w:rsidRDefault="00C30D2A" w:rsidP="00C30D2A">
            <w:pPr>
              <w:autoSpaceDE w:val="0"/>
              <w:autoSpaceDN w:val="0"/>
              <w:adjustRightInd w:val="0"/>
              <w:ind w:firstLine="0"/>
              <w:jc w:val="center"/>
              <w:rPr>
                <w:color w:val="000000"/>
                <w:sz w:val="16"/>
                <w:szCs w:val="16"/>
              </w:rPr>
            </w:pPr>
            <w:r w:rsidRPr="000C46F3">
              <w:rPr>
                <w:color w:val="000000"/>
                <w:sz w:val="16"/>
                <w:szCs w:val="16"/>
              </w:rPr>
              <w:t>-0.060628</w:t>
            </w:r>
          </w:p>
        </w:tc>
        <w:tc>
          <w:tcPr>
            <w:tcW w:w="852" w:type="dxa"/>
            <w:tcBorders>
              <w:top w:val="nil"/>
              <w:left w:val="nil"/>
              <w:bottom w:val="nil"/>
              <w:right w:val="nil"/>
            </w:tcBorders>
            <w:vAlign w:val="center"/>
          </w:tcPr>
          <w:p w14:paraId="136823E6" w14:textId="77777777" w:rsidR="00C30D2A" w:rsidRPr="000C46F3" w:rsidRDefault="00C30D2A" w:rsidP="00C30D2A">
            <w:pPr>
              <w:autoSpaceDE w:val="0"/>
              <w:autoSpaceDN w:val="0"/>
              <w:adjustRightInd w:val="0"/>
              <w:ind w:firstLine="0"/>
              <w:jc w:val="center"/>
              <w:rPr>
                <w:color w:val="000000"/>
                <w:sz w:val="16"/>
                <w:szCs w:val="16"/>
              </w:rPr>
            </w:pPr>
            <w:r w:rsidRPr="000C46F3">
              <w:rPr>
                <w:color w:val="000000"/>
                <w:sz w:val="16"/>
                <w:szCs w:val="16"/>
              </w:rPr>
              <w:t>-0.041209</w:t>
            </w:r>
          </w:p>
        </w:tc>
        <w:tc>
          <w:tcPr>
            <w:tcW w:w="707" w:type="dxa"/>
            <w:tcBorders>
              <w:top w:val="nil"/>
              <w:left w:val="nil"/>
              <w:bottom w:val="nil"/>
              <w:right w:val="nil"/>
            </w:tcBorders>
            <w:vAlign w:val="center"/>
          </w:tcPr>
          <w:p w14:paraId="1D35F3DE" w14:textId="25A11F28" w:rsidR="00C30D2A" w:rsidRPr="000C46F3" w:rsidRDefault="00C30D2A" w:rsidP="00C30D2A">
            <w:pPr>
              <w:autoSpaceDE w:val="0"/>
              <w:autoSpaceDN w:val="0"/>
              <w:adjustRightInd w:val="0"/>
              <w:ind w:firstLine="0"/>
              <w:jc w:val="center"/>
              <w:rPr>
                <w:color w:val="000000"/>
                <w:sz w:val="16"/>
                <w:szCs w:val="16"/>
              </w:rPr>
            </w:pPr>
            <w:r w:rsidRPr="000C46F3">
              <w:rPr>
                <w:color w:val="000000"/>
                <w:sz w:val="16"/>
                <w:szCs w:val="16"/>
              </w:rPr>
              <w:t>1.000000</w:t>
            </w:r>
          </w:p>
        </w:tc>
        <w:tc>
          <w:tcPr>
            <w:tcW w:w="849" w:type="dxa"/>
            <w:tcBorders>
              <w:top w:val="nil"/>
              <w:left w:val="nil"/>
              <w:bottom w:val="nil"/>
              <w:right w:val="nil"/>
            </w:tcBorders>
            <w:vAlign w:val="center"/>
          </w:tcPr>
          <w:p w14:paraId="39D93FCD" w14:textId="77777777" w:rsidR="00C30D2A" w:rsidRPr="000C46F3" w:rsidRDefault="00C30D2A" w:rsidP="00C30D2A">
            <w:pPr>
              <w:autoSpaceDE w:val="0"/>
              <w:autoSpaceDN w:val="0"/>
              <w:adjustRightInd w:val="0"/>
              <w:ind w:firstLine="0"/>
              <w:jc w:val="center"/>
              <w:rPr>
                <w:color w:val="000000"/>
                <w:sz w:val="16"/>
                <w:szCs w:val="16"/>
              </w:rPr>
            </w:pPr>
            <w:r w:rsidRPr="000C46F3">
              <w:rPr>
                <w:color w:val="000000"/>
                <w:sz w:val="16"/>
                <w:szCs w:val="16"/>
              </w:rPr>
              <w:t>-0.598181</w:t>
            </w:r>
          </w:p>
        </w:tc>
        <w:tc>
          <w:tcPr>
            <w:tcW w:w="850" w:type="dxa"/>
            <w:tcBorders>
              <w:top w:val="nil"/>
              <w:left w:val="nil"/>
              <w:bottom w:val="nil"/>
            </w:tcBorders>
            <w:vAlign w:val="center"/>
          </w:tcPr>
          <w:p w14:paraId="5E715F22" w14:textId="77777777" w:rsidR="00C30D2A" w:rsidRPr="000C46F3" w:rsidRDefault="00C30D2A" w:rsidP="00C30D2A">
            <w:pPr>
              <w:autoSpaceDE w:val="0"/>
              <w:autoSpaceDN w:val="0"/>
              <w:adjustRightInd w:val="0"/>
              <w:ind w:firstLine="30"/>
              <w:jc w:val="center"/>
              <w:rPr>
                <w:color w:val="000000"/>
                <w:sz w:val="16"/>
                <w:szCs w:val="16"/>
              </w:rPr>
            </w:pPr>
            <w:r w:rsidRPr="000C46F3">
              <w:rPr>
                <w:color w:val="000000"/>
                <w:sz w:val="16"/>
                <w:szCs w:val="16"/>
              </w:rPr>
              <w:t>-0.087172</w:t>
            </w:r>
          </w:p>
        </w:tc>
      </w:tr>
      <w:tr w:rsidR="00C30D2A" w:rsidRPr="003B51A1" w14:paraId="5F196799" w14:textId="77777777" w:rsidTr="00C30D2A">
        <w:trPr>
          <w:trHeight w:val="80"/>
        </w:trPr>
        <w:tc>
          <w:tcPr>
            <w:tcW w:w="851" w:type="dxa"/>
            <w:tcBorders>
              <w:top w:val="nil"/>
              <w:bottom w:val="nil"/>
              <w:right w:val="nil"/>
            </w:tcBorders>
            <w:vAlign w:val="bottom"/>
          </w:tcPr>
          <w:p w14:paraId="55CB490D" w14:textId="77777777" w:rsidR="00C30D2A" w:rsidRPr="000C46F3" w:rsidRDefault="00C30D2A" w:rsidP="00C30D2A">
            <w:pPr>
              <w:autoSpaceDE w:val="0"/>
              <w:autoSpaceDN w:val="0"/>
              <w:adjustRightInd w:val="0"/>
              <w:ind w:firstLine="0"/>
              <w:jc w:val="center"/>
              <w:rPr>
                <w:color w:val="000000"/>
                <w:sz w:val="16"/>
                <w:szCs w:val="16"/>
              </w:rPr>
            </w:pPr>
            <w:r w:rsidRPr="000C46F3">
              <w:rPr>
                <w:color w:val="000000"/>
                <w:sz w:val="16"/>
                <w:szCs w:val="16"/>
              </w:rPr>
              <w:t>DER</w:t>
            </w:r>
          </w:p>
        </w:tc>
        <w:tc>
          <w:tcPr>
            <w:tcW w:w="710" w:type="dxa"/>
            <w:tcBorders>
              <w:top w:val="nil"/>
              <w:left w:val="nil"/>
              <w:bottom w:val="nil"/>
              <w:right w:val="nil"/>
            </w:tcBorders>
            <w:vAlign w:val="center"/>
          </w:tcPr>
          <w:p w14:paraId="72BE4A24" w14:textId="77777777" w:rsidR="00C30D2A" w:rsidRPr="000C46F3" w:rsidRDefault="00C30D2A" w:rsidP="00C30D2A">
            <w:pPr>
              <w:autoSpaceDE w:val="0"/>
              <w:autoSpaceDN w:val="0"/>
              <w:adjustRightInd w:val="0"/>
              <w:ind w:firstLine="0"/>
              <w:jc w:val="center"/>
              <w:rPr>
                <w:color w:val="000000"/>
                <w:sz w:val="16"/>
                <w:szCs w:val="16"/>
              </w:rPr>
            </w:pPr>
            <w:r w:rsidRPr="000C46F3">
              <w:rPr>
                <w:color w:val="000000"/>
                <w:sz w:val="16"/>
                <w:szCs w:val="16"/>
              </w:rPr>
              <w:t>-0.013408</w:t>
            </w:r>
          </w:p>
        </w:tc>
        <w:tc>
          <w:tcPr>
            <w:tcW w:w="852" w:type="dxa"/>
            <w:tcBorders>
              <w:top w:val="nil"/>
              <w:left w:val="nil"/>
              <w:bottom w:val="nil"/>
              <w:right w:val="nil"/>
            </w:tcBorders>
            <w:vAlign w:val="center"/>
          </w:tcPr>
          <w:p w14:paraId="092F3FCB" w14:textId="313518E6" w:rsidR="00C30D2A" w:rsidRPr="000C46F3" w:rsidRDefault="00C30D2A" w:rsidP="00C30D2A">
            <w:pPr>
              <w:autoSpaceDE w:val="0"/>
              <w:autoSpaceDN w:val="0"/>
              <w:adjustRightInd w:val="0"/>
              <w:ind w:firstLine="0"/>
              <w:jc w:val="center"/>
              <w:rPr>
                <w:color w:val="000000"/>
                <w:sz w:val="16"/>
                <w:szCs w:val="16"/>
              </w:rPr>
            </w:pPr>
            <w:r w:rsidRPr="000C46F3">
              <w:rPr>
                <w:color w:val="000000"/>
                <w:sz w:val="16"/>
                <w:szCs w:val="16"/>
              </w:rPr>
              <w:t>0.137696</w:t>
            </w:r>
          </w:p>
        </w:tc>
        <w:tc>
          <w:tcPr>
            <w:tcW w:w="707" w:type="dxa"/>
            <w:tcBorders>
              <w:top w:val="nil"/>
              <w:left w:val="nil"/>
              <w:bottom w:val="nil"/>
              <w:right w:val="nil"/>
            </w:tcBorders>
            <w:vAlign w:val="center"/>
          </w:tcPr>
          <w:p w14:paraId="74AEF3D5" w14:textId="77777777" w:rsidR="00C30D2A" w:rsidRPr="000C46F3" w:rsidRDefault="00C30D2A" w:rsidP="00C30D2A">
            <w:pPr>
              <w:autoSpaceDE w:val="0"/>
              <w:autoSpaceDN w:val="0"/>
              <w:adjustRightInd w:val="0"/>
              <w:ind w:firstLine="0"/>
              <w:jc w:val="center"/>
              <w:rPr>
                <w:color w:val="000000"/>
                <w:sz w:val="16"/>
                <w:szCs w:val="16"/>
              </w:rPr>
            </w:pPr>
            <w:r w:rsidRPr="000C46F3">
              <w:rPr>
                <w:color w:val="000000"/>
                <w:sz w:val="16"/>
                <w:szCs w:val="16"/>
              </w:rPr>
              <w:t>-0.598181</w:t>
            </w:r>
          </w:p>
        </w:tc>
        <w:tc>
          <w:tcPr>
            <w:tcW w:w="849" w:type="dxa"/>
            <w:tcBorders>
              <w:top w:val="nil"/>
              <w:left w:val="nil"/>
              <w:bottom w:val="nil"/>
              <w:right w:val="nil"/>
            </w:tcBorders>
            <w:vAlign w:val="center"/>
          </w:tcPr>
          <w:p w14:paraId="76CD2F35" w14:textId="5D090173" w:rsidR="00C30D2A" w:rsidRPr="000C46F3" w:rsidRDefault="00C30D2A" w:rsidP="00C30D2A">
            <w:pPr>
              <w:autoSpaceDE w:val="0"/>
              <w:autoSpaceDN w:val="0"/>
              <w:adjustRightInd w:val="0"/>
              <w:ind w:firstLine="0"/>
              <w:jc w:val="center"/>
              <w:rPr>
                <w:color w:val="000000"/>
                <w:sz w:val="16"/>
                <w:szCs w:val="16"/>
              </w:rPr>
            </w:pPr>
            <w:r w:rsidRPr="000C46F3">
              <w:rPr>
                <w:color w:val="000000"/>
                <w:sz w:val="16"/>
                <w:szCs w:val="16"/>
              </w:rPr>
              <w:t>1.000000</w:t>
            </w:r>
          </w:p>
        </w:tc>
        <w:tc>
          <w:tcPr>
            <w:tcW w:w="850" w:type="dxa"/>
            <w:tcBorders>
              <w:top w:val="nil"/>
              <w:left w:val="nil"/>
              <w:bottom w:val="nil"/>
            </w:tcBorders>
            <w:vAlign w:val="center"/>
          </w:tcPr>
          <w:p w14:paraId="3898F5C5" w14:textId="3D898712" w:rsidR="00C30D2A" w:rsidRPr="000C46F3" w:rsidRDefault="00C30D2A" w:rsidP="00C30D2A">
            <w:pPr>
              <w:autoSpaceDE w:val="0"/>
              <w:autoSpaceDN w:val="0"/>
              <w:adjustRightInd w:val="0"/>
              <w:ind w:firstLine="30"/>
              <w:jc w:val="center"/>
              <w:rPr>
                <w:color w:val="000000"/>
                <w:sz w:val="16"/>
                <w:szCs w:val="16"/>
              </w:rPr>
            </w:pPr>
            <w:r w:rsidRPr="000C46F3">
              <w:rPr>
                <w:color w:val="000000"/>
                <w:sz w:val="16"/>
                <w:szCs w:val="16"/>
              </w:rPr>
              <w:t>0.473778</w:t>
            </w:r>
          </w:p>
        </w:tc>
      </w:tr>
      <w:tr w:rsidR="00C30D2A" w:rsidRPr="003B51A1" w14:paraId="0449BDCC" w14:textId="77777777" w:rsidTr="00C30D2A">
        <w:trPr>
          <w:trHeight w:val="80"/>
        </w:trPr>
        <w:tc>
          <w:tcPr>
            <w:tcW w:w="851" w:type="dxa"/>
            <w:tcBorders>
              <w:top w:val="nil"/>
              <w:right w:val="nil"/>
            </w:tcBorders>
            <w:vAlign w:val="bottom"/>
          </w:tcPr>
          <w:p w14:paraId="6CA83B09" w14:textId="77777777" w:rsidR="00C30D2A" w:rsidRPr="000C46F3" w:rsidRDefault="00C30D2A" w:rsidP="00C30D2A">
            <w:pPr>
              <w:autoSpaceDE w:val="0"/>
              <w:autoSpaceDN w:val="0"/>
              <w:adjustRightInd w:val="0"/>
              <w:ind w:firstLine="0"/>
              <w:jc w:val="center"/>
              <w:rPr>
                <w:color w:val="000000"/>
                <w:sz w:val="16"/>
                <w:szCs w:val="16"/>
              </w:rPr>
            </w:pPr>
            <w:r w:rsidRPr="000C46F3">
              <w:rPr>
                <w:color w:val="000000"/>
                <w:sz w:val="16"/>
                <w:szCs w:val="16"/>
              </w:rPr>
              <w:t>TATO</w:t>
            </w:r>
          </w:p>
        </w:tc>
        <w:tc>
          <w:tcPr>
            <w:tcW w:w="710" w:type="dxa"/>
            <w:tcBorders>
              <w:top w:val="nil"/>
              <w:left w:val="nil"/>
              <w:right w:val="nil"/>
            </w:tcBorders>
            <w:vAlign w:val="center"/>
          </w:tcPr>
          <w:p w14:paraId="0CEDBC0A" w14:textId="77777777" w:rsidR="00C30D2A" w:rsidRPr="000C46F3" w:rsidRDefault="00C30D2A" w:rsidP="00C30D2A">
            <w:pPr>
              <w:autoSpaceDE w:val="0"/>
              <w:autoSpaceDN w:val="0"/>
              <w:adjustRightInd w:val="0"/>
              <w:ind w:firstLine="0"/>
              <w:jc w:val="center"/>
              <w:rPr>
                <w:color w:val="000000"/>
                <w:sz w:val="16"/>
                <w:szCs w:val="16"/>
              </w:rPr>
            </w:pPr>
            <w:r w:rsidRPr="000C46F3">
              <w:rPr>
                <w:color w:val="000000"/>
                <w:sz w:val="16"/>
                <w:szCs w:val="16"/>
              </w:rPr>
              <w:t>-0.179278</w:t>
            </w:r>
          </w:p>
        </w:tc>
        <w:tc>
          <w:tcPr>
            <w:tcW w:w="852" w:type="dxa"/>
            <w:tcBorders>
              <w:top w:val="nil"/>
              <w:left w:val="nil"/>
              <w:right w:val="nil"/>
            </w:tcBorders>
            <w:vAlign w:val="center"/>
          </w:tcPr>
          <w:p w14:paraId="1753712D" w14:textId="600FA5C3" w:rsidR="00C30D2A" w:rsidRPr="000C46F3" w:rsidRDefault="00C30D2A" w:rsidP="00C30D2A">
            <w:pPr>
              <w:autoSpaceDE w:val="0"/>
              <w:autoSpaceDN w:val="0"/>
              <w:adjustRightInd w:val="0"/>
              <w:ind w:firstLine="0"/>
              <w:jc w:val="center"/>
              <w:rPr>
                <w:color w:val="000000"/>
                <w:sz w:val="16"/>
                <w:szCs w:val="16"/>
              </w:rPr>
            </w:pPr>
            <w:r w:rsidRPr="000C46F3">
              <w:rPr>
                <w:color w:val="000000"/>
                <w:sz w:val="16"/>
                <w:szCs w:val="16"/>
              </w:rPr>
              <w:t>0.206189</w:t>
            </w:r>
          </w:p>
        </w:tc>
        <w:tc>
          <w:tcPr>
            <w:tcW w:w="707" w:type="dxa"/>
            <w:tcBorders>
              <w:top w:val="nil"/>
              <w:left w:val="nil"/>
              <w:right w:val="nil"/>
            </w:tcBorders>
            <w:vAlign w:val="center"/>
          </w:tcPr>
          <w:p w14:paraId="77297EE5" w14:textId="77777777" w:rsidR="00C30D2A" w:rsidRPr="000C46F3" w:rsidRDefault="00C30D2A" w:rsidP="00C30D2A">
            <w:pPr>
              <w:autoSpaceDE w:val="0"/>
              <w:autoSpaceDN w:val="0"/>
              <w:adjustRightInd w:val="0"/>
              <w:ind w:firstLine="0"/>
              <w:jc w:val="center"/>
              <w:rPr>
                <w:color w:val="000000"/>
                <w:sz w:val="16"/>
                <w:szCs w:val="16"/>
              </w:rPr>
            </w:pPr>
            <w:r w:rsidRPr="000C46F3">
              <w:rPr>
                <w:color w:val="000000"/>
                <w:sz w:val="16"/>
                <w:szCs w:val="16"/>
              </w:rPr>
              <w:t>-0.087172</w:t>
            </w:r>
          </w:p>
        </w:tc>
        <w:tc>
          <w:tcPr>
            <w:tcW w:w="849" w:type="dxa"/>
            <w:tcBorders>
              <w:top w:val="nil"/>
              <w:left w:val="nil"/>
              <w:right w:val="nil"/>
            </w:tcBorders>
            <w:vAlign w:val="center"/>
          </w:tcPr>
          <w:p w14:paraId="0DF61633" w14:textId="53571D14" w:rsidR="00C30D2A" w:rsidRPr="000C46F3" w:rsidRDefault="00C30D2A" w:rsidP="00C30D2A">
            <w:pPr>
              <w:autoSpaceDE w:val="0"/>
              <w:autoSpaceDN w:val="0"/>
              <w:adjustRightInd w:val="0"/>
              <w:ind w:firstLine="0"/>
              <w:jc w:val="center"/>
              <w:rPr>
                <w:color w:val="000000"/>
                <w:sz w:val="16"/>
                <w:szCs w:val="16"/>
              </w:rPr>
            </w:pPr>
            <w:r w:rsidRPr="000C46F3">
              <w:rPr>
                <w:color w:val="000000"/>
                <w:sz w:val="16"/>
                <w:szCs w:val="16"/>
              </w:rPr>
              <w:t>0.473778</w:t>
            </w:r>
          </w:p>
        </w:tc>
        <w:tc>
          <w:tcPr>
            <w:tcW w:w="850" w:type="dxa"/>
            <w:tcBorders>
              <w:top w:val="nil"/>
              <w:left w:val="nil"/>
            </w:tcBorders>
            <w:vAlign w:val="center"/>
          </w:tcPr>
          <w:p w14:paraId="34BE5182" w14:textId="5003700A" w:rsidR="00C30D2A" w:rsidRPr="000C46F3" w:rsidRDefault="00C30D2A" w:rsidP="00C30D2A">
            <w:pPr>
              <w:autoSpaceDE w:val="0"/>
              <w:autoSpaceDN w:val="0"/>
              <w:adjustRightInd w:val="0"/>
              <w:ind w:firstLine="30"/>
              <w:jc w:val="center"/>
              <w:rPr>
                <w:color w:val="000000"/>
                <w:sz w:val="16"/>
                <w:szCs w:val="16"/>
              </w:rPr>
            </w:pPr>
            <w:r w:rsidRPr="000C46F3">
              <w:rPr>
                <w:color w:val="000000"/>
                <w:sz w:val="16"/>
                <w:szCs w:val="16"/>
              </w:rPr>
              <w:t>1.000000</w:t>
            </w:r>
          </w:p>
        </w:tc>
      </w:tr>
    </w:tbl>
    <w:p w14:paraId="6AE630A9" w14:textId="0F407261" w:rsidR="00C30D2A" w:rsidRPr="00C30D2A" w:rsidRDefault="00C30D2A" w:rsidP="00B76660">
      <w:pPr>
        <w:pStyle w:val="Default"/>
        <w:jc w:val="both"/>
        <w:rPr>
          <w:iCs/>
          <w:sz w:val="22"/>
          <w:szCs w:val="22"/>
          <w:lang w:val="id-ID"/>
        </w:rPr>
      </w:pPr>
      <w:proofErr w:type="spellStart"/>
      <w:r>
        <w:rPr>
          <w:rFonts w:eastAsia="Times New Roman"/>
          <w:i/>
          <w:iCs/>
          <w:color w:val="auto"/>
          <w:sz w:val="22"/>
          <w:szCs w:val="20"/>
        </w:rPr>
        <w:t>Sumber</w:t>
      </w:r>
      <w:proofErr w:type="spellEnd"/>
      <w:r>
        <w:rPr>
          <w:rFonts w:eastAsia="Times New Roman"/>
          <w:i/>
          <w:iCs/>
          <w:color w:val="auto"/>
          <w:sz w:val="22"/>
          <w:szCs w:val="20"/>
        </w:rPr>
        <w:t xml:space="preserve">: Hasil output </w:t>
      </w:r>
      <w:proofErr w:type="spellStart"/>
      <w:r>
        <w:rPr>
          <w:rFonts w:eastAsia="Times New Roman"/>
          <w:i/>
          <w:iCs/>
          <w:color w:val="auto"/>
          <w:sz w:val="22"/>
          <w:szCs w:val="20"/>
        </w:rPr>
        <w:t>eviews</w:t>
      </w:r>
      <w:proofErr w:type="spellEnd"/>
      <w:r>
        <w:rPr>
          <w:rFonts w:eastAsia="Times New Roman"/>
          <w:i/>
          <w:iCs/>
          <w:color w:val="auto"/>
          <w:sz w:val="22"/>
          <w:szCs w:val="20"/>
        </w:rPr>
        <w:t xml:space="preserve"> 10 (2022)</w:t>
      </w:r>
    </w:p>
    <w:p w14:paraId="6E52E313" w14:textId="1BE5BF41" w:rsidR="00B76660" w:rsidRDefault="00B76660" w:rsidP="00C30D2A">
      <w:pPr>
        <w:pStyle w:val="Default"/>
        <w:ind w:firstLine="720"/>
        <w:jc w:val="both"/>
        <w:rPr>
          <w:rFonts w:eastAsia="Times New Roman"/>
          <w:iCs/>
          <w:color w:val="auto"/>
          <w:sz w:val="22"/>
          <w:szCs w:val="22"/>
          <w:lang w:val="id-ID"/>
        </w:rPr>
      </w:pPr>
      <w:r w:rsidRPr="00B76660">
        <w:rPr>
          <w:rFonts w:eastAsia="Times New Roman"/>
          <w:iCs/>
          <w:color w:val="auto"/>
          <w:sz w:val="22"/>
          <w:szCs w:val="22"/>
          <w:lang w:val="id-ID"/>
        </w:rPr>
        <w:t xml:space="preserve">Berdasarkan tabel 7 dapat diketahui bahwa </w:t>
      </w:r>
      <w:r w:rsidRPr="00B76660">
        <w:rPr>
          <w:rFonts w:eastAsia="Times New Roman"/>
          <w:i/>
          <w:iCs/>
          <w:color w:val="auto"/>
          <w:sz w:val="22"/>
          <w:szCs w:val="22"/>
        </w:rPr>
        <w:t xml:space="preserve">Working </w:t>
      </w:r>
      <w:proofErr w:type="spellStart"/>
      <w:r w:rsidRPr="00B76660">
        <w:rPr>
          <w:rFonts w:eastAsia="Times New Roman"/>
          <w:i/>
          <w:iCs/>
          <w:color w:val="auto"/>
          <w:sz w:val="22"/>
          <w:szCs w:val="22"/>
        </w:rPr>
        <w:t>Capita;l</w:t>
      </w:r>
      <w:proofErr w:type="spellEnd"/>
      <w:r w:rsidRPr="00B76660">
        <w:rPr>
          <w:rFonts w:eastAsia="Times New Roman"/>
          <w:i/>
          <w:iCs/>
          <w:color w:val="auto"/>
          <w:sz w:val="22"/>
          <w:szCs w:val="22"/>
        </w:rPr>
        <w:t xml:space="preserve"> Turnover</w:t>
      </w:r>
      <w:r w:rsidRPr="00B76660">
        <w:rPr>
          <w:rFonts w:eastAsia="Times New Roman"/>
          <w:iCs/>
          <w:color w:val="auto"/>
          <w:sz w:val="22"/>
          <w:szCs w:val="22"/>
          <w:lang w:val="id-ID"/>
        </w:rPr>
        <w:t xml:space="preserve">, </w:t>
      </w:r>
      <w:r w:rsidRPr="00B76660">
        <w:rPr>
          <w:rFonts w:eastAsia="Times New Roman"/>
          <w:i/>
          <w:iCs/>
          <w:color w:val="auto"/>
          <w:sz w:val="22"/>
          <w:szCs w:val="22"/>
        </w:rPr>
        <w:t>Current ratio</w:t>
      </w:r>
      <w:r w:rsidRPr="00B76660">
        <w:rPr>
          <w:rFonts w:eastAsia="Times New Roman"/>
          <w:iCs/>
          <w:color w:val="auto"/>
          <w:sz w:val="22"/>
          <w:szCs w:val="22"/>
          <w:lang w:val="id-ID"/>
        </w:rPr>
        <w:t xml:space="preserve">, </w:t>
      </w:r>
      <w:r w:rsidRPr="00B76660">
        <w:rPr>
          <w:rFonts w:eastAsia="Times New Roman"/>
          <w:i/>
          <w:iCs/>
          <w:color w:val="auto"/>
          <w:sz w:val="22"/>
          <w:szCs w:val="22"/>
        </w:rPr>
        <w:t>Leverage</w:t>
      </w:r>
      <w:r w:rsidRPr="00B76660">
        <w:rPr>
          <w:rFonts w:eastAsia="Times New Roman"/>
          <w:iCs/>
          <w:color w:val="auto"/>
          <w:sz w:val="22"/>
          <w:szCs w:val="22"/>
          <w:lang w:val="id-ID"/>
        </w:rPr>
        <w:t xml:space="preserve"> </w:t>
      </w:r>
      <w:r w:rsidRPr="00B76660">
        <w:rPr>
          <w:rFonts w:eastAsia="Times New Roman"/>
          <w:iCs/>
          <w:color w:val="auto"/>
          <w:sz w:val="22"/>
          <w:szCs w:val="22"/>
        </w:rPr>
        <w:t xml:space="preserve">dan </w:t>
      </w:r>
      <w:r w:rsidRPr="00B76660">
        <w:rPr>
          <w:rFonts w:eastAsia="Times New Roman"/>
          <w:i/>
          <w:iCs/>
          <w:color w:val="auto"/>
          <w:sz w:val="22"/>
          <w:szCs w:val="22"/>
        </w:rPr>
        <w:t>Total Assets Turnover</w:t>
      </w:r>
      <w:r w:rsidRPr="00B76660">
        <w:rPr>
          <w:rFonts w:eastAsia="Times New Roman"/>
          <w:iCs/>
          <w:color w:val="auto"/>
          <w:sz w:val="22"/>
          <w:szCs w:val="22"/>
          <w:lang w:val="id-ID"/>
        </w:rPr>
        <w:t xml:space="preserve"> memiliki nilai koefisien &lt; 0,8 maka dapat disimpulkan bahwa model ini tidak mengalami masalah </w:t>
      </w:r>
      <w:proofErr w:type="spellStart"/>
      <w:r w:rsidRPr="00B76660">
        <w:rPr>
          <w:rFonts w:eastAsia="Times New Roman"/>
          <w:iCs/>
          <w:color w:val="auto"/>
          <w:sz w:val="22"/>
          <w:szCs w:val="22"/>
          <w:lang w:val="id-ID"/>
        </w:rPr>
        <w:t>multikoliniearitas</w:t>
      </w:r>
      <w:proofErr w:type="spellEnd"/>
      <w:r w:rsidRPr="00B76660">
        <w:rPr>
          <w:rFonts w:eastAsia="Times New Roman"/>
          <w:iCs/>
          <w:color w:val="auto"/>
          <w:sz w:val="22"/>
          <w:szCs w:val="22"/>
          <w:lang w:val="id-ID"/>
        </w:rPr>
        <w:t>.</w:t>
      </w:r>
    </w:p>
    <w:p w14:paraId="7E6DF736" w14:textId="77777777" w:rsidR="00B76660" w:rsidRDefault="00B76660" w:rsidP="00B76660">
      <w:pPr>
        <w:pStyle w:val="Default"/>
        <w:jc w:val="both"/>
        <w:rPr>
          <w:rFonts w:eastAsia="Times New Roman"/>
          <w:iCs/>
          <w:color w:val="auto"/>
          <w:sz w:val="22"/>
          <w:szCs w:val="22"/>
          <w:lang w:val="id-ID"/>
        </w:rPr>
      </w:pPr>
    </w:p>
    <w:p w14:paraId="261D1AAF" w14:textId="77777777" w:rsidR="00B76660" w:rsidRPr="00B76660" w:rsidRDefault="00B76660" w:rsidP="00B76660">
      <w:pPr>
        <w:pStyle w:val="Default"/>
        <w:jc w:val="both"/>
        <w:rPr>
          <w:iCs/>
          <w:sz w:val="22"/>
          <w:szCs w:val="22"/>
          <w:lang w:val="id-ID"/>
        </w:rPr>
      </w:pPr>
      <w:r w:rsidRPr="00B76660">
        <w:rPr>
          <w:b/>
          <w:bCs/>
          <w:iCs/>
          <w:sz w:val="22"/>
          <w:szCs w:val="22"/>
          <w:lang w:val="id-ID"/>
        </w:rPr>
        <w:t xml:space="preserve">Uji </w:t>
      </w:r>
      <w:proofErr w:type="spellStart"/>
      <w:r w:rsidRPr="00B76660">
        <w:rPr>
          <w:b/>
          <w:bCs/>
          <w:iCs/>
          <w:sz w:val="22"/>
          <w:szCs w:val="22"/>
          <w:lang w:val="id-ID"/>
        </w:rPr>
        <w:t>Heterokedastisitas</w:t>
      </w:r>
      <w:proofErr w:type="spellEnd"/>
    </w:p>
    <w:p w14:paraId="2FC735B9" w14:textId="7445B38C" w:rsidR="0035645F" w:rsidRPr="0035645F" w:rsidRDefault="0035645F" w:rsidP="0035645F">
      <w:pPr>
        <w:pStyle w:val="Default"/>
        <w:jc w:val="center"/>
        <w:rPr>
          <w:iCs/>
          <w:sz w:val="22"/>
          <w:szCs w:val="22"/>
        </w:rPr>
      </w:pPr>
      <w:proofErr w:type="spellStart"/>
      <w:r>
        <w:rPr>
          <w:b/>
          <w:iCs/>
          <w:sz w:val="22"/>
          <w:szCs w:val="22"/>
        </w:rPr>
        <w:t>Tabel</w:t>
      </w:r>
      <w:proofErr w:type="spellEnd"/>
      <w:r>
        <w:rPr>
          <w:b/>
          <w:iCs/>
          <w:sz w:val="22"/>
          <w:szCs w:val="22"/>
        </w:rPr>
        <w:t xml:space="preserve"> 8. </w:t>
      </w:r>
      <w:r>
        <w:rPr>
          <w:iCs/>
          <w:sz w:val="22"/>
          <w:szCs w:val="22"/>
        </w:rPr>
        <w:t xml:space="preserve">Hasil Uji </w:t>
      </w:r>
      <w:proofErr w:type="spellStart"/>
      <w:r>
        <w:rPr>
          <w:iCs/>
          <w:sz w:val="22"/>
          <w:szCs w:val="22"/>
        </w:rPr>
        <w:t>Heterokedastisitas</w:t>
      </w:r>
      <w:proofErr w:type="spellEnd"/>
    </w:p>
    <w:tbl>
      <w:tblPr>
        <w:tblW w:w="4253" w:type="dxa"/>
        <w:tblBorders>
          <w:top w:val="double" w:sz="4" w:space="0" w:color="auto"/>
          <w:bottom w:val="double" w:sz="4" w:space="0" w:color="auto"/>
        </w:tblBorders>
        <w:tblLayout w:type="fixed"/>
        <w:tblCellMar>
          <w:left w:w="0" w:type="dxa"/>
          <w:right w:w="0" w:type="dxa"/>
        </w:tblCellMar>
        <w:tblLook w:val="0000" w:firstRow="0" w:lastRow="0" w:firstColumn="0" w:lastColumn="0" w:noHBand="0" w:noVBand="0"/>
      </w:tblPr>
      <w:tblGrid>
        <w:gridCol w:w="1418"/>
        <w:gridCol w:w="851"/>
        <w:gridCol w:w="1417"/>
        <w:gridCol w:w="567"/>
      </w:tblGrid>
      <w:tr w:rsidR="0035645F" w:rsidRPr="00BB6A3A" w14:paraId="7944118E" w14:textId="77777777" w:rsidTr="0035645F">
        <w:trPr>
          <w:trHeight w:val="50"/>
        </w:trPr>
        <w:tc>
          <w:tcPr>
            <w:tcW w:w="4253" w:type="dxa"/>
            <w:gridSpan w:val="4"/>
            <w:tcBorders>
              <w:top w:val="double" w:sz="4" w:space="0" w:color="auto"/>
              <w:bottom w:val="double" w:sz="4" w:space="0" w:color="auto"/>
            </w:tcBorders>
            <w:vAlign w:val="bottom"/>
          </w:tcPr>
          <w:p w14:paraId="032338BB" w14:textId="77777777" w:rsidR="0035645F" w:rsidRPr="00BB6A3A" w:rsidRDefault="0035645F" w:rsidP="0035645F">
            <w:pPr>
              <w:autoSpaceDE w:val="0"/>
              <w:autoSpaceDN w:val="0"/>
              <w:adjustRightInd w:val="0"/>
              <w:ind w:firstLine="0"/>
              <w:jc w:val="center"/>
              <w:rPr>
                <w:color w:val="000000"/>
                <w:sz w:val="16"/>
                <w:szCs w:val="16"/>
              </w:rPr>
            </w:pPr>
            <w:r w:rsidRPr="00BB6A3A">
              <w:rPr>
                <w:color w:val="000000"/>
                <w:sz w:val="16"/>
                <w:szCs w:val="16"/>
              </w:rPr>
              <w:t>Heteroskedasticity Test: Breusch-Pagan-Godfrey</w:t>
            </w:r>
          </w:p>
        </w:tc>
      </w:tr>
      <w:tr w:rsidR="0035645F" w:rsidRPr="00BB6A3A" w14:paraId="2524337B" w14:textId="77777777" w:rsidTr="0035645F">
        <w:trPr>
          <w:trHeight w:val="50"/>
        </w:trPr>
        <w:tc>
          <w:tcPr>
            <w:tcW w:w="1418" w:type="dxa"/>
            <w:tcBorders>
              <w:top w:val="double" w:sz="4" w:space="0" w:color="auto"/>
            </w:tcBorders>
            <w:vAlign w:val="bottom"/>
          </w:tcPr>
          <w:p w14:paraId="43627A8F" w14:textId="77777777" w:rsidR="0035645F" w:rsidRPr="00BB6A3A" w:rsidRDefault="0035645F" w:rsidP="0035645F">
            <w:pPr>
              <w:autoSpaceDE w:val="0"/>
              <w:autoSpaceDN w:val="0"/>
              <w:adjustRightInd w:val="0"/>
              <w:ind w:firstLine="0"/>
              <w:rPr>
                <w:color w:val="000000"/>
                <w:sz w:val="16"/>
                <w:szCs w:val="16"/>
              </w:rPr>
            </w:pPr>
            <w:r w:rsidRPr="00BB6A3A">
              <w:rPr>
                <w:color w:val="000000"/>
                <w:sz w:val="16"/>
                <w:szCs w:val="16"/>
              </w:rPr>
              <w:t>F-statistic</w:t>
            </w:r>
          </w:p>
        </w:tc>
        <w:tc>
          <w:tcPr>
            <w:tcW w:w="851" w:type="dxa"/>
            <w:tcBorders>
              <w:top w:val="double" w:sz="4" w:space="0" w:color="auto"/>
            </w:tcBorders>
            <w:vAlign w:val="bottom"/>
          </w:tcPr>
          <w:p w14:paraId="3404A82D" w14:textId="77777777" w:rsidR="0035645F" w:rsidRPr="00BB6A3A" w:rsidRDefault="0035645F" w:rsidP="0035645F">
            <w:pPr>
              <w:autoSpaceDE w:val="0"/>
              <w:autoSpaceDN w:val="0"/>
              <w:adjustRightInd w:val="0"/>
              <w:ind w:right="10" w:firstLine="0"/>
              <w:jc w:val="center"/>
              <w:rPr>
                <w:color w:val="000000"/>
                <w:sz w:val="16"/>
                <w:szCs w:val="16"/>
              </w:rPr>
            </w:pPr>
            <w:r w:rsidRPr="00BB6A3A">
              <w:rPr>
                <w:color w:val="000000"/>
                <w:sz w:val="16"/>
                <w:szCs w:val="16"/>
              </w:rPr>
              <w:t>0.528153</w:t>
            </w:r>
          </w:p>
        </w:tc>
        <w:tc>
          <w:tcPr>
            <w:tcW w:w="1417" w:type="dxa"/>
            <w:tcBorders>
              <w:top w:val="double" w:sz="4" w:space="0" w:color="auto"/>
            </w:tcBorders>
            <w:vAlign w:val="bottom"/>
          </w:tcPr>
          <w:p w14:paraId="31B4933A" w14:textId="77777777" w:rsidR="0035645F" w:rsidRPr="00BB6A3A" w:rsidRDefault="0035645F" w:rsidP="0035645F">
            <w:pPr>
              <w:autoSpaceDE w:val="0"/>
              <w:autoSpaceDN w:val="0"/>
              <w:adjustRightInd w:val="0"/>
              <w:ind w:right="10" w:firstLine="0"/>
              <w:rPr>
                <w:color w:val="000000"/>
                <w:sz w:val="16"/>
                <w:szCs w:val="16"/>
              </w:rPr>
            </w:pPr>
            <w:r w:rsidRPr="00BB6A3A">
              <w:rPr>
                <w:color w:val="000000"/>
                <w:sz w:val="16"/>
                <w:szCs w:val="16"/>
              </w:rPr>
              <w:t>Prob. F(4,55)</w:t>
            </w:r>
          </w:p>
        </w:tc>
        <w:tc>
          <w:tcPr>
            <w:tcW w:w="567" w:type="dxa"/>
            <w:tcBorders>
              <w:top w:val="double" w:sz="4" w:space="0" w:color="auto"/>
            </w:tcBorders>
            <w:vAlign w:val="bottom"/>
          </w:tcPr>
          <w:p w14:paraId="7780D97B" w14:textId="77777777" w:rsidR="0035645F" w:rsidRPr="00BB6A3A" w:rsidRDefault="0035645F" w:rsidP="0035645F">
            <w:pPr>
              <w:autoSpaceDE w:val="0"/>
              <w:autoSpaceDN w:val="0"/>
              <w:adjustRightInd w:val="0"/>
              <w:ind w:right="10" w:firstLine="0"/>
              <w:jc w:val="center"/>
              <w:rPr>
                <w:color w:val="000000"/>
                <w:sz w:val="16"/>
                <w:szCs w:val="16"/>
              </w:rPr>
            </w:pPr>
            <w:r w:rsidRPr="00BB6A3A">
              <w:rPr>
                <w:color w:val="000000"/>
                <w:sz w:val="16"/>
                <w:szCs w:val="16"/>
              </w:rPr>
              <w:t>0.7155</w:t>
            </w:r>
          </w:p>
        </w:tc>
      </w:tr>
      <w:tr w:rsidR="0035645F" w:rsidRPr="00BB6A3A" w14:paraId="1625196E" w14:textId="77777777" w:rsidTr="0035645F">
        <w:trPr>
          <w:trHeight w:val="50"/>
        </w:trPr>
        <w:tc>
          <w:tcPr>
            <w:tcW w:w="1418" w:type="dxa"/>
            <w:vAlign w:val="bottom"/>
          </w:tcPr>
          <w:p w14:paraId="78D7A975" w14:textId="77777777" w:rsidR="0035645F" w:rsidRPr="00BB6A3A" w:rsidRDefault="0035645F" w:rsidP="0035645F">
            <w:pPr>
              <w:autoSpaceDE w:val="0"/>
              <w:autoSpaceDN w:val="0"/>
              <w:adjustRightInd w:val="0"/>
              <w:ind w:firstLine="0"/>
              <w:rPr>
                <w:color w:val="000000"/>
                <w:sz w:val="16"/>
                <w:szCs w:val="16"/>
              </w:rPr>
            </w:pPr>
            <w:proofErr w:type="spellStart"/>
            <w:r w:rsidRPr="00BB6A3A">
              <w:rPr>
                <w:color w:val="000000"/>
                <w:sz w:val="16"/>
                <w:szCs w:val="16"/>
              </w:rPr>
              <w:t>Obs</w:t>
            </w:r>
            <w:proofErr w:type="spellEnd"/>
            <w:r w:rsidRPr="00BB6A3A">
              <w:rPr>
                <w:color w:val="000000"/>
                <w:sz w:val="16"/>
                <w:szCs w:val="16"/>
              </w:rPr>
              <w:t>*R-squared</w:t>
            </w:r>
          </w:p>
        </w:tc>
        <w:tc>
          <w:tcPr>
            <w:tcW w:w="851" w:type="dxa"/>
            <w:vAlign w:val="bottom"/>
          </w:tcPr>
          <w:p w14:paraId="048CDB0E" w14:textId="77777777" w:rsidR="0035645F" w:rsidRPr="00BB6A3A" w:rsidRDefault="0035645F" w:rsidP="0035645F">
            <w:pPr>
              <w:autoSpaceDE w:val="0"/>
              <w:autoSpaceDN w:val="0"/>
              <w:adjustRightInd w:val="0"/>
              <w:ind w:right="10" w:firstLine="0"/>
              <w:jc w:val="center"/>
              <w:rPr>
                <w:color w:val="000000"/>
                <w:sz w:val="16"/>
                <w:szCs w:val="16"/>
              </w:rPr>
            </w:pPr>
            <w:r w:rsidRPr="00BB6A3A">
              <w:rPr>
                <w:color w:val="000000"/>
                <w:sz w:val="16"/>
                <w:szCs w:val="16"/>
              </w:rPr>
              <w:t>2.219418</w:t>
            </w:r>
          </w:p>
        </w:tc>
        <w:tc>
          <w:tcPr>
            <w:tcW w:w="1417" w:type="dxa"/>
            <w:vAlign w:val="bottom"/>
          </w:tcPr>
          <w:p w14:paraId="2ABC4AC8" w14:textId="77777777" w:rsidR="0035645F" w:rsidRPr="00BB6A3A" w:rsidRDefault="0035645F" w:rsidP="0035645F">
            <w:pPr>
              <w:autoSpaceDE w:val="0"/>
              <w:autoSpaceDN w:val="0"/>
              <w:adjustRightInd w:val="0"/>
              <w:ind w:right="10" w:firstLine="0"/>
              <w:rPr>
                <w:color w:val="000000"/>
                <w:sz w:val="16"/>
                <w:szCs w:val="16"/>
              </w:rPr>
            </w:pPr>
            <w:r w:rsidRPr="00BB6A3A">
              <w:rPr>
                <w:color w:val="000000"/>
                <w:sz w:val="16"/>
                <w:szCs w:val="16"/>
              </w:rPr>
              <w:t>Prob. Chi-Square(4)</w:t>
            </w:r>
          </w:p>
        </w:tc>
        <w:tc>
          <w:tcPr>
            <w:tcW w:w="567" w:type="dxa"/>
            <w:vAlign w:val="bottom"/>
          </w:tcPr>
          <w:p w14:paraId="148D91F5" w14:textId="77777777" w:rsidR="0035645F" w:rsidRPr="00BB6A3A" w:rsidRDefault="0035645F" w:rsidP="0035645F">
            <w:pPr>
              <w:autoSpaceDE w:val="0"/>
              <w:autoSpaceDN w:val="0"/>
              <w:adjustRightInd w:val="0"/>
              <w:ind w:right="10" w:firstLine="0"/>
              <w:jc w:val="center"/>
              <w:rPr>
                <w:color w:val="000000"/>
                <w:sz w:val="16"/>
                <w:szCs w:val="16"/>
              </w:rPr>
            </w:pPr>
            <w:r w:rsidRPr="00BB6A3A">
              <w:rPr>
                <w:color w:val="000000"/>
                <w:sz w:val="16"/>
                <w:szCs w:val="16"/>
              </w:rPr>
              <w:t>0.6955</w:t>
            </w:r>
          </w:p>
        </w:tc>
      </w:tr>
      <w:tr w:rsidR="0035645F" w:rsidRPr="00BB6A3A" w14:paraId="25EDD172" w14:textId="77777777" w:rsidTr="0035645F">
        <w:trPr>
          <w:trHeight w:val="50"/>
        </w:trPr>
        <w:tc>
          <w:tcPr>
            <w:tcW w:w="1418" w:type="dxa"/>
            <w:vAlign w:val="bottom"/>
          </w:tcPr>
          <w:p w14:paraId="284D57FF" w14:textId="77777777" w:rsidR="0035645F" w:rsidRPr="00BB6A3A" w:rsidRDefault="0035645F" w:rsidP="0035645F">
            <w:pPr>
              <w:autoSpaceDE w:val="0"/>
              <w:autoSpaceDN w:val="0"/>
              <w:adjustRightInd w:val="0"/>
              <w:ind w:firstLine="0"/>
              <w:rPr>
                <w:color w:val="000000"/>
                <w:sz w:val="16"/>
                <w:szCs w:val="16"/>
              </w:rPr>
            </w:pPr>
            <w:r w:rsidRPr="00BB6A3A">
              <w:rPr>
                <w:color w:val="000000"/>
                <w:sz w:val="16"/>
                <w:szCs w:val="16"/>
              </w:rPr>
              <w:t>Scaled explained SS</w:t>
            </w:r>
          </w:p>
        </w:tc>
        <w:tc>
          <w:tcPr>
            <w:tcW w:w="851" w:type="dxa"/>
            <w:vAlign w:val="bottom"/>
          </w:tcPr>
          <w:p w14:paraId="3A358C9B" w14:textId="77777777" w:rsidR="0035645F" w:rsidRPr="00BB6A3A" w:rsidRDefault="0035645F" w:rsidP="0035645F">
            <w:pPr>
              <w:autoSpaceDE w:val="0"/>
              <w:autoSpaceDN w:val="0"/>
              <w:adjustRightInd w:val="0"/>
              <w:ind w:right="10" w:firstLine="0"/>
              <w:jc w:val="center"/>
              <w:rPr>
                <w:color w:val="000000"/>
                <w:sz w:val="16"/>
                <w:szCs w:val="16"/>
              </w:rPr>
            </w:pPr>
            <w:r w:rsidRPr="00BB6A3A">
              <w:rPr>
                <w:color w:val="000000"/>
                <w:sz w:val="16"/>
                <w:szCs w:val="16"/>
              </w:rPr>
              <w:t>45.98130</w:t>
            </w:r>
          </w:p>
        </w:tc>
        <w:tc>
          <w:tcPr>
            <w:tcW w:w="1417" w:type="dxa"/>
            <w:vAlign w:val="bottom"/>
          </w:tcPr>
          <w:p w14:paraId="335FEE47" w14:textId="77777777" w:rsidR="0035645F" w:rsidRPr="00BB6A3A" w:rsidRDefault="0035645F" w:rsidP="0035645F">
            <w:pPr>
              <w:autoSpaceDE w:val="0"/>
              <w:autoSpaceDN w:val="0"/>
              <w:adjustRightInd w:val="0"/>
              <w:ind w:right="10" w:firstLine="0"/>
              <w:rPr>
                <w:color w:val="000000"/>
                <w:sz w:val="16"/>
                <w:szCs w:val="16"/>
              </w:rPr>
            </w:pPr>
            <w:r w:rsidRPr="00BB6A3A">
              <w:rPr>
                <w:color w:val="000000"/>
                <w:sz w:val="16"/>
                <w:szCs w:val="16"/>
              </w:rPr>
              <w:t>Prob. Chi-Square(4)</w:t>
            </w:r>
          </w:p>
        </w:tc>
        <w:tc>
          <w:tcPr>
            <w:tcW w:w="567" w:type="dxa"/>
            <w:vAlign w:val="bottom"/>
          </w:tcPr>
          <w:p w14:paraId="0244D6B7" w14:textId="77777777" w:rsidR="0035645F" w:rsidRPr="00BB6A3A" w:rsidRDefault="0035645F" w:rsidP="0035645F">
            <w:pPr>
              <w:autoSpaceDE w:val="0"/>
              <w:autoSpaceDN w:val="0"/>
              <w:adjustRightInd w:val="0"/>
              <w:ind w:right="10" w:firstLine="0"/>
              <w:jc w:val="center"/>
              <w:rPr>
                <w:color w:val="000000"/>
                <w:sz w:val="16"/>
                <w:szCs w:val="16"/>
              </w:rPr>
            </w:pPr>
            <w:r w:rsidRPr="00BB6A3A">
              <w:rPr>
                <w:color w:val="000000"/>
                <w:sz w:val="16"/>
                <w:szCs w:val="16"/>
              </w:rPr>
              <w:t>0.0000</w:t>
            </w:r>
          </w:p>
        </w:tc>
      </w:tr>
    </w:tbl>
    <w:p w14:paraId="4B236A46" w14:textId="73B96A6B" w:rsidR="0035645F" w:rsidRDefault="0035645F" w:rsidP="0035645F">
      <w:pPr>
        <w:pStyle w:val="Default"/>
        <w:jc w:val="both"/>
        <w:rPr>
          <w:iCs/>
          <w:sz w:val="22"/>
          <w:szCs w:val="22"/>
          <w:lang w:val="id-ID"/>
        </w:rPr>
      </w:pPr>
      <w:proofErr w:type="spellStart"/>
      <w:r>
        <w:rPr>
          <w:rFonts w:eastAsia="Times New Roman"/>
          <w:i/>
          <w:iCs/>
          <w:color w:val="auto"/>
          <w:sz w:val="22"/>
          <w:szCs w:val="20"/>
        </w:rPr>
        <w:t>Sumber</w:t>
      </w:r>
      <w:proofErr w:type="spellEnd"/>
      <w:r>
        <w:rPr>
          <w:rFonts w:eastAsia="Times New Roman"/>
          <w:i/>
          <w:iCs/>
          <w:color w:val="auto"/>
          <w:sz w:val="22"/>
          <w:szCs w:val="20"/>
        </w:rPr>
        <w:t xml:space="preserve">: Hasil output </w:t>
      </w:r>
      <w:proofErr w:type="spellStart"/>
      <w:r>
        <w:rPr>
          <w:rFonts w:eastAsia="Times New Roman"/>
          <w:i/>
          <w:iCs/>
          <w:color w:val="auto"/>
          <w:sz w:val="22"/>
          <w:szCs w:val="20"/>
        </w:rPr>
        <w:t>eviews</w:t>
      </w:r>
      <w:proofErr w:type="spellEnd"/>
      <w:r>
        <w:rPr>
          <w:rFonts w:eastAsia="Times New Roman"/>
          <w:i/>
          <w:iCs/>
          <w:color w:val="auto"/>
          <w:sz w:val="22"/>
          <w:szCs w:val="20"/>
        </w:rPr>
        <w:t xml:space="preserve"> 10 (2022)</w:t>
      </w:r>
    </w:p>
    <w:p w14:paraId="45957454" w14:textId="1D6A17E2" w:rsidR="00B76660" w:rsidRDefault="00B76660" w:rsidP="00B76660">
      <w:pPr>
        <w:pStyle w:val="Default"/>
        <w:ind w:firstLine="720"/>
        <w:jc w:val="both"/>
        <w:rPr>
          <w:iCs/>
          <w:sz w:val="22"/>
          <w:szCs w:val="22"/>
          <w:lang w:val="id-ID"/>
        </w:rPr>
      </w:pPr>
      <w:r w:rsidRPr="00B76660">
        <w:rPr>
          <w:iCs/>
          <w:sz w:val="22"/>
          <w:szCs w:val="22"/>
          <w:lang w:val="id-ID"/>
        </w:rPr>
        <w:t>Berdasarkan tabel</w:t>
      </w:r>
      <w:r>
        <w:rPr>
          <w:iCs/>
          <w:sz w:val="22"/>
          <w:szCs w:val="22"/>
          <w:lang w:val="id-ID"/>
        </w:rPr>
        <w:t xml:space="preserve"> 8</w:t>
      </w:r>
      <w:r w:rsidRPr="00B76660">
        <w:rPr>
          <w:iCs/>
          <w:sz w:val="22"/>
          <w:szCs w:val="22"/>
          <w:lang w:val="id-ID"/>
        </w:rPr>
        <w:t xml:space="preserve"> di</w:t>
      </w:r>
      <w:r>
        <w:rPr>
          <w:iCs/>
          <w:sz w:val="22"/>
          <w:szCs w:val="22"/>
        </w:rPr>
        <w:t xml:space="preserve"> </w:t>
      </w:r>
      <w:r w:rsidRPr="00B76660">
        <w:rPr>
          <w:iCs/>
          <w:sz w:val="22"/>
          <w:szCs w:val="22"/>
          <w:lang w:val="id-ID"/>
        </w:rPr>
        <w:t>atas</w:t>
      </w:r>
      <w:r>
        <w:rPr>
          <w:iCs/>
          <w:sz w:val="22"/>
          <w:szCs w:val="22"/>
        </w:rPr>
        <w:t>,</w:t>
      </w:r>
      <w:r w:rsidRPr="00B76660">
        <w:rPr>
          <w:iCs/>
          <w:sz w:val="22"/>
          <w:szCs w:val="22"/>
          <w:lang w:val="id-ID"/>
        </w:rPr>
        <w:t xml:space="preserve"> dapat diketahui bahwa hasil pengujian pada tingkat signifikan 0,05 menunjukkan nilai variabel &gt; 0.05 maka dapat disimpulkan bahwa tidak terjadi masalah </w:t>
      </w:r>
      <w:proofErr w:type="spellStart"/>
      <w:r w:rsidRPr="00B76660">
        <w:rPr>
          <w:iCs/>
          <w:sz w:val="22"/>
          <w:szCs w:val="22"/>
          <w:lang w:val="id-ID"/>
        </w:rPr>
        <w:t>heterokedasitas</w:t>
      </w:r>
      <w:proofErr w:type="spellEnd"/>
      <w:r w:rsidRPr="00B76660">
        <w:rPr>
          <w:iCs/>
          <w:sz w:val="22"/>
          <w:szCs w:val="22"/>
          <w:lang w:val="id-ID"/>
        </w:rPr>
        <w:t>.</w:t>
      </w:r>
    </w:p>
    <w:p w14:paraId="0F791500" w14:textId="77777777" w:rsidR="00B76660" w:rsidRDefault="00B76660" w:rsidP="00B76660">
      <w:pPr>
        <w:pStyle w:val="Default"/>
        <w:jc w:val="both"/>
        <w:rPr>
          <w:iCs/>
          <w:sz w:val="22"/>
          <w:szCs w:val="22"/>
          <w:lang w:val="id-ID"/>
        </w:rPr>
      </w:pPr>
    </w:p>
    <w:p w14:paraId="5A793E76" w14:textId="77777777" w:rsidR="00C51B4A" w:rsidRDefault="00C51B4A" w:rsidP="00B76660">
      <w:pPr>
        <w:pStyle w:val="Default"/>
        <w:jc w:val="both"/>
        <w:rPr>
          <w:iCs/>
          <w:sz w:val="22"/>
          <w:szCs w:val="22"/>
          <w:lang w:val="id-ID"/>
        </w:rPr>
      </w:pPr>
    </w:p>
    <w:p w14:paraId="07E91219" w14:textId="77777777" w:rsidR="00B76660" w:rsidRDefault="00B76660" w:rsidP="00B76660">
      <w:pPr>
        <w:pStyle w:val="Default"/>
        <w:jc w:val="both"/>
        <w:rPr>
          <w:b/>
          <w:bCs/>
          <w:iCs/>
          <w:sz w:val="22"/>
          <w:szCs w:val="22"/>
          <w:lang w:val="id-ID"/>
        </w:rPr>
      </w:pPr>
      <w:r w:rsidRPr="00B76660">
        <w:rPr>
          <w:b/>
          <w:bCs/>
          <w:iCs/>
          <w:sz w:val="22"/>
          <w:szCs w:val="22"/>
          <w:lang w:val="id-ID"/>
        </w:rPr>
        <w:lastRenderedPageBreak/>
        <w:t xml:space="preserve">Uji </w:t>
      </w:r>
      <w:proofErr w:type="spellStart"/>
      <w:r w:rsidRPr="00B76660">
        <w:rPr>
          <w:b/>
          <w:bCs/>
          <w:iCs/>
          <w:sz w:val="22"/>
          <w:szCs w:val="22"/>
          <w:lang w:val="id-ID"/>
        </w:rPr>
        <w:t>Autokorelasi</w:t>
      </w:r>
      <w:proofErr w:type="spellEnd"/>
    </w:p>
    <w:p w14:paraId="1EFEB516" w14:textId="08F160AA" w:rsidR="0035645F" w:rsidRPr="0035645F" w:rsidRDefault="0035645F" w:rsidP="0035645F">
      <w:pPr>
        <w:pStyle w:val="Default"/>
        <w:jc w:val="center"/>
        <w:rPr>
          <w:b/>
          <w:iCs/>
          <w:sz w:val="22"/>
          <w:szCs w:val="22"/>
        </w:rPr>
      </w:pPr>
      <w:proofErr w:type="spellStart"/>
      <w:r>
        <w:rPr>
          <w:b/>
          <w:iCs/>
          <w:sz w:val="22"/>
          <w:szCs w:val="22"/>
        </w:rPr>
        <w:t>Tabel</w:t>
      </w:r>
      <w:proofErr w:type="spellEnd"/>
      <w:r>
        <w:rPr>
          <w:b/>
          <w:iCs/>
          <w:sz w:val="22"/>
          <w:szCs w:val="22"/>
        </w:rPr>
        <w:t xml:space="preserve"> 9. </w:t>
      </w:r>
      <w:r w:rsidRPr="0035645F">
        <w:rPr>
          <w:iCs/>
          <w:sz w:val="22"/>
          <w:szCs w:val="22"/>
          <w:lang w:val="id-ID"/>
        </w:rPr>
        <w:t xml:space="preserve">Hasil Uji </w:t>
      </w:r>
      <w:proofErr w:type="spellStart"/>
      <w:r>
        <w:rPr>
          <w:iCs/>
          <w:sz w:val="22"/>
          <w:szCs w:val="22"/>
        </w:rPr>
        <w:t>Autokorelasi</w:t>
      </w:r>
      <w:proofErr w:type="spellEnd"/>
    </w:p>
    <w:tbl>
      <w:tblPr>
        <w:tblW w:w="4394" w:type="dxa"/>
        <w:tblBorders>
          <w:top w:val="double" w:sz="4" w:space="0" w:color="auto"/>
          <w:bottom w:val="double" w:sz="4" w:space="0" w:color="auto"/>
        </w:tblBorders>
        <w:tblLayout w:type="fixed"/>
        <w:tblCellMar>
          <w:left w:w="0" w:type="dxa"/>
          <w:right w:w="0" w:type="dxa"/>
        </w:tblCellMar>
        <w:tblLook w:val="0000" w:firstRow="0" w:lastRow="0" w:firstColumn="0" w:lastColumn="0" w:noHBand="0" w:noVBand="0"/>
      </w:tblPr>
      <w:tblGrid>
        <w:gridCol w:w="1418"/>
        <w:gridCol w:w="708"/>
        <w:gridCol w:w="1134"/>
        <w:gridCol w:w="425"/>
        <w:gridCol w:w="709"/>
      </w:tblGrid>
      <w:tr w:rsidR="0035645F" w:rsidRPr="00BB6A3A" w14:paraId="21FED622" w14:textId="77777777" w:rsidTr="0035645F">
        <w:trPr>
          <w:trHeight w:val="50"/>
        </w:trPr>
        <w:tc>
          <w:tcPr>
            <w:tcW w:w="1418" w:type="dxa"/>
            <w:vAlign w:val="bottom"/>
          </w:tcPr>
          <w:p w14:paraId="2A8E67D6" w14:textId="77777777" w:rsidR="0035645F" w:rsidRPr="00BB6A3A" w:rsidRDefault="0035645F" w:rsidP="0035645F">
            <w:pPr>
              <w:autoSpaceDE w:val="0"/>
              <w:autoSpaceDN w:val="0"/>
              <w:adjustRightInd w:val="0"/>
              <w:ind w:firstLine="0"/>
              <w:rPr>
                <w:color w:val="000000"/>
                <w:sz w:val="16"/>
                <w:szCs w:val="16"/>
              </w:rPr>
            </w:pPr>
            <w:r w:rsidRPr="00BB6A3A">
              <w:rPr>
                <w:color w:val="000000"/>
                <w:sz w:val="16"/>
                <w:szCs w:val="16"/>
              </w:rPr>
              <w:t>R-squared</w:t>
            </w:r>
          </w:p>
        </w:tc>
        <w:tc>
          <w:tcPr>
            <w:tcW w:w="708" w:type="dxa"/>
            <w:vAlign w:val="bottom"/>
          </w:tcPr>
          <w:p w14:paraId="3432572F" w14:textId="77777777" w:rsidR="0035645F" w:rsidRPr="00BB6A3A" w:rsidRDefault="0035645F" w:rsidP="0035645F">
            <w:pPr>
              <w:autoSpaceDE w:val="0"/>
              <w:autoSpaceDN w:val="0"/>
              <w:adjustRightInd w:val="0"/>
              <w:ind w:right="10" w:firstLine="0"/>
              <w:jc w:val="right"/>
              <w:rPr>
                <w:color w:val="000000"/>
                <w:sz w:val="16"/>
                <w:szCs w:val="16"/>
              </w:rPr>
            </w:pPr>
            <w:r w:rsidRPr="00BB6A3A">
              <w:rPr>
                <w:color w:val="000000"/>
                <w:sz w:val="16"/>
                <w:szCs w:val="16"/>
              </w:rPr>
              <w:t>0.040041</w:t>
            </w:r>
          </w:p>
        </w:tc>
        <w:tc>
          <w:tcPr>
            <w:tcW w:w="1559" w:type="dxa"/>
            <w:gridSpan w:val="2"/>
            <w:vAlign w:val="bottom"/>
          </w:tcPr>
          <w:p w14:paraId="0A4762C5" w14:textId="77777777" w:rsidR="0035645F" w:rsidRPr="00BB6A3A" w:rsidRDefault="0035645F" w:rsidP="0035645F">
            <w:pPr>
              <w:autoSpaceDE w:val="0"/>
              <w:autoSpaceDN w:val="0"/>
              <w:adjustRightInd w:val="0"/>
              <w:ind w:right="10" w:firstLine="0"/>
              <w:rPr>
                <w:color w:val="000000"/>
                <w:sz w:val="16"/>
                <w:szCs w:val="16"/>
              </w:rPr>
            </w:pPr>
            <w:r w:rsidRPr="00BB6A3A">
              <w:rPr>
                <w:color w:val="000000"/>
                <w:sz w:val="16"/>
                <w:szCs w:val="16"/>
              </w:rPr>
              <w:t>    Mean dependent var</w:t>
            </w:r>
          </w:p>
        </w:tc>
        <w:tc>
          <w:tcPr>
            <w:tcW w:w="709" w:type="dxa"/>
            <w:vAlign w:val="bottom"/>
          </w:tcPr>
          <w:p w14:paraId="6FA4D7FC" w14:textId="77777777" w:rsidR="0035645F" w:rsidRPr="00BB6A3A" w:rsidRDefault="0035645F" w:rsidP="0035645F">
            <w:pPr>
              <w:autoSpaceDE w:val="0"/>
              <w:autoSpaceDN w:val="0"/>
              <w:adjustRightInd w:val="0"/>
              <w:ind w:right="10" w:firstLine="0"/>
              <w:jc w:val="right"/>
              <w:rPr>
                <w:color w:val="000000"/>
                <w:sz w:val="16"/>
                <w:szCs w:val="16"/>
              </w:rPr>
            </w:pPr>
            <w:r w:rsidRPr="00BB6A3A">
              <w:rPr>
                <w:color w:val="000000"/>
                <w:sz w:val="16"/>
                <w:szCs w:val="16"/>
              </w:rPr>
              <w:t>0.172500</w:t>
            </w:r>
          </w:p>
        </w:tc>
      </w:tr>
      <w:tr w:rsidR="0035645F" w:rsidRPr="00BB6A3A" w14:paraId="22751E84" w14:textId="77777777" w:rsidTr="0035645F">
        <w:trPr>
          <w:trHeight w:val="80"/>
        </w:trPr>
        <w:tc>
          <w:tcPr>
            <w:tcW w:w="1418" w:type="dxa"/>
            <w:vAlign w:val="bottom"/>
          </w:tcPr>
          <w:p w14:paraId="4869AC4B" w14:textId="77777777" w:rsidR="0035645F" w:rsidRPr="00BB6A3A" w:rsidRDefault="0035645F" w:rsidP="0035645F">
            <w:pPr>
              <w:autoSpaceDE w:val="0"/>
              <w:autoSpaceDN w:val="0"/>
              <w:adjustRightInd w:val="0"/>
              <w:ind w:firstLine="0"/>
              <w:rPr>
                <w:color w:val="000000"/>
                <w:sz w:val="16"/>
                <w:szCs w:val="16"/>
              </w:rPr>
            </w:pPr>
            <w:r w:rsidRPr="00BB6A3A">
              <w:rPr>
                <w:color w:val="000000"/>
                <w:sz w:val="16"/>
                <w:szCs w:val="16"/>
              </w:rPr>
              <w:t>Adjusted R-squared</w:t>
            </w:r>
          </w:p>
        </w:tc>
        <w:tc>
          <w:tcPr>
            <w:tcW w:w="708" w:type="dxa"/>
            <w:vAlign w:val="bottom"/>
          </w:tcPr>
          <w:p w14:paraId="1903A033" w14:textId="77777777" w:rsidR="0035645F" w:rsidRPr="00BB6A3A" w:rsidRDefault="0035645F" w:rsidP="0035645F">
            <w:pPr>
              <w:autoSpaceDE w:val="0"/>
              <w:autoSpaceDN w:val="0"/>
              <w:adjustRightInd w:val="0"/>
              <w:ind w:right="10" w:firstLine="0"/>
              <w:jc w:val="right"/>
              <w:rPr>
                <w:color w:val="000000"/>
                <w:sz w:val="16"/>
                <w:szCs w:val="16"/>
              </w:rPr>
            </w:pPr>
            <w:r w:rsidRPr="00BB6A3A">
              <w:rPr>
                <w:color w:val="000000"/>
                <w:sz w:val="16"/>
                <w:szCs w:val="16"/>
              </w:rPr>
              <w:t>-0.029775</w:t>
            </w:r>
          </w:p>
        </w:tc>
        <w:tc>
          <w:tcPr>
            <w:tcW w:w="1559" w:type="dxa"/>
            <w:gridSpan w:val="2"/>
            <w:vAlign w:val="bottom"/>
          </w:tcPr>
          <w:p w14:paraId="3B258E08" w14:textId="77777777" w:rsidR="0035645F" w:rsidRPr="00BB6A3A" w:rsidRDefault="0035645F" w:rsidP="0035645F">
            <w:pPr>
              <w:autoSpaceDE w:val="0"/>
              <w:autoSpaceDN w:val="0"/>
              <w:adjustRightInd w:val="0"/>
              <w:ind w:right="10" w:firstLine="0"/>
              <w:rPr>
                <w:color w:val="000000"/>
                <w:sz w:val="16"/>
                <w:szCs w:val="16"/>
              </w:rPr>
            </w:pPr>
            <w:r w:rsidRPr="00BB6A3A">
              <w:rPr>
                <w:color w:val="000000"/>
                <w:sz w:val="16"/>
                <w:szCs w:val="16"/>
              </w:rPr>
              <w:t>    S.D. dependent var</w:t>
            </w:r>
          </w:p>
        </w:tc>
        <w:tc>
          <w:tcPr>
            <w:tcW w:w="709" w:type="dxa"/>
            <w:vAlign w:val="bottom"/>
          </w:tcPr>
          <w:p w14:paraId="2AC6AA04" w14:textId="77777777" w:rsidR="0035645F" w:rsidRPr="00BB6A3A" w:rsidRDefault="0035645F" w:rsidP="0035645F">
            <w:pPr>
              <w:autoSpaceDE w:val="0"/>
              <w:autoSpaceDN w:val="0"/>
              <w:adjustRightInd w:val="0"/>
              <w:ind w:right="10" w:firstLine="0"/>
              <w:jc w:val="right"/>
              <w:rPr>
                <w:color w:val="000000"/>
                <w:sz w:val="16"/>
                <w:szCs w:val="16"/>
              </w:rPr>
            </w:pPr>
            <w:r w:rsidRPr="00BB6A3A">
              <w:rPr>
                <w:color w:val="000000"/>
                <w:sz w:val="16"/>
                <w:szCs w:val="16"/>
              </w:rPr>
              <w:t>0.610442</w:t>
            </w:r>
          </w:p>
        </w:tc>
      </w:tr>
      <w:tr w:rsidR="0035645F" w:rsidRPr="00BB6A3A" w14:paraId="24FE642E" w14:textId="77777777" w:rsidTr="0035645F">
        <w:trPr>
          <w:trHeight w:val="80"/>
        </w:trPr>
        <w:tc>
          <w:tcPr>
            <w:tcW w:w="1418" w:type="dxa"/>
            <w:vAlign w:val="bottom"/>
          </w:tcPr>
          <w:p w14:paraId="0220773D" w14:textId="77777777" w:rsidR="0035645F" w:rsidRPr="00BB6A3A" w:rsidRDefault="0035645F" w:rsidP="0035645F">
            <w:pPr>
              <w:autoSpaceDE w:val="0"/>
              <w:autoSpaceDN w:val="0"/>
              <w:adjustRightInd w:val="0"/>
              <w:ind w:firstLine="0"/>
              <w:rPr>
                <w:color w:val="000000"/>
                <w:sz w:val="16"/>
                <w:szCs w:val="16"/>
              </w:rPr>
            </w:pPr>
            <w:r w:rsidRPr="00BB6A3A">
              <w:rPr>
                <w:color w:val="000000"/>
                <w:sz w:val="16"/>
                <w:szCs w:val="16"/>
              </w:rPr>
              <w:t>S.E. of regression</w:t>
            </w:r>
          </w:p>
        </w:tc>
        <w:tc>
          <w:tcPr>
            <w:tcW w:w="708" w:type="dxa"/>
            <w:vAlign w:val="bottom"/>
          </w:tcPr>
          <w:p w14:paraId="328B0500" w14:textId="77777777" w:rsidR="0035645F" w:rsidRPr="00BB6A3A" w:rsidRDefault="0035645F" w:rsidP="0035645F">
            <w:pPr>
              <w:autoSpaceDE w:val="0"/>
              <w:autoSpaceDN w:val="0"/>
              <w:adjustRightInd w:val="0"/>
              <w:ind w:right="10" w:firstLine="0"/>
              <w:jc w:val="right"/>
              <w:rPr>
                <w:color w:val="000000"/>
                <w:sz w:val="16"/>
                <w:szCs w:val="16"/>
              </w:rPr>
            </w:pPr>
            <w:r w:rsidRPr="00BB6A3A">
              <w:rPr>
                <w:color w:val="000000"/>
                <w:sz w:val="16"/>
                <w:szCs w:val="16"/>
              </w:rPr>
              <w:t>0.619463</w:t>
            </w:r>
          </w:p>
        </w:tc>
        <w:tc>
          <w:tcPr>
            <w:tcW w:w="1559" w:type="dxa"/>
            <w:gridSpan w:val="2"/>
            <w:vAlign w:val="bottom"/>
          </w:tcPr>
          <w:p w14:paraId="1A4BA06E" w14:textId="77777777" w:rsidR="0035645F" w:rsidRPr="00BB6A3A" w:rsidRDefault="0035645F" w:rsidP="0035645F">
            <w:pPr>
              <w:autoSpaceDE w:val="0"/>
              <w:autoSpaceDN w:val="0"/>
              <w:adjustRightInd w:val="0"/>
              <w:ind w:right="10" w:firstLine="0"/>
              <w:rPr>
                <w:color w:val="000000"/>
                <w:sz w:val="16"/>
                <w:szCs w:val="16"/>
              </w:rPr>
            </w:pPr>
            <w:r w:rsidRPr="00BB6A3A">
              <w:rPr>
                <w:color w:val="000000"/>
                <w:sz w:val="16"/>
                <w:szCs w:val="16"/>
              </w:rPr>
              <w:t>    Akaike info criterion</w:t>
            </w:r>
          </w:p>
        </w:tc>
        <w:tc>
          <w:tcPr>
            <w:tcW w:w="709" w:type="dxa"/>
            <w:vAlign w:val="bottom"/>
          </w:tcPr>
          <w:p w14:paraId="625654C1" w14:textId="77777777" w:rsidR="0035645F" w:rsidRPr="00BB6A3A" w:rsidRDefault="0035645F" w:rsidP="0035645F">
            <w:pPr>
              <w:autoSpaceDE w:val="0"/>
              <w:autoSpaceDN w:val="0"/>
              <w:adjustRightInd w:val="0"/>
              <w:ind w:right="10" w:firstLine="0"/>
              <w:jc w:val="right"/>
              <w:rPr>
                <w:color w:val="000000"/>
                <w:sz w:val="16"/>
                <w:szCs w:val="16"/>
              </w:rPr>
            </w:pPr>
            <w:r w:rsidRPr="00BB6A3A">
              <w:rPr>
                <w:color w:val="000000"/>
                <w:sz w:val="16"/>
                <w:szCs w:val="16"/>
              </w:rPr>
              <w:t>1.959728</w:t>
            </w:r>
          </w:p>
        </w:tc>
      </w:tr>
      <w:tr w:rsidR="0035645F" w:rsidRPr="00BB6A3A" w14:paraId="0EBD1527" w14:textId="77777777" w:rsidTr="0035645F">
        <w:trPr>
          <w:trHeight w:val="80"/>
        </w:trPr>
        <w:tc>
          <w:tcPr>
            <w:tcW w:w="1418" w:type="dxa"/>
            <w:vAlign w:val="bottom"/>
          </w:tcPr>
          <w:p w14:paraId="4E55FA0C" w14:textId="77777777" w:rsidR="0035645F" w:rsidRPr="00BB6A3A" w:rsidRDefault="0035645F" w:rsidP="0035645F">
            <w:pPr>
              <w:autoSpaceDE w:val="0"/>
              <w:autoSpaceDN w:val="0"/>
              <w:adjustRightInd w:val="0"/>
              <w:ind w:firstLine="0"/>
              <w:rPr>
                <w:color w:val="000000"/>
                <w:sz w:val="16"/>
                <w:szCs w:val="16"/>
              </w:rPr>
            </w:pPr>
            <w:r w:rsidRPr="00BB6A3A">
              <w:rPr>
                <w:color w:val="000000"/>
                <w:sz w:val="16"/>
                <w:szCs w:val="16"/>
              </w:rPr>
              <w:t xml:space="preserve">Sum squared </w:t>
            </w:r>
            <w:proofErr w:type="spellStart"/>
            <w:r w:rsidRPr="00BB6A3A">
              <w:rPr>
                <w:color w:val="000000"/>
                <w:sz w:val="16"/>
                <w:szCs w:val="16"/>
              </w:rPr>
              <w:t>resid</w:t>
            </w:r>
            <w:proofErr w:type="spellEnd"/>
          </w:p>
        </w:tc>
        <w:tc>
          <w:tcPr>
            <w:tcW w:w="708" w:type="dxa"/>
            <w:vAlign w:val="bottom"/>
          </w:tcPr>
          <w:p w14:paraId="5366872F" w14:textId="77777777" w:rsidR="0035645F" w:rsidRPr="00BB6A3A" w:rsidRDefault="0035645F" w:rsidP="0035645F">
            <w:pPr>
              <w:autoSpaceDE w:val="0"/>
              <w:autoSpaceDN w:val="0"/>
              <w:adjustRightInd w:val="0"/>
              <w:ind w:right="10" w:firstLine="0"/>
              <w:jc w:val="right"/>
              <w:rPr>
                <w:color w:val="000000"/>
                <w:sz w:val="16"/>
                <w:szCs w:val="16"/>
              </w:rPr>
            </w:pPr>
            <w:r w:rsidRPr="00BB6A3A">
              <w:rPr>
                <w:color w:val="000000"/>
                <w:sz w:val="16"/>
                <w:szCs w:val="16"/>
              </w:rPr>
              <w:t>21.10540</w:t>
            </w:r>
          </w:p>
        </w:tc>
        <w:tc>
          <w:tcPr>
            <w:tcW w:w="1559" w:type="dxa"/>
            <w:gridSpan w:val="2"/>
            <w:vAlign w:val="bottom"/>
          </w:tcPr>
          <w:p w14:paraId="1F5CF456" w14:textId="77777777" w:rsidR="0035645F" w:rsidRPr="00BB6A3A" w:rsidRDefault="0035645F" w:rsidP="0035645F">
            <w:pPr>
              <w:autoSpaceDE w:val="0"/>
              <w:autoSpaceDN w:val="0"/>
              <w:adjustRightInd w:val="0"/>
              <w:ind w:right="10" w:firstLine="0"/>
              <w:rPr>
                <w:color w:val="000000"/>
                <w:sz w:val="16"/>
                <w:szCs w:val="16"/>
              </w:rPr>
            </w:pPr>
            <w:r w:rsidRPr="00BB6A3A">
              <w:rPr>
                <w:color w:val="000000"/>
                <w:sz w:val="16"/>
                <w:szCs w:val="16"/>
              </w:rPr>
              <w:t>    Schwarz criterion</w:t>
            </w:r>
          </w:p>
        </w:tc>
        <w:tc>
          <w:tcPr>
            <w:tcW w:w="709" w:type="dxa"/>
            <w:vAlign w:val="bottom"/>
          </w:tcPr>
          <w:p w14:paraId="4C164E0D" w14:textId="77777777" w:rsidR="0035645F" w:rsidRPr="00BB6A3A" w:rsidRDefault="0035645F" w:rsidP="0035645F">
            <w:pPr>
              <w:autoSpaceDE w:val="0"/>
              <w:autoSpaceDN w:val="0"/>
              <w:adjustRightInd w:val="0"/>
              <w:ind w:right="10" w:firstLine="0"/>
              <w:jc w:val="right"/>
              <w:rPr>
                <w:color w:val="000000"/>
                <w:sz w:val="16"/>
                <w:szCs w:val="16"/>
              </w:rPr>
            </w:pPr>
            <w:r w:rsidRPr="00BB6A3A">
              <w:rPr>
                <w:color w:val="000000"/>
                <w:sz w:val="16"/>
                <w:szCs w:val="16"/>
              </w:rPr>
              <w:t>2.134257</w:t>
            </w:r>
          </w:p>
        </w:tc>
      </w:tr>
      <w:tr w:rsidR="0035645F" w:rsidRPr="00BB6A3A" w14:paraId="5635EC10" w14:textId="77777777" w:rsidTr="0035645F">
        <w:trPr>
          <w:trHeight w:val="80"/>
        </w:trPr>
        <w:tc>
          <w:tcPr>
            <w:tcW w:w="1418" w:type="dxa"/>
            <w:vAlign w:val="bottom"/>
          </w:tcPr>
          <w:p w14:paraId="06E13723" w14:textId="77777777" w:rsidR="0035645F" w:rsidRPr="00BB6A3A" w:rsidRDefault="0035645F" w:rsidP="0035645F">
            <w:pPr>
              <w:autoSpaceDE w:val="0"/>
              <w:autoSpaceDN w:val="0"/>
              <w:adjustRightInd w:val="0"/>
              <w:ind w:firstLine="0"/>
              <w:rPr>
                <w:color w:val="000000"/>
                <w:sz w:val="16"/>
                <w:szCs w:val="16"/>
              </w:rPr>
            </w:pPr>
            <w:r w:rsidRPr="00BB6A3A">
              <w:rPr>
                <w:color w:val="000000"/>
                <w:sz w:val="16"/>
                <w:szCs w:val="16"/>
              </w:rPr>
              <w:t>Log likelihood</w:t>
            </w:r>
          </w:p>
        </w:tc>
        <w:tc>
          <w:tcPr>
            <w:tcW w:w="708" w:type="dxa"/>
            <w:vAlign w:val="bottom"/>
          </w:tcPr>
          <w:p w14:paraId="090CF583" w14:textId="77777777" w:rsidR="0035645F" w:rsidRPr="00BB6A3A" w:rsidRDefault="0035645F" w:rsidP="0035645F">
            <w:pPr>
              <w:autoSpaceDE w:val="0"/>
              <w:autoSpaceDN w:val="0"/>
              <w:adjustRightInd w:val="0"/>
              <w:ind w:right="10" w:firstLine="0"/>
              <w:jc w:val="right"/>
              <w:rPr>
                <w:color w:val="000000"/>
                <w:sz w:val="16"/>
                <w:szCs w:val="16"/>
              </w:rPr>
            </w:pPr>
            <w:r w:rsidRPr="00BB6A3A">
              <w:rPr>
                <w:color w:val="000000"/>
                <w:sz w:val="16"/>
                <w:szCs w:val="16"/>
              </w:rPr>
              <w:t>-53.79185</w:t>
            </w:r>
          </w:p>
        </w:tc>
        <w:tc>
          <w:tcPr>
            <w:tcW w:w="1559" w:type="dxa"/>
            <w:gridSpan w:val="2"/>
            <w:vAlign w:val="bottom"/>
          </w:tcPr>
          <w:p w14:paraId="5133541E" w14:textId="77777777" w:rsidR="0035645F" w:rsidRPr="00BB6A3A" w:rsidRDefault="0035645F" w:rsidP="0035645F">
            <w:pPr>
              <w:autoSpaceDE w:val="0"/>
              <w:autoSpaceDN w:val="0"/>
              <w:adjustRightInd w:val="0"/>
              <w:ind w:right="10" w:firstLine="0"/>
              <w:rPr>
                <w:color w:val="000000"/>
                <w:sz w:val="16"/>
                <w:szCs w:val="16"/>
              </w:rPr>
            </w:pPr>
            <w:r w:rsidRPr="00BB6A3A">
              <w:rPr>
                <w:color w:val="000000"/>
                <w:sz w:val="16"/>
                <w:szCs w:val="16"/>
              </w:rPr>
              <w:t xml:space="preserve">    Hannan-Quinn </w:t>
            </w:r>
            <w:proofErr w:type="spellStart"/>
            <w:r w:rsidRPr="00BB6A3A">
              <w:rPr>
                <w:color w:val="000000"/>
                <w:sz w:val="16"/>
                <w:szCs w:val="16"/>
              </w:rPr>
              <w:t>criter</w:t>
            </w:r>
            <w:proofErr w:type="spellEnd"/>
            <w:r w:rsidRPr="00BB6A3A">
              <w:rPr>
                <w:color w:val="000000"/>
                <w:sz w:val="16"/>
                <w:szCs w:val="16"/>
              </w:rPr>
              <w:t>.</w:t>
            </w:r>
          </w:p>
        </w:tc>
        <w:tc>
          <w:tcPr>
            <w:tcW w:w="709" w:type="dxa"/>
            <w:vAlign w:val="bottom"/>
          </w:tcPr>
          <w:p w14:paraId="392EDF36" w14:textId="77777777" w:rsidR="0035645F" w:rsidRPr="00BB6A3A" w:rsidRDefault="0035645F" w:rsidP="0035645F">
            <w:pPr>
              <w:autoSpaceDE w:val="0"/>
              <w:autoSpaceDN w:val="0"/>
              <w:adjustRightInd w:val="0"/>
              <w:ind w:right="10" w:firstLine="0"/>
              <w:jc w:val="right"/>
              <w:rPr>
                <w:color w:val="000000"/>
                <w:sz w:val="16"/>
                <w:szCs w:val="16"/>
              </w:rPr>
            </w:pPr>
            <w:r w:rsidRPr="00BB6A3A">
              <w:rPr>
                <w:color w:val="000000"/>
                <w:sz w:val="16"/>
                <w:szCs w:val="16"/>
              </w:rPr>
              <w:t>2.027996</w:t>
            </w:r>
          </w:p>
        </w:tc>
      </w:tr>
      <w:tr w:rsidR="0035645F" w:rsidRPr="00BB6A3A" w14:paraId="6AE455B0" w14:textId="77777777" w:rsidTr="0035645F">
        <w:trPr>
          <w:trHeight w:val="80"/>
        </w:trPr>
        <w:tc>
          <w:tcPr>
            <w:tcW w:w="1418" w:type="dxa"/>
            <w:vAlign w:val="bottom"/>
          </w:tcPr>
          <w:p w14:paraId="6DAE0CA8" w14:textId="77777777" w:rsidR="0035645F" w:rsidRPr="00BB6A3A" w:rsidRDefault="0035645F" w:rsidP="0035645F">
            <w:pPr>
              <w:autoSpaceDE w:val="0"/>
              <w:autoSpaceDN w:val="0"/>
              <w:adjustRightInd w:val="0"/>
              <w:ind w:firstLine="0"/>
              <w:rPr>
                <w:color w:val="000000"/>
                <w:sz w:val="16"/>
                <w:szCs w:val="16"/>
              </w:rPr>
            </w:pPr>
            <w:r w:rsidRPr="00BB6A3A">
              <w:rPr>
                <w:color w:val="000000"/>
                <w:sz w:val="16"/>
                <w:szCs w:val="16"/>
              </w:rPr>
              <w:t>F-statistic</w:t>
            </w:r>
          </w:p>
        </w:tc>
        <w:tc>
          <w:tcPr>
            <w:tcW w:w="708" w:type="dxa"/>
            <w:vAlign w:val="bottom"/>
          </w:tcPr>
          <w:p w14:paraId="492889FC" w14:textId="77777777" w:rsidR="0035645F" w:rsidRPr="00BB6A3A" w:rsidRDefault="0035645F" w:rsidP="0035645F">
            <w:pPr>
              <w:autoSpaceDE w:val="0"/>
              <w:autoSpaceDN w:val="0"/>
              <w:adjustRightInd w:val="0"/>
              <w:ind w:right="10" w:firstLine="0"/>
              <w:jc w:val="right"/>
              <w:rPr>
                <w:color w:val="000000"/>
                <w:sz w:val="16"/>
                <w:szCs w:val="16"/>
              </w:rPr>
            </w:pPr>
            <w:r w:rsidRPr="00BB6A3A">
              <w:rPr>
                <w:color w:val="000000"/>
                <w:sz w:val="16"/>
                <w:szCs w:val="16"/>
              </w:rPr>
              <w:t>0.573524</w:t>
            </w:r>
          </w:p>
        </w:tc>
        <w:tc>
          <w:tcPr>
            <w:tcW w:w="1559" w:type="dxa"/>
            <w:gridSpan w:val="2"/>
            <w:vAlign w:val="bottom"/>
          </w:tcPr>
          <w:p w14:paraId="33425340" w14:textId="77777777" w:rsidR="0035645F" w:rsidRPr="00BB6A3A" w:rsidRDefault="0035645F" w:rsidP="0035645F">
            <w:pPr>
              <w:autoSpaceDE w:val="0"/>
              <w:autoSpaceDN w:val="0"/>
              <w:adjustRightInd w:val="0"/>
              <w:ind w:right="10" w:firstLine="0"/>
              <w:rPr>
                <w:color w:val="000000"/>
                <w:sz w:val="16"/>
                <w:szCs w:val="16"/>
              </w:rPr>
            </w:pPr>
            <w:r w:rsidRPr="00BB6A3A">
              <w:rPr>
                <w:color w:val="000000"/>
                <w:sz w:val="16"/>
                <w:szCs w:val="16"/>
              </w:rPr>
              <w:t>    Durbin-Watson stat</w:t>
            </w:r>
          </w:p>
        </w:tc>
        <w:tc>
          <w:tcPr>
            <w:tcW w:w="709" w:type="dxa"/>
            <w:vAlign w:val="bottom"/>
          </w:tcPr>
          <w:p w14:paraId="12809BC3" w14:textId="77777777" w:rsidR="0035645F" w:rsidRPr="00BB6A3A" w:rsidRDefault="0035645F" w:rsidP="0035645F">
            <w:pPr>
              <w:autoSpaceDE w:val="0"/>
              <w:autoSpaceDN w:val="0"/>
              <w:adjustRightInd w:val="0"/>
              <w:ind w:right="10" w:firstLine="0"/>
              <w:jc w:val="right"/>
              <w:rPr>
                <w:color w:val="000000"/>
                <w:sz w:val="16"/>
                <w:szCs w:val="16"/>
              </w:rPr>
            </w:pPr>
            <w:r w:rsidRPr="00BB6A3A">
              <w:rPr>
                <w:color w:val="000000"/>
                <w:sz w:val="16"/>
                <w:szCs w:val="16"/>
              </w:rPr>
              <w:t>2.088581</w:t>
            </w:r>
          </w:p>
        </w:tc>
      </w:tr>
      <w:tr w:rsidR="0035645F" w:rsidRPr="00BB6A3A" w14:paraId="33306822" w14:textId="77777777" w:rsidTr="0035645F">
        <w:trPr>
          <w:trHeight w:val="80"/>
        </w:trPr>
        <w:tc>
          <w:tcPr>
            <w:tcW w:w="1418" w:type="dxa"/>
            <w:vAlign w:val="bottom"/>
          </w:tcPr>
          <w:p w14:paraId="54B83693" w14:textId="77777777" w:rsidR="0035645F" w:rsidRPr="00BB6A3A" w:rsidRDefault="0035645F" w:rsidP="0035645F">
            <w:pPr>
              <w:autoSpaceDE w:val="0"/>
              <w:autoSpaceDN w:val="0"/>
              <w:adjustRightInd w:val="0"/>
              <w:ind w:firstLine="0"/>
              <w:rPr>
                <w:color w:val="000000"/>
                <w:sz w:val="16"/>
                <w:szCs w:val="16"/>
              </w:rPr>
            </w:pPr>
            <w:r w:rsidRPr="00BB6A3A">
              <w:rPr>
                <w:color w:val="000000"/>
                <w:sz w:val="16"/>
                <w:szCs w:val="16"/>
              </w:rPr>
              <w:t>Prob(F-statistic)</w:t>
            </w:r>
          </w:p>
        </w:tc>
        <w:tc>
          <w:tcPr>
            <w:tcW w:w="708" w:type="dxa"/>
            <w:vAlign w:val="bottom"/>
          </w:tcPr>
          <w:p w14:paraId="3A128623" w14:textId="77777777" w:rsidR="0035645F" w:rsidRPr="00BB6A3A" w:rsidRDefault="0035645F" w:rsidP="0035645F">
            <w:pPr>
              <w:autoSpaceDE w:val="0"/>
              <w:autoSpaceDN w:val="0"/>
              <w:adjustRightInd w:val="0"/>
              <w:ind w:right="10" w:firstLine="0"/>
              <w:jc w:val="right"/>
              <w:rPr>
                <w:color w:val="000000"/>
                <w:sz w:val="16"/>
                <w:szCs w:val="16"/>
              </w:rPr>
            </w:pPr>
            <w:r w:rsidRPr="00BB6A3A">
              <w:rPr>
                <w:color w:val="000000"/>
                <w:sz w:val="16"/>
                <w:szCs w:val="16"/>
              </w:rPr>
              <w:t>0.682973</w:t>
            </w:r>
          </w:p>
        </w:tc>
        <w:tc>
          <w:tcPr>
            <w:tcW w:w="1134" w:type="dxa"/>
            <w:vAlign w:val="bottom"/>
          </w:tcPr>
          <w:p w14:paraId="73B0B34B" w14:textId="77777777" w:rsidR="0035645F" w:rsidRPr="00BB6A3A" w:rsidRDefault="0035645F" w:rsidP="0035645F">
            <w:pPr>
              <w:autoSpaceDE w:val="0"/>
              <w:autoSpaceDN w:val="0"/>
              <w:adjustRightInd w:val="0"/>
              <w:ind w:right="10" w:firstLine="0"/>
              <w:jc w:val="center"/>
              <w:rPr>
                <w:color w:val="000000"/>
                <w:sz w:val="16"/>
                <w:szCs w:val="16"/>
              </w:rPr>
            </w:pPr>
          </w:p>
        </w:tc>
        <w:tc>
          <w:tcPr>
            <w:tcW w:w="425" w:type="dxa"/>
            <w:vAlign w:val="bottom"/>
          </w:tcPr>
          <w:p w14:paraId="5CDB487E" w14:textId="77777777" w:rsidR="0035645F" w:rsidRPr="00BB6A3A" w:rsidRDefault="0035645F" w:rsidP="0035645F">
            <w:pPr>
              <w:autoSpaceDE w:val="0"/>
              <w:autoSpaceDN w:val="0"/>
              <w:adjustRightInd w:val="0"/>
              <w:ind w:right="10" w:firstLine="0"/>
              <w:jc w:val="center"/>
              <w:rPr>
                <w:color w:val="000000"/>
                <w:sz w:val="16"/>
                <w:szCs w:val="16"/>
              </w:rPr>
            </w:pPr>
          </w:p>
        </w:tc>
        <w:tc>
          <w:tcPr>
            <w:tcW w:w="709" w:type="dxa"/>
            <w:vAlign w:val="bottom"/>
          </w:tcPr>
          <w:p w14:paraId="6378FA8A" w14:textId="77777777" w:rsidR="0035645F" w:rsidRPr="00BB6A3A" w:rsidRDefault="0035645F" w:rsidP="0035645F">
            <w:pPr>
              <w:autoSpaceDE w:val="0"/>
              <w:autoSpaceDN w:val="0"/>
              <w:adjustRightInd w:val="0"/>
              <w:ind w:right="10" w:firstLine="0"/>
              <w:jc w:val="center"/>
              <w:rPr>
                <w:color w:val="000000"/>
                <w:sz w:val="16"/>
                <w:szCs w:val="16"/>
              </w:rPr>
            </w:pPr>
          </w:p>
        </w:tc>
      </w:tr>
    </w:tbl>
    <w:p w14:paraId="1AB1BDB3" w14:textId="77777777" w:rsidR="0035645F" w:rsidRPr="00550A6D" w:rsidRDefault="0035645F" w:rsidP="0035645F">
      <w:pPr>
        <w:pStyle w:val="Default"/>
        <w:jc w:val="both"/>
        <w:rPr>
          <w:iCs/>
          <w:sz w:val="22"/>
          <w:szCs w:val="22"/>
          <w:lang w:val="id-ID"/>
        </w:rPr>
      </w:pPr>
      <w:proofErr w:type="spellStart"/>
      <w:r>
        <w:rPr>
          <w:rFonts w:eastAsia="Times New Roman"/>
          <w:i/>
          <w:iCs/>
          <w:color w:val="auto"/>
          <w:sz w:val="22"/>
          <w:szCs w:val="20"/>
        </w:rPr>
        <w:t>Sumber</w:t>
      </w:r>
      <w:proofErr w:type="spellEnd"/>
      <w:r>
        <w:rPr>
          <w:rFonts w:eastAsia="Times New Roman"/>
          <w:i/>
          <w:iCs/>
          <w:color w:val="auto"/>
          <w:sz w:val="22"/>
          <w:szCs w:val="20"/>
        </w:rPr>
        <w:t xml:space="preserve">: Hasil output </w:t>
      </w:r>
      <w:proofErr w:type="spellStart"/>
      <w:r>
        <w:rPr>
          <w:rFonts w:eastAsia="Times New Roman"/>
          <w:i/>
          <w:iCs/>
          <w:color w:val="auto"/>
          <w:sz w:val="22"/>
          <w:szCs w:val="20"/>
        </w:rPr>
        <w:t>eviews</w:t>
      </w:r>
      <w:proofErr w:type="spellEnd"/>
      <w:r>
        <w:rPr>
          <w:rFonts w:eastAsia="Times New Roman"/>
          <w:i/>
          <w:iCs/>
          <w:color w:val="auto"/>
          <w:sz w:val="22"/>
          <w:szCs w:val="20"/>
        </w:rPr>
        <w:t xml:space="preserve"> 10 (2022)</w:t>
      </w:r>
    </w:p>
    <w:p w14:paraId="7C876A25" w14:textId="77777777" w:rsidR="0035645F" w:rsidRPr="0035645F" w:rsidRDefault="0035645F" w:rsidP="00C30D2A">
      <w:pPr>
        <w:pStyle w:val="Default"/>
        <w:ind w:left="709"/>
        <w:jc w:val="both"/>
        <w:rPr>
          <w:iCs/>
          <w:sz w:val="22"/>
          <w:szCs w:val="22"/>
        </w:rPr>
      </w:pPr>
      <w:proofErr w:type="spellStart"/>
      <w:r w:rsidRPr="0035645F">
        <w:rPr>
          <w:iCs/>
          <w:sz w:val="22"/>
          <w:szCs w:val="22"/>
        </w:rPr>
        <w:t>Diketahui</w:t>
      </w:r>
      <w:proofErr w:type="spellEnd"/>
      <w:r w:rsidRPr="0035645F">
        <w:rPr>
          <w:iCs/>
          <w:sz w:val="22"/>
          <w:szCs w:val="22"/>
        </w:rPr>
        <w:t xml:space="preserve"> data-data </w:t>
      </w:r>
      <w:proofErr w:type="spellStart"/>
      <w:r w:rsidRPr="0035645F">
        <w:rPr>
          <w:iCs/>
          <w:sz w:val="22"/>
          <w:szCs w:val="22"/>
        </w:rPr>
        <w:t>sebagai</w:t>
      </w:r>
      <w:proofErr w:type="spellEnd"/>
      <w:r w:rsidRPr="0035645F">
        <w:rPr>
          <w:iCs/>
          <w:sz w:val="22"/>
          <w:szCs w:val="22"/>
        </w:rPr>
        <w:t xml:space="preserve"> </w:t>
      </w:r>
      <w:proofErr w:type="spellStart"/>
      <w:r w:rsidRPr="0035645F">
        <w:rPr>
          <w:iCs/>
          <w:sz w:val="22"/>
          <w:szCs w:val="22"/>
        </w:rPr>
        <w:t>berikut</w:t>
      </w:r>
      <w:proofErr w:type="spellEnd"/>
      <w:r w:rsidRPr="0035645F">
        <w:rPr>
          <w:iCs/>
          <w:sz w:val="22"/>
          <w:szCs w:val="22"/>
        </w:rPr>
        <w:t>:</w:t>
      </w:r>
    </w:p>
    <w:p w14:paraId="71FFF7C3" w14:textId="77777777" w:rsidR="0035645F" w:rsidRPr="0035645F" w:rsidRDefault="0035645F" w:rsidP="00C30D2A">
      <w:pPr>
        <w:pStyle w:val="Default"/>
        <w:ind w:left="709"/>
        <w:rPr>
          <w:iCs/>
          <w:sz w:val="22"/>
          <w:szCs w:val="22"/>
        </w:rPr>
      </w:pPr>
      <w:r w:rsidRPr="0035645F">
        <w:rPr>
          <w:iCs/>
          <w:sz w:val="22"/>
          <w:szCs w:val="22"/>
        </w:rPr>
        <w:t>DW = 2.088581</w:t>
      </w:r>
    </w:p>
    <w:p w14:paraId="03D0EA75" w14:textId="77777777" w:rsidR="0035645F" w:rsidRPr="0035645F" w:rsidRDefault="0035645F" w:rsidP="00C30D2A">
      <w:pPr>
        <w:pStyle w:val="Default"/>
        <w:ind w:left="709"/>
        <w:rPr>
          <w:iCs/>
          <w:sz w:val="22"/>
          <w:szCs w:val="22"/>
        </w:rPr>
      </w:pPr>
      <w:r w:rsidRPr="0035645F">
        <w:rPr>
          <w:iCs/>
          <w:sz w:val="22"/>
          <w:szCs w:val="22"/>
        </w:rPr>
        <w:t>DU = 1.7274</w:t>
      </w:r>
    </w:p>
    <w:p w14:paraId="00BF2C4D" w14:textId="77777777" w:rsidR="0035645F" w:rsidRPr="0035645F" w:rsidRDefault="0035645F" w:rsidP="00C30D2A">
      <w:pPr>
        <w:pStyle w:val="Default"/>
        <w:ind w:left="709"/>
        <w:rPr>
          <w:iCs/>
          <w:sz w:val="22"/>
          <w:szCs w:val="22"/>
        </w:rPr>
      </w:pPr>
      <w:r w:rsidRPr="0035645F">
        <w:rPr>
          <w:iCs/>
          <w:sz w:val="22"/>
          <w:szCs w:val="22"/>
        </w:rPr>
        <w:t>DL = 1,4443</w:t>
      </w:r>
    </w:p>
    <w:p w14:paraId="41133660" w14:textId="77777777" w:rsidR="0035645F" w:rsidRPr="0035645F" w:rsidRDefault="0035645F" w:rsidP="00C30D2A">
      <w:pPr>
        <w:pStyle w:val="Default"/>
        <w:ind w:left="709"/>
        <w:rPr>
          <w:iCs/>
          <w:sz w:val="22"/>
          <w:szCs w:val="22"/>
        </w:rPr>
      </w:pPr>
      <w:r w:rsidRPr="0035645F">
        <w:rPr>
          <w:iCs/>
          <w:sz w:val="22"/>
          <w:szCs w:val="22"/>
        </w:rPr>
        <w:t>4-DU = 4-1.7274 = 2.2726</w:t>
      </w:r>
    </w:p>
    <w:p w14:paraId="183E097D" w14:textId="1919E7C1" w:rsidR="0035645F" w:rsidRPr="00B76660" w:rsidRDefault="0035645F" w:rsidP="00C30D2A">
      <w:pPr>
        <w:pStyle w:val="Default"/>
        <w:ind w:left="709"/>
        <w:jc w:val="both"/>
        <w:rPr>
          <w:iCs/>
          <w:sz w:val="22"/>
          <w:szCs w:val="22"/>
          <w:lang w:val="id-ID"/>
        </w:rPr>
      </w:pPr>
      <w:r w:rsidRPr="0035645F">
        <w:rPr>
          <w:iCs/>
          <w:sz w:val="22"/>
          <w:szCs w:val="22"/>
        </w:rPr>
        <w:t>4-DL = 4-1.4443 = 2.5557</w:t>
      </w:r>
    </w:p>
    <w:p w14:paraId="1368009B" w14:textId="21DB9B50" w:rsidR="00B76660" w:rsidRDefault="00B76660" w:rsidP="00B76660">
      <w:pPr>
        <w:pStyle w:val="Default"/>
        <w:ind w:firstLine="720"/>
        <w:jc w:val="both"/>
        <w:rPr>
          <w:iCs/>
          <w:sz w:val="22"/>
          <w:szCs w:val="22"/>
        </w:rPr>
      </w:pPr>
      <w:r w:rsidRPr="00B76660">
        <w:rPr>
          <w:iCs/>
          <w:sz w:val="22"/>
          <w:szCs w:val="22"/>
          <w:lang w:val="id-ID"/>
        </w:rPr>
        <w:t xml:space="preserve">Berdasarkan tabel </w:t>
      </w:r>
      <w:r>
        <w:rPr>
          <w:iCs/>
          <w:sz w:val="22"/>
          <w:szCs w:val="22"/>
        </w:rPr>
        <w:t>9</w:t>
      </w:r>
      <w:r w:rsidRPr="00B76660">
        <w:rPr>
          <w:iCs/>
          <w:sz w:val="22"/>
          <w:szCs w:val="22"/>
          <w:lang w:val="id-ID"/>
        </w:rPr>
        <w:t xml:space="preserve"> di</w:t>
      </w:r>
      <w:r>
        <w:rPr>
          <w:iCs/>
          <w:sz w:val="22"/>
          <w:szCs w:val="22"/>
        </w:rPr>
        <w:t xml:space="preserve"> </w:t>
      </w:r>
      <w:r w:rsidRPr="00B76660">
        <w:rPr>
          <w:iCs/>
          <w:sz w:val="22"/>
          <w:szCs w:val="22"/>
          <w:lang w:val="id-ID"/>
        </w:rPr>
        <w:t>atas</w:t>
      </w:r>
      <w:r>
        <w:rPr>
          <w:iCs/>
          <w:sz w:val="22"/>
          <w:szCs w:val="22"/>
        </w:rPr>
        <w:t>,</w:t>
      </w:r>
      <w:r>
        <w:rPr>
          <w:iCs/>
          <w:sz w:val="22"/>
          <w:szCs w:val="22"/>
          <w:lang w:val="id-ID"/>
        </w:rPr>
        <w:t xml:space="preserve"> </w:t>
      </w:r>
      <w:r w:rsidRPr="00B76660">
        <w:rPr>
          <w:iCs/>
          <w:sz w:val="22"/>
          <w:szCs w:val="22"/>
          <w:lang w:val="id-ID"/>
        </w:rPr>
        <w:t xml:space="preserve">menunjukkan bahwa </w:t>
      </w:r>
      <w:proofErr w:type="spellStart"/>
      <w:r w:rsidRPr="00B76660">
        <w:rPr>
          <w:iCs/>
          <w:sz w:val="22"/>
          <w:szCs w:val="22"/>
        </w:rPr>
        <w:t>Berdasarkian</w:t>
      </w:r>
      <w:proofErr w:type="spellEnd"/>
      <w:r w:rsidRPr="00B76660">
        <w:rPr>
          <w:iCs/>
          <w:sz w:val="22"/>
          <w:szCs w:val="22"/>
        </w:rPr>
        <w:t xml:space="preserve"> </w:t>
      </w:r>
      <w:proofErr w:type="spellStart"/>
      <w:r w:rsidRPr="00B76660">
        <w:rPr>
          <w:iCs/>
          <w:sz w:val="22"/>
          <w:szCs w:val="22"/>
        </w:rPr>
        <w:t>hasil</w:t>
      </w:r>
      <w:proofErr w:type="spellEnd"/>
      <w:r w:rsidRPr="00B76660">
        <w:rPr>
          <w:iCs/>
          <w:sz w:val="22"/>
          <w:szCs w:val="22"/>
        </w:rPr>
        <w:t xml:space="preserve"> </w:t>
      </w:r>
      <w:proofErr w:type="spellStart"/>
      <w:r w:rsidRPr="00B76660">
        <w:rPr>
          <w:iCs/>
          <w:sz w:val="22"/>
          <w:szCs w:val="22"/>
        </w:rPr>
        <w:t>perhitungan</w:t>
      </w:r>
      <w:proofErr w:type="spellEnd"/>
      <w:r w:rsidRPr="00B76660">
        <w:rPr>
          <w:iCs/>
          <w:sz w:val="22"/>
          <w:szCs w:val="22"/>
        </w:rPr>
        <w:t xml:space="preserve">  </w:t>
      </w:r>
      <w:r w:rsidRPr="00B76660">
        <w:rPr>
          <w:i/>
          <w:iCs/>
          <w:sz w:val="22"/>
          <w:szCs w:val="22"/>
        </w:rPr>
        <w:t xml:space="preserve">Durbin Watson, </w:t>
      </w:r>
      <w:proofErr w:type="spellStart"/>
      <w:r w:rsidRPr="00B76660">
        <w:rPr>
          <w:iCs/>
          <w:sz w:val="22"/>
          <w:szCs w:val="22"/>
        </w:rPr>
        <w:t>posisi</w:t>
      </w:r>
      <w:proofErr w:type="spellEnd"/>
      <w:r w:rsidRPr="00B76660">
        <w:rPr>
          <w:iCs/>
          <w:sz w:val="22"/>
          <w:szCs w:val="22"/>
        </w:rPr>
        <w:t xml:space="preserve"> DW </w:t>
      </w:r>
      <w:proofErr w:type="spellStart"/>
      <w:r w:rsidRPr="00B76660">
        <w:rPr>
          <w:iCs/>
          <w:sz w:val="22"/>
          <w:szCs w:val="22"/>
        </w:rPr>
        <w:t>berada</w:t>
      </w:r>
      <w:proofErr w:type="spellEnd"/>
      <w:r w:rsidRPr="00B76660">
        <w:rPr>
          <w:iCs/>
          <w:sz w:val="22"/>
          <w:szCs w:val="22"/>
        </w:rPr>
        <w:t xml:space="preserve"> di </w:t>
      </w:r>
      <w:proofErr w:type="spellStart"/>
      <w:r w:rsidRPr="00B76660">
        <w:rPr>
          <w:iCs/>
          <w:sz w:val="22"/>
          <w:szCs w:val="22"/>
        </w:rPr>
        <w:t>antara</w:t>
      </w:r>
      <w:proofErr w:type="spellEnd"/>
      <w:r w:rsidRPr="00B76660">
        <w:rPr>
          <w:iCs/>
          <w:sz w:val="22"/>
          <w:szCs w:val="22"/>
        </w:rPr>
        <w:t xml:space="preserve"> DU </w:t>
      </w:r>
      <w:proofErr w:type="spellStart"/>
      <w:r w:rsidRPr="00B76660">
        <w:rPr>
          <w:iCs/>
          <w:sz w:val="22"/>
          <w:szCs w:val="22"/>
        </w:rPr>
        <w:t>dengan</w:t>
      </w:r>
      <w:proofErr w:type="spellEnd"/>
      <w:r w:rsidRPr="00B76660">
        <w:rPr>
          <w:iCs/>
          <w:sz w:val="22"/>
          <w:szCs w:val="22"/>
        </w:rPr>
        <w:t xml:space="preserve"> (4-DU), </w:t>
      </w:r>
      <w:proofErr w:type="spellStart"/>
      <w:r w:rsidRPr="00B76660">
        <w:rPr>
          <w:iCs/>
          <w:sz w:val="22"/>
          <w:szCs w:val="22"/>
        </w:rPr>
        <w:t>sehingga</w:t>
      </w:r>
      <w:proofErr w:type="spellEnd"/>
      <w:r w:rsidRPr="00B76660">
        <w:rPr>
          <w:iCs/>
          <w:sz w:val="22"/>
          <w:szCs w:val="22"/>
        </w:rPr>
        <w:t xml:space="preserve"> </w:t>
      </w:r>
      <w:proofErr w:type="spellStart"/>
      <w:r w:rsidRPr="00B76660">
        <w:rPr>
          <w:iCs/>
          <w:sz w:val="22"/>
          <w:szCs w:val="22"/>
        </w:rPr>
        <w:t>tidak</w:t>
      </w:r>
      <w:proofErr w:type="spellEnd"/>
      <w:r w:rsidRPr="00B76660">
        <w:rPr>
          <w:iCs/>
          <w:sz w:val="22"/>
          <w:szCs w:val="22"/>
        </w:rPr>
        <w:t xml:space="preserve"> </w:t>
      </w:r>
      <w:proofErr w:type="spellStart"/>
      <w:r w:rsidRPr="00B76660">
        <w:rPr>
          <w:iCs/>
          <w:sz w:val="22"/>
          <w:szCs w:val="22"/>
        </w:rPr>
        <w:t>terjadi</w:t>
      </w:r>
      <w:proofErr w:type="spellEnd"/>
      <w:r w:rsidRPr="00B76660">
        <w:rPr>
          <w:iCs/>
          <w:sz w:val="22"/>
          <w:szCs w:val="22"/>
        </w:rPr>
        <w:t xml:space="preserve"> </w:t>
      </w:r>
      <w:proofErr w:type="spellStart"/>
      <w:r w:rsidRPr="00B76660">
        <w:rPr>
          <w:iCs/>
          <w:sz w:val="22"/>
          <w:szCs w:val="22"/>
        </w:rPr>
        <w:t>autokorelasi</w:t>
      </w:r>
      <w:proofErr w:type="spellEnd"/>
      <w:r w:rsidRPr="00B76660">
        <w:rPr>
          <w:iCs/>
          <w:sz w:val="22"/>
          <w:szCs w:val="22"/>
        </w:rPr>
        <w:t>.</w:t>
      </w:r>
    </w:p>
    <w:p w14:paraId="00E21A11" w14:textId="77777777" w:rsidR="00B76660" w:rsidRDefault="00B76660" w:rsidP="00B76660">
      <w:pPr>
        <w:pStyle w:val="Default"/>
        <w:jc w:val="both"/>
        <w:rPr>
          <w:iCs/>
          <w:sz w:val="22"/>
          <w:szCs w:val="22"/>
        </w:rPr>
      </w:pPr>
    </w:p>
    <w:p w14:paraId="7D0EB505" w14:textId="36101C60" w:rsidR="00B76660" w:rsidRDefault="00B76660" w:rsidP="00B76660">
      <w:pPr>
        <w:pStyle w:val="Default"/>
        <w:jc w:val="both"/>
        <w:rPr>
          <w:b/>
          <w:iCs/>
          <w:sz w:val="22"/>
          <w:szCs w:val="22"/>
        </w:rPr>
      </w:pPr>
      <w:r>
        <w:rPr>
          <w:b/>
          <w:iCs/>
          <w:sz w:val="22"/>
          <w:szCs w:val="22"/>
        </w:rPr>
        <w:t xml:space="preserve">Uji </w:t>
      </w:r>
      <w:proofErr w:type="spellStart"/>
      <w:r>
        <w:rPr>
          <w:b/>
          <w:iCs/>
          <w:sz w:val="22"/>
          <w:szCs w:val="22"/>
        </w:rPr>
        <w:t>Parsial</w:t>
      </w:r>
      <w:proofErr w:type="spellEnd"/>
      <w:r>
        <w:rPr>
          <w:b/>
          <w:iCs/>
          <w:sz w:val="22"/>
          <w:szCs w:val="22"/>
        </w:rPr>
        <w:t xml:space="preserve"> (Uji T)</w:t>
      </w:r>
    </w:p>
    <w:p w14:paraId="2532531C" w14:textId="121726D9" w:rsidR="00550A6D" w:rsidRDefault="00550A6D" w:rsidP="00550A6D">
      <w:pPr>
        <w:pStyle w:val="Default"/>
        <w:jc w:val="center"/>
        <w:rPr>
          <w:b/>
          <w:iCs/>
          <w:sz w:val="22"/>
          <w:szCs w:val="22"/>
        </w:rPr>
      </w:pPr>
      <w:proofErr w:type="spellStart"/>
      <w:r>
        <w:rPr>
          <w:b/>
          <w:iCs/>
          <w:sz w:val="22"/>
          <w:szCs w:val="22"/>
        </w:rPr>
        <w:t>Tabel</w:t>
      </w:r>
      <w:proofErr w:type="spellEnd"/>
      <w:r>
        <w:rPr>
          <w:b/>
          <w:iCs/>
          <w:sz w:val="22"/>
          <w:szCs w:val="22"/>
        </w:rPr>
        <w:t xml:space="preserve"> 10. </w:t>
      </w:r>
      <w:r w:rsidR="0035645F" w:rsidRPr="0035645F">
        <w:rPr>
          <w:iCs/>
          <w:sz w:val="22"/>
          <w:szCs w:val="22"/>
          <w:lang w:val="id-ID"/>
        </w:rPr>
        <w:t>Hasil Uji Parsial Model</w:t>
      </w:r>
      <w:r w:rsidR="0035645F" w:rsidRPr="0035645F">
        <w:rPr>
          <w:i/>
          <w:iCs/>
          <w:sz w:val="22"/>
          <w:szCs w:val="22"/>
          <w:lang w:val="id-ID"/>
        </w:rPr>
        <w:t xml:space="preserve"> </w:t>
      </w:r>
      <w:proofErr w:type="spellStart"/>
      <w:r w:rsidRPr="00550A6D">
        <w:rPr>
          <w:i/>
          <w:iCs/>
          <w:sz w:val="22"/>
          <w:szCs w:val="22"/>
          <w:lang w:val="id-ID"/>
        </w:rPr>
        <w:t>Fixed</w:t>
      </w:r>
      <w:proofErr w:type="spellEnd"/>
      <w:r w:rsidRPr="00550A6D">
        <w:rPr>
          <w:i/>
          <w:iCs/>
          <w:sz w:val="22"/>
          <w:szCs w:val="22"/>
          <w:lang w:val="id-ID"/>
        </w:rPr>
        <w:t xml:space="preserve"> </w:t>
      </w:r>
      <w:proofErr w:type="spellStart"/>
      <w:r w:rsidRPr="00550A6D">
        <w:rPr>
          <w:i/>
          <w:iCs/>
          <w:sz w:val="22"/>
          <w:szCs w:val="22"/>
          <w:lang w:val="id-ID"/>
        </w:rPr>
        <w:t>Effect</w:t>
      </w:r>
      <w:proofErr w:type="spellEnd"/>
    </w:p>
    <w:tbl>
      <w:tblPr>
        <w:tblW w:w="4112" w:type="dxa"/>
        <w:tblBorders>
          <w:top w:val="double" w:sz="4" w:space="0" w:color="auto"/>
          <w:bottom w:val="double" w:sz="4" w:space="0" w:color="auto"/>
        </w:tblBorders>
        <w:tblLayout w:type="fixed"/>
        <w:tblCellMar>
          <w:left w:w="0" w:type="dxa"/>
          <w:right w:w="0" w:type="dxa"/>
        </w:tblCellMar>
        <w:tblLook w:val="0000" w:firstRow="0" w:lastRow="0" w:firstColumn="0" w:lastColumn="0" w:noHBand="0" w:noVBand="0"/>
      </w:tblPr>
      <w:tblGrid>
        <w:gridCol w:w="993"/>
        <w:gridCol w:w="851"/>
        <w:gridCol w:w="850"/>
        <w:gridCol w:w="709"/>
        <w:gridCol w:w="709"/>
      </w:tblGrid>
      <w:tr w:rsidR="00550A6D" w:rsidRPr="003C35C0" w14:paraId="1ECC33AD" w14:textId="77777777" w:rsidTr="00550A6D">
        <w:trPr>
          <w:trHeight w:val="50"/>
        </w:trPr>
        <w:tc>
          <w:tcPr>
            <w:tcW w:w="993" w:type="dxa"/>
            <w:tcBorders>
              <w:top w:val="double" w:sz="4" w:space="0" w:color="auto"/>
              <w:bottom w:val="double" w:sz="4" w:space="0" w:color="auto"/>
            </w:tcBorders>
            <w:vAlign w:val="center"/>
          </w:tcPr>
          <w:p w14:paraId="654363F7" w14:textId="77777777" w:rsidR="00550A6D" w:rsidRPr="003C35C0" w:rsidRDefault="00550A6D" w:rsidP="00550A6D">
            <w:pPr>
              <w:autoSpaceDE w:val="0"/>
              <w:autoSpaceDN w:val="0"/>
              <w:adjustRightInd w:val="0"/>
              <w:ind w:firstLine="0"/>
              <w:jc w:val="center"/>
              <w:rPr>
                <w:color w:val="000000"/>
                <w:sz w:val="16"/>
                <w:szCs w:val="16"/>
              </w:rPr>
            </w:pPr>
            <w:r w:rsidRPr="003C35C0">
              <w:rPr>
                <w:color w:val="000000"/>
                <w:sz w:val="16"/>
                <w:szCs w:val="16"/>
              </w:rPr>
              <w:t>Variable</w:t>
            </w:r>
          </w:p>
        </w:tc>
        <w:tc>
          <w:tcPr>
            <w:tcW w:w="851" w:type="dxa"/>
            <w:tcBorders>
              <w:top w:val="double" w:sz="4" w:space="0" w:color="auto"/>
              <w:bottom w:val="double" w:sz="4" w:space="0" w:color="auto"/>
            </w:tcBorders>
            <w:vAlign w:val="center"/>
          </w:tcPr>
          <w:p w14:paraId="655EEEB8" w14:textId="77777777" w:rsidR="00550A6D" w:rsidRPr="003C35C0" w:rsidRDefault="00550A6D" w:rsidP="00550A6D">
            <w:pPr>
              <w:autoSpaceDE w:val="0"/>
              <w:autoSpaceDN w:val="0"/>
              <w:adjustRightInd w:val="0"/>
              <w:ind w:right="10" w:firstLine="0"/>
              <w:jc w:val="center"/>
              <w:rPr>
                <w:color w:val="000000"/>
                <w:sz w:val="16"/>
                <w:szCs w:val="16"/>
              </w:rPr>
            </w:pPr>
            <w:r w:rsidRPr="003C35C0">
              <w:rPr>
                <w:color w:val="000000"/>
                <w:sz w:val="16"/>
                <w:szCs w:val="16"/>
              </w:rPr>
              <w:t>Coefficient</w:t>
            </w:r>
          </w:p>
        </w:tc>
        <w:tc>
          <w:tcPr>
            <w:tcW w:w="850" w:type="dxa"/>
            <w:tcBorders>
              <w:top w:val="double" w:sz="4" w:space="0" w:color="auto"/>
              <w:bottom w:val="double" w:sz="4" w:space="0" w:color="auto"/>
            </w:tcBorders>
            <w:vAlign w:val="center"/>
          </w:tcPr>
          <w:p w14:paraId="05F8E994" w14:textId="77777777" w:rsidR="00550A6D" w:rsidRPr="003C35C0" w:rsidRDefault="00550A6D" w:rsidP="00550A6D">
            <w:pPr>
              <w:autoSpaceDE w:val="0"/>
              <w:autoSpaceDN w:val="0"/>
              <w:adjustRightInd w:val="0"/>
              <w:ind w:right="10" w:firstLine="0"/>
              <w:jc w:val="center"/>
              <w:rPr>
                <w:color w:val="000000"/>
                <w:sz w:val="16"/>
                <w:szCs w:val="16"/>
              </w:rPr>
            </w:pPr>
            <w:r w:rsidRPr="003C35C0">
              <w:rPr>
                <w:color w:val="000000"/>
                <w:sz w:val="16"/>
                <w:szCs w:val="16"/>
              </w:rPr>
              <w:t>Std. Error</w:t>
            </w:r>
          </w:p>
        </w:tc>
        <w:tc>
          <w:tcPr>
            <w:tcW w:w="709" w:type="dxa"/>
            <w:tcBorders>
              <w:top w:val="double" w:sz="4" w:space="0" w:color="auto"/>
              <w:bottom w:val="double" w:sz="4" w:space="0" w:color="auto"/>
            </w:tcBorders>
            <w:vAlign w:val="center"/>
          </w:tcPr>
          <w:p w14:paraId="39259959" w14:textId="77777777" w:rsidR="00550A6D" w:rsidRPr="003C35C0" w:rsidRDefault="00550A6D" w:rsidP="00550A6D">
            <w:pPr>
              <w:autoSpaceDE w:val="0"/>
              <w:autoSpaceDN w:val="0"/>
              <w:adjustRightInd w:val="0"/>
              <w:ind w:right="10" w:hanging="1"/>
              <w:jc w:val="center"/>
              <w:rPr>
                <w:color w:val="000000"/>
                <w:sz w:val="16"/>
                <w:szCs w:val="16"/>
              </w:rPr>
            </w:pPr>
            <w:r w:rsidRPr="003C35C0">
              <w:rPr>
                <w:color w:val="000000"/>
                <w:sz w:val="16"/>
                <w:szCs w:val="16"/>
              </w:rPr>
              <w:t>t-Statistic</w:t>
            </w:r>
          </w:p>
        </w:tc>
        <w:tc>
          <w:tcPr>
            <w:tcW w:w="709" w:type="dxa"/>
            <w:tcBorders>
              <w:top w:val="double" w:sz="4" w:space="0" w:color="auto"/>
              <w:bottom w:val="double" w:sz="4" w:space="0" w:color="auto"/>
            </w:tcBorders>
            <w:vAlign w:val="center"/>
          </w:tcPr>
          <w:p w14:paraId="7278C937" w14:textId="77777777" w:rsidR="00550A6D" w:rsidRPr="003C35C0" w:rsidRDefault="00550A6D" w:rsidP="00550A6D">
            <w:pPr>
              <w:autoSpaceDE w:val="0"/>
              <w:autoSpaceDN w:val="0"/>
              <w:adjustRightInd w:val="0"/>
              <w:ind w:right="10" w:firstLine="0"/>
              <w:jc w:val="center"/>
              <w:rPr>
                <w:color w:val="000000"/>
                <w:sz w:val="16"/>
                <w:szCs w:val="16"/>
              </w:rPr>
            </w:pPr>
            <w:r w:rsidRPr="003C35C0">
              <w:rPr>
                <w:color w:val="000000"/>
                <w:sz w:val="16"/>
                <w:szCs w:val="16"/>
              </w:rPr>
              <w:t>Prob.</w:t>
            </w:r>
          </w:p>
        </w:tc>
      </w:tr>
      <w:tr w:rsidR="00550A6D" w:rsidRPr="003C35C0" w14:paraId="79FF67EF" w14:textId="77777777" w:rsidTr="00550A6D">
        <w:trPr>
          <w:trHeight w:val="50"/>
        </w:trPr>
        <w:tc>
          <w:tcPr>
            <w:tcW w:w="993" w:type="dxa"/>
            <w:tcBorders>
              <w:top w:val="double" w:sz="4" w:space="0" w:color="auto"/>
              <w:bottom w:val="nil"/>
            </w:tcBorders>
            <w:vAlign w:val="center"/>
          </w:tcPr>
          <w:p w14:paraId="1AE72E85" w14:textId="77777777" w:rsidR="00550A6D" w:rsidRPr="003C35C0" w:rsidRDefault="00550A6D" w:rsidP="00550A6D">
            <w:pPr>
              <w:autoSpaceDE w:val="0"/>
              <w:autoSpaceDN w:val="0"/>
              <w:adjustRightInd w:val="0"/>
              <w:ind w:firstLine="0"/>
              <w:jc w:val="center"/>
              <w:rPr>
                <w:color w:val="000000"/>
                <w:sz w:val="16"/>
                <w:szCs w:val="16"/>
              </w:rPr>
            </w:pPr>
            <w:r w:rsidRPr="003C35C0">
              <w:rPr>
                <w:color w:val="000000"/>
                <w:sz w:val="16"/>
                <w:szCs w:val="16"/>
              </w:rPr>
              <w:t>C</w:t>
            </w:r>
          </w:p>
        </w:tc>
        <w:tc>
          <w:tcPr>
            <w:tcW w:w="851" w:type="dxa"/>
            <w:tcBorders>
              <w:top w:val="double" w:sz="4" w:space="0" w:color="auto"/>
              <w:bottom w:val="nil"/>
            </w:tcBorders>
            <w:vAlign w:val="center"/>
          </w:tcPr>
          <w:p w14:paraId="31F06069" w14:textId="77777777" w:rsidR="00550A6D" w:rsidRPr="003C35C0" w:rsidRDefault="00550A6D" w:rsidP="00550A6D">
            <w:pPr>
              <w:autoSpaceDE w:val="0"/>
              <w:autoSpaceDN w:val="0"/>
              <w:adjustRightInd w:val="0"/>
              <w:ind w:right="10" w:firstLine="0"/>
              <w:jc w:val="center"/>
              <w:rPr>
                <w:color w:val="000000"/>
                <w:sz w:val="16"/>
                <w:szCs w:val="16"/>
              </w:rPr>
            </w:pPr>
            <w:r w:rsidRPr="003C35C0">
              <w:rPr>
                <w:color w:val="000000"/>
                <w:sz w:val="16"/>
                <w:szCs w:val="16"/>
              </w:rPr>
              <w:t>0.056852</w:t>
            </w:r>
          </w:p>
        </w:tc>
        <w:tc>
          <w:tcPr>
            <w:tcW w:w="850" w:type="dxa"/>
            <w:tcBorders>
              <w:top w:val="double" w:sz="4" w:space="0" w:color="auto"/>
              <w:bottom w:val="nil"/>
            </w:tcBorders>
            <w:vAlign w:val="center"/>
          </w:tcPr>
          <w:p w14:paraId="6DAF698B" w14:textId="77777777" w:rsidR="00550A6D" w:rsidRPr="003C35C0" w:rsidRDefault="00550A6D" w:rsidP="00550A6D">
            <w:pPr>
              <w:autoSpaceDE w:val="0"/>
              <w:autoSpaceDN w:val="0"/>
              <w:adjustRightInd w:val="0"/>
              <w:ind w:right="10" w:firstLine="0"/>
              <w:jc w:val="center"/>
              <w:rPr>
                <w:color w:val="000000"/>
                <w:sz w:val="16"/>
                <w:szCs w:val="16"/>
              </w:rPr>
            </w:pPr>
            <w:r w:rsidRPr="003C35C0">
              <w:rPr>
                <w:color w:val="000000"/>
                <w:sz w:val="16"/>
                <w:szCs w:val="16"/>
              </w:rPr>
              <w:t>0.890793</w:t>
            </w:r>
          </w:p>
        </w:tc>
        <w:tc>
          <w:tcPr>
            <w:tcW w:w="709" w:type="dxa"/>
            <w:tcBorders>
              <w:top w:val="double" w:sz="4" w:space="0" w:color="auto"/>
              <w:bottom w:val="nil"/>
            </w:tcBorders>
            <w:vAlign w:val="center"/>
          </w:tcPr>
          <w:p w14:paraId="7D70EBAF" w14:textId="77777777" w:rsidR="00550A6D" w:rsidRPr="003C35C0" w:rsidRDefault="00550A6D" w:rsidP="00550A6D">
            <w:pPr>
              <w:autoSpaceDE w:val="0"/>
              <w:autoSpaceDN w:val="0"/>
              <w:adjustRightInd w:val="0"/>
              <w:ind w:right="10" w:hanging="1"/>
              <w:jc w:val="center"/>
              <w:rPr>
                <w:color w:val="000000"/>
                <w:sz w:val="16"/>
                <w:szCs w:val="16"/>
              </w:rPr>
            </w:pPr>
            <w:r w:rsidRPr="003C35C0">
              <w:rPr>
                <w:color w:val="000000"/>
                <w:sz w:val="16"/>
                <w:szCs w:val="16"/>
              </w:rPr>
              <w:t>0.063822</w:t>
            </w:r>
          </w:p>
        </w:tc>
        <w:tc>
          <w:tcPr>
            <w:tcW w:w="709" w:type="dxa"/>
            <w:tcBorders>
              <w:top w:val="double" w:sz="4" w:space="0" w:color="auto"/>
              <w:bottom w:val="nil"/>
            </w:tcBorders>
            <w:vAlign w:val="center"/>
          </w:tcPr>
          <w:p w14:paraId="700E91E1" w14:textId="77777777" w:rsidR="00550A6D" w:rsidRPr="003C35C0" w:rsidRDefault="00550A6D" w:rsidP="00550A6D">
            <w:pPr>
              <w:autoSpaceDE w:val="0"/>
              <w:autoSpaceDN w:val="0"/>
              <w:adjustRightInd w:val="0"/>
              <w:ind w:right="10" w:firstLine="0"/>
              <w:jc w:val="center"/>
              <w:rPr>
                <w:color w:val="000000"/>
                <w:sz w:val="16"/>
                <w:szCs w:val="16"/>
              </w:rPr>
            </w:pPr>
            <w:r w:rsidRPr="003C35C0">
              <w:rPr>
                <w:color w:val="000000"/>
                <w:sz w:val="16"/>
                <w:szCs w:val="16"/>
              </w:rPr>
              <w:t>0.0009</w:t>
            </w:r>
          </w:p>
        </w:tc>
      </w:tr>
      <w:tr w:rsidR="00550A6D" w:rsidRPr="003C35C0" w14:paraId="7BCEA803" w14:textId="77777777" w:rsidTr="00550A6D">
        <w:trPr>
          <w:trHeight w:val="50"/>
        </w:trPr>
        <w:tc>
          <w:tcPr>
            <w:tcW w:w="993" w:type="dxa"/>
            <w:tcBorders>
              <w:top w:val="nil"/>
              <w:bottom w:val="nil"/>
            </w:tcBorders>
            <w:vAlign w:val="center"/>
          </w:tcPr>
          <w:p w14:paraId="56433E20" w14:textId="77777777" w:rsidR="00550A6D" w:rsidRPr="003C35C0" w:rsidRDefault="00550A6D" w:rsidP="00550A6D">
            <w:pPr>
              <w:autoSpaceDE w:val="0"/>
              <w:autoSpaceDN w:val="0"/>
              <w:adjustRightInd w:val="0"/>
              <w:ind w:firstLine="0"/>
              <w:jc w:val="center"/>
              <w:rPr>
                <w:color w:val="000000"/>
                <w:sz w:val="16"/>
                <w:szCs w:val="16"/>
              </w:rPr>
            </w:pPr>
            <w:r w:rsidRPr="003C35C0">
              <w:rPr>
                <w:color w:val="000000"/>
                <w:sz w:val="16"/>
                <w:szCs w:val="16"/>
              </w:rPr>
              <w:t>WCT</w:t>
            </w:r>
          </w:p>
        </w:tc>
        <w:tc>
          <w:tcPr>
            <w:tcW w:w="851" w:type="dxa"/>
            <w:tcBorders>
              <w:top w:val="nil"/>
              <w:bottom w:val="nil"/>
            </w:tcBorders>
            <w:vAlign w:val="center"/>
          </w:tcPr>
          <w:p w14:paraId="6CB326AB" w14:textId="77777777" w:rsidR="00550A6D" w:rsidRPr="003C35C0" w:rsidRDefault="00550A6D" w:rsidP="00550A6D">
            <w:pPr>
              <w:autoSpaceDE w:val="0"/>
              <w:autoSpaceDN w:val="0"/>
              <w:adjustRightInd w:val="0"/>
              <w:ind w:right="10" w:firstLine="0"/>
              <w:jc w:val="center"/>
              <w:rPr>
                <w:color w:val="000000"/>
                <w:sz w:val="16"/>
                <w:szCs w:val="16"/>
              </w:rPr>
            </w:pPr>
            <w:r w:rsidRPr="003C35C0">
              <w:rPr>
                <w:color w:val="000000"/>
                <w:sz w:val="16"/>
                <w:szCs w:val="16"/>
              </w:rPr>
              <w:t>0.004000</w:t>
            </w:r>
          </w:p>
        </w:tc>
        <w:tc>
          <w:tcPr>
            <w:tcW w:w="850" w:type="dxa"/>
            <w:tcBorders>
              <w:top w:val="nil"/>
              <w:bottom w:val="nil"/>
            </w:tcBorders>
            <w:vAlign w:val="center"/>
          </w:tcPr>
          <w:p w14:paraId="2FDF4E2E" w14:textId="77777777" w:rsidR="00550A6D" w:rsidRPr="003C35C0" w:rsidRDefault="00550A6D" w:rsidP="00550A6D">
            <w:pPr>
              <w:autoSpaceDE w:val="0"/>
              <w:autoSpaceDN w:val="0"/>
              <w:adjustRightInd w:val="0"/>
              <w:ind w:right="10" w:firstLine="0"/>
              <w:jc w:val="center"/>
              <w:rPr>
                <w:color w:val="000000"/>
                <w:sz w:val="16"/>
                <w:szCs w:val="16"/>
              </w:rPr>
            </w:pPr>
            <w:r w:rsidRPr="003C35C0">
              <w:rPr>
                <w:color w:val="000000"/>
                <w:sz w:val="16"/>
                <w:szCs w:val="16"/>
              </w:rPr>
              <w:t>0.003086</w:t>
            </w:r>
          </w:p>
        </w:tc>
        <w:tc>
          <w:tcPr>
            <w:tcW w:w="709" w:type="dxa"/>
            <w:tcBorders>
              <w:top w:val="nil"/>
              <w:bottom w:val="nil"/>
            </w:tcBorders>
            <w:vAlign w:val="center"/>
          </w:tcPr>
          <w:p w14:paraId="24C70F75" w14:textId="77777777" w:rsidR="00550A6D" w:rsidRPr="003C35C0" w:rsidRDefault="00550A6D" w:rsidP="00550A6D">
            <w:pPr>
              <w:autoSpaceDE w:val="0"/>
              <w:autoSpaceDN w:val="0"/>
              <w:adjustRightInd w:val="0"/>
              <w:ind w:right="10" w:hanging="1"/>
              <w:jc w:val="center"/>
              <w:rPr>
                <w:color w:val="000000"/>
                <w:sz w:val="16"/>
                <w:szCs w:val="16"/>
              </w:rPr>
            </w:pPr>
            <w:r w:rsidRPr="003C35C0">
              <w:rPr>
                <w:color w:val="000000"/>
                <w:sz w:val="16"/>
                <w:szCs w:val="16"/>
              </w:rPr>
              <w:t>2.1961140</w:t>
            </w:r>
          </w:p>
        </w:tc>
        <w:tc>
          <w:tcPr>
            <w:tcW w:w="709" w:type="dxa"/>
            <w:tcBorders>
              <w:top w:val="nil"/>
              <w:bottom w:val="nil"/>
            </w:tcBorders>
            <w:vAlign w:val="center"/>
          </w:tcPr>
          <w:p w14:paraId="03A8BFB1" w14:textId="77777777" w:rsidR="00550A6D" w:rsidRPr="003C35C0" w:rsidRDefault="00550A6D" w:rsidP="00550A6D">
            <w:pPr>
              <w:autoSpaceDE w:val="0"/>
              <w:autoSpaceDN w:val="0"/>
              <w:adjustRightInd w:val="0"/>
              <w:ind w:right="10" w:firstLine="0"/>
              <w:jc w:val="center"/>
              <w:rPr>
                <w:color w:val="000000"/>
                <w:sz w:val="16"/>
                <w:szCs w:val="16"/>
              </w:rPr>
            </w:pPr>
            <w:r w:rsidRPr="003C35C0">
              <w:rPr>
                <w:color w:val="000000"/>
                <w:sz w:val="16"/>
                <w:szCs w:val="16"/>
              </w:rPr>
              <w:t>0.0039</w:t>
            </w:r>
          </w:p>
        </w:tc>
      </w:tr>
      <w:tr w:rsidR="00550A6D" w:rsidRPr="003C35C0" w14:paraId="47ED9ED9" w14:textId="77777777" w:rsidTr="00550A6D">
        <w:trPr>
          <w:trHeight w:val="50"/>
        </w:trPr>
        <w:tc>
          <w:tcPr>
            <w:tcW w:w="993" w:type="dxa"/>
            <w:tcBorders>
              <w:top w:val="nil"/>
              <w:bottom w:val="nil"/>
            </w:tcBorders>
            <w:vAlign w:val="center"/>
          </w:tcPr>
          <w:p w14:paraId="42107C91" w14:textId="77777777" w:rsidR="00550A6D" w:rsidRPr="003C35C0" w:rsidRDefault="00550A6D" w:rsidP="00550A6D">
            <w:pPr>
              <w:autoSpaceDE w:val="0"/>
              <w:autoSpaceDN w:val="0"/>
              <w:adjustRightInd w:val="0"/>
              <w:ind w:firstLine="0"/>
              <w:jc w:val="center"/>
              <w:rPr>
                <w:color w:val="000000"/>
                <w:sz w:val="16"/>
                <w:szCs w:val="16"/>
              </w:rPr>
            </w:pPr>
            <w:r w:rsidRPr="003C35C0">
              <w:rPr>
                <w:color w:val="000000"/>
                <w:sz w:val="16"/>
                <w:szCs w:val="16"/>
              </w:rPr>
              <w:t>CR</w:t>
            </w:r>
          </w:p>
        </w:tc>
        <w:tc>
          <w:tcPr>
            <w:tcW w:w="851" w:type="dxa"/>
            <w:tcBorders>
              <w:top w:val="nil"/>
              <w:bottom w:val="nil"/>
            </w:tcBorders>
            <w:vAlign w:val="center"/>
          </w:tcPr>
          <w:p w14:paraId="0D879BB9" w14:textId="77777777" w:rsidR="00550A6D" w:rsidRPr="003C35C0" w:rsidRDefault="00550A6D" w:rsidP="00550A6D">
            <w:pPr>
              <w:autoSpaceDE w:val="0"/>
              <w:autoSpaceDN w:val="0"/>
              <w:adjustRightInd w:val="0"/>
              <w:ind w:right="10" w:firstLine="0"/>
              <w:jc w:val="center"/>
              <w:rPr>
                <w:color w:val="000000"/>
                <w:sz w:val="16"/>
                <w:szCs w:val="16"/>
              </w:rPr>
            </w:pPr>
            <w:r w:rsidRPr="003C35C0">
              <w:rPr>
                <w:color w:val="000000"/>
                <w:sz w:val="16"/>
                <w:szCs w:val="16"/>
              </w:rPr>
              <w:t>0.014029</w:t>
            </w:r>
          </w:p>
        </w:tc>
        <w:tc>
          <w:tcPr>
            <w:tcW w:w="850" w:type="dxa"/>
            <w:tcBorders>
              <w:top w:val="nil"/>
              <w:bottom w:val="nil"/>
            </w:tcBorders>
            <w:vAlign w:val="center"/>
          </w:tcPr>
          <w:p w14:paraId="266DC1E7" w14:textId="77777777" w:rsidR="00550A6D" w:rsidRPr="003C35C0" w:rsidRDefault="00550A6D" w:rsidP="00550A6D">
            <w:pPr>
              <w:autoSpaceDE w:val="0"/>
              <w:autoSpaceDN w:val="0"/>
              <w:adjustRightInd w:val="0"/>
              <w:ind w:right="10" w:firstLine="0"/>
              <w:jc w:val="center"/>
              <w:rPr>
                <w:color w:val="000000"/>
                <w:sz w:val="16"/>
                <w:szCs w:val="16"/>
              </w:rPr>
            </w:pPr>
            <w:r w:rsidRPr="003C35C0">
              <w:rPr>
                <w:color w:val="000000"/>
                <w:sz w:val="16"/>
                <w:szCs w:val="16"/>
              </w:rPr>
              <w:t>0.098753</w:t>
            </w:r>
          </w:p>
        </w:tc>
        <w:tc>
          <w:tcPr>
            <w:tcW w:w="709" w:type="dxa"/>
            <w:tcBorders>
              <w:top w:val="nil"/>
              <w:bottom w:val="nil"/>
            </w:tcBorders>
            <w:vAlign w:val="center"/>
          </w:tcPr>
          <w:p w14:paraId="5BB48F83" w14:textId="77777777" w:rsidR="00550A6D" w:rsidRPr="003C35C0" w:rsidRDefault="00550A6D" w:rsidP="00550A6D">
            <w:pPr>
              <w:autoSpaceDE w:val="0"/>
              <w:autoSpaceDN w:val="0"/>
              <w:adjustRightInd w:val="0"/>
              <w:ind w:right="10" w:hanging="1"/>
              <w:jc w:val="center"/>
              <w:rPr>
                <w:color w:val="000000"/>
                <w:sz w:val="16"/>
                <w:szCs w:val="16"/>
              </w:rPr>
            </w:pPr>
            <w:r w:rsidRPr="003C35C0">
              <w:rPr>
                <w:color w:val="000000"/>
                <w:sz w:val="16"/>
                <w:szCs w:val="16"/>
              </w:rPr>
              <w:t>14.205800</w:t>
            </w:r>
          </w:p>
        </w:tc>
        <w:tc>
          <w:tcPr>
            <w:tcW w:w="709" w:type="dxa"/>
            <w:tcBorders>
              <w:top w:val="nil"/>
              <w:bottom w:val="nil"/>
            </w:tcBorders>
            <w:vAlign w:val="center"/>
          </w:tcPr>
          <w:p w14:paraId="38F27134" w14:textId="77777777" w:rsidR="00550A6D" w:rsidRPr="003C35C0" w:rsidRDefault="00550A6D" w:rsidP="00550A6D">
            <w:pPr>
              <w:autoSpaceDE w:val="0"/>
              <w:autoSpaceDN w:val="0"/>
              <w:adjustRightInd w:val="0"/>
              <w:ind w:right="10" w:firstLine="0"/>
              <w:jc w:val="center"/>
              <w:rPr>
                <w:color w:val="000000"/>
                <w:sz w:val="16"/>
                <w:szCs w:val="16"/>
              </w:rPr>
            </w:pPr>
            <w:r w:rsidRPr="003C35C0">
              <w:rPr>
                <w:color w:val="000000"/>
                <w:sz w:val="16"/>
                <w:szCs w:val="16"/>
              </w:rPr>
              <w:t>0.0006</w:t>
            </w:r>
          </w:p>
        </w:tc>
      </w:tr>
      <w:tr w:rsidR="00550A6D" w:rsidRPr="003C35C0" w14:paraId="30E572C8" w14:textId="77777777" w:rsidTr="00550A6D">
        <w:trPr>
          <w:trHeight w:val="50"/>
        </w:trPr>
        <w:tc>
          <w:tcPr>
            <w:tcW w:w="993" w:type="dxa"/>
            <w:tcBorders>
              <w:top w:val="nil"/>
              <w:bottom w:val="nil"/>
            </w:tcBorders>
            <w:vAlign w:val="center"/>
          </w:tcPr>
          <w:p w14:paraId="01F3C533" w14:textId="77777777" w:rsidR="00550A6D" w:rsidRPr="003C35C0" w:rsidRDefault="00550A6D" w:rsidP="00550A6D">
            <w:pPr>
              <w:autoSpaceDE w:val="0"/>
              <w:autoSpaceDN w:val="0"/>
              <w:adjustRightInd w:val="0"/>
              <w:ind w:firstLine="0"/>
              <w:jc w:val="center"/>
              <w:rPr>
                <w:color w:val="000000"/>
                <w:sz w:val="16"/>
                <w:szCs w:val="16"/>
              </w:rPr>
            </w:pPr>
            <w:r w:rsidRPr="003C35C0">
              <w:rPr>
                <w:color w:val="000000"/>
                <w:sz w:val="16"/>
                <w:szCs w:val="16"/>
              </w:rPr>
              <w:t>DER</w:t>
            </w:r>
          </w:p>
        </w:tc>
        <w:tc>
          <w:tcPr>
            <w:tcW w:w="851" w:type="dxa"/>
            <w:tcBorders>
              <w:top w:val="nil"/>
              <w:bottom w:val="nil"/>
            </w:tcBorders>
            <w:vAlign w:val="center"/>
          </w:tcPr>
          <w:p w14:paraId="7FE0EB3F" w14:textId="77777777" w:rsidR="00550A6D" w:rsidRPr="003C35C0" w:rsidRDefault="00550A6D" w:rsidP="00550A6D">
            <w:pPr>
              <w:autoSpaceDE w:val="0"/>
              <w:autoSpaceDN w:val="0"/>
              <w:adjustRightInd w:val="0"/>
              <w:ind w:right="10" w:firstLine="0"/>
              <w:jc w:val="center"/>
              <w:rPr>
                <w:color w:val="000000"/>
                <w:sz w:val="16"/>
                <w:szCs w:val="16"/>
              </w:rPr>
            </w:pPr>
            <w:r w:rsidRPr="003C35C0">
              <w:rPr>
                <w:color w:val="000000"/>
                <w:sz w:val="16"/>
                <w:szCs w:val="16"/>
              </w:rPr>
              <w:t>0.068924</w:t>
            </w:r>
          </w:p>
        </w:tc>
        <w:tc>
          <w:tcPr>
            <w:tcW w:w="850" w:type="dxa"/>
            <w:tcBorders>
              <w:top w:val="nil"/>
              <w:bottom w:val="nil"/>
            </w:tcBorders>
            <w:vAlign w:val="center"/>
          </w:tcPr>
          <w:p w14:paraId="72ADD928" w14:textId="77777777" w:rsidR="00550A6D" w:rsidRPr="003C35C0" w:rsidRDefault="00550A6D" w:rsidP="00550A6D">
            <w:pPr>
              <w:autoSpaceDE w:val="0"/>
              <w:autoSpaceDN w:val="0"/>
              <w:adjustRightInd w:val="0"/>
              <w:ind w:right="10" w:firstLine="0"/>
              <w:jc w:val="center"/>
              <w:rPr>
                <w:color w:val="000000"/>
                <w:sz w:val="16"/>
                <w:szCs w:val="16"/>
              </w:rPr>
            </w:pPr>
            <w:r w:rsidRPr="003C35C0">
              <w:rPr>
                <w:color w:val="000000"/>
                <w:sz w:val="16"/>
                <w:szCs w:val="16"/>
              </w:rPr>
              <w:t>0.169478</w:t>
            </w:r>
          </w:p>
        </w:tc>
        <w:tc>
          <w:tcPr>
            <w:tcW w:w="709" w:type="dxa"/>
            <w:tcBorders>
              <w:top w:val="nil"/>
              <w:bottom w:val="nil"/>
            </w:tcBorders>
            <w:vAlign w:val="center"/>
          </w:tcPr>
          <w:p w14:paraId="1270BB76" w14:textId="77777777" w:rsidR="00550A6D" w:rsidRPr="003C35C0" w:rsidRDefault="00550A6D" w:rsidP="00550A6D">
            <w:pPr>
              <w:autoSpaceDE w:val="0"/>
              <w:autoSpaceDN w:val="0"/>
              <w:adjustRightInd w:val="0"/>
              <w:ind w:right="10" w:hanging="1"/>
              <w:jc w:val="center"/>
              <w:rPr>
                <w:color w:val="000000"/>
                <w:sz w:val="16"/>
                <w:szCs w:val="16"/>
              </w:rPr>
            </w:pPr>
            <w:r w:rsidRPr="003C35C0">
              <w:rPr>
                <w:color w:val="000000"/>
                <w:sz w:val="16"/>
                <w:szCs w:val="16"/>
              </w:rPr>
              <w:t>4.066820</w:t>
            </w:r>
          </w:p>
        </w:tc>
        <w:tc>
          <w:tcPr>
            <w:tcW w:w="709" w:type="dxa"/>
            <w:tcBorders>
              <w:top w:val="nil"/>
              <w:bottom w:val="nil"/>
            </w:tcBorders>
            <w:vAlign w:val="center"/>
          </w:tcPr>
          <w:p w14:paraId="09D44EF3" w14:textId="77777777" w:rsidR="00550A6D" w:rsidRPr="003C35C0" w:rsidRDefault="00550A6D" w:rsidP="00550A6D">
            <w:pPr>
              <w:autoSpaceDE w:val="0"/>
              <w:autoSpaceDN w:val="0"/>
              <w:adjustRightInd w:val="0"/>
              <w:ind w:right="10" w:firstLine="0"/>
              <w:jc w:val="center"/>
              <w:rPr>
                <w:color w:val="000000"/>
                <w:sz w:val="16"/>
                <w:szCs w:val="16"/>
              </w:rPr>
            </w:pPr>
            <w:r w:rsidRPr="003C35C0">
              <w:rPr>
                <w:color w:val="000000"/>
                <w:sz w:val="16"/>
                <w:szCs w:val="16"/>
              </w:rPr>
              <w:t>0.0017</w:t>
            </w:r>
          </w:p>
        </w:tc>
      </w:tr>
      <w:tr w:rsidR="00550A6D" w:rsidRPr="003C35C0" w14:paraId="0F7F642A" w14:textId="77777777" w:rsidTr="00550A6D">
        <w:trPr>
          <w:trHeight w:val="50"/>
        </w:trPr>
        <w:tc>
          <w:tcPr>
            <w:tcW w:w="993" w:type="dxa"/>
            <w:tcBorders>
              <w:top w:val="nil"/>
              <w:bottom w:val="double" w:sz="4" w:space="0" w:color="auto"/>
            </w:tcBorders>
            <w:vAlign w:val="center"/>
          </w:tcPr>
          <w:p w14:paraId="6D712677" w14:textId="77777777" w:rsidR="00550A6D" w:rsidRPr="003C35C0" w:rsidRDefault="00550A6D" w:rsidP="00550A6D">
            <w:pPr>
              <w:autoSpaceDE w:val="0"/>
              <w:autoSpaceDN w:val="0"/>
              <w:adjustRightInd w:val="0"/>
              <w:ind w:firstLine="0"/>
              <w:jc w:val="center"/>
              <w:rPr>
                <w:color w:val="000000"/>
                <w:sz w:val="16"/>
                <w:szCs w:val="16"/>
              </w:rPr>
            </w:pPr>
            <w:r w:rsidRPr="003C35C0">
              <w:rPr>
                <w:color w:val="000000"/>
                <w:sz w:val="16"/>
                <w:szCs w:val="16"/>
              </w:rPr>
              <w:t>TATO</w:t>
            </w:r>
          </w:p>
        </w:tc>
        <w:tc>
          <w:tcPr>
            <w:tcW w:w="851" w:type="dxa"/>
            <w:tcBorders>
              <w:top w:val="nil"/>
              <w:bottom w:val="double" w:sz="4" w:space="0" w:color="auto"/>
            </w:tcBorders>
            <w:vAlign w:val="center"/>
          </w:tcPr>
          <w:p w14:paraId="28DD8BD5" w14:textId="77777777" w:rsidR="00550A6D" w:rsidRPr="003C35C0" w:rsidRDefault="00550A6D" w:rsidP="00550A6D">
            <w:pPr>
              <w:autoSpaceDE w:val="0"/>
              <w:autoSpaceDN w:val="0"/>
              <w:adjustRightInd w:val="0"/>
              <w:ind w:right="10" w:firstLine="0"/>
              <w:jc w:val="center"/>
              <w:rPr>
                <w:color w:val="000000"/>
                <w:sz w:val="16"/>
                <w:szCs w:val="16"/>
              </w:rPr>
            </w:pPr>
            <w:r w:rsidRPr="003C35C0">
              <w:rPr>
                <w:color w:val="000000"/>
                <w:sz w:val="16"/>
                <w:szCs w:val="16"/>
              </w:rPr>
              <w:t>-0.019291</w:t>
            </w:r>
          </w:p>
        </w:tc>
        <w:tc>
          <w:tcPr>
            <w:tcW w:w="850" w:type="dxa"/>
            <w:tcBorders>
              <w:top w:val="nil"/>
              <w:bottom w:val="double" w:sz="4" w:space="0" w:color="auto"/>
            </w:tcBorders>
            <w:vAlign w:val="center"/>
          </w:tcPr>
          <w:p w14:paraId="564A33BC" w14:textId="77777777" w:rsidR="00550A6D" w:rsidRPr="003C35C0" w:rsidRDefault="00550A6D" w:rsidP="00550A6D">
            <w:pPr>
              <w:autoSpaceDE w:val="0"/>
              <w:autoSpaceDN w:val="0"/>
              <w:adjustRightInd w:val="0"/>
              <w:ind w:right="10" w:firstLine="0"/>
              <w:jc w:val="center"/>
              <w:rPr>
                <w:color w:val="000000"/>
                <w:sz w:val="16"/>
                <w:szCs w:val="16"/>
              </w:rPr>
            </w:pPr>
            <w:r w:rsidRPr="003C35C0">
              <w:rPr>
                <w:color w:val="000000"/>
                <w:sz w:val="16"/>
                <w:szCs w:val="16"/>
              </w:rPr>
              <w:t>0.611074</w:t>
            </w:r>
          </w:p>
        </w:tc>
        <w:tc>
          <w:tcPr>
            <w:tcW w:w="709" w:type="dxa"/>
            <w:tcBorders>
              <w:top w:val="nil"/>
              <w:bottom w:val="double" w:sz="4" w:space="0" w:color="auto"/>
            </w:tcBorders>
            <w:vAlign w:val="center"/>
          </w:tcPr>
          <w:p w14:paraId="77AF8677" w14:textId="77777777" w:rsidR="00550A6D" w:rsidRPr="003C35C0" w:rsidRDefault="00550A6D" w:rsidP="00550A6D">
            <w:pPr>
              <w:autoSpaceDE w:val="0"/>
              <w:autoSpaceDN w:val="0"/>
              <w:adjustRightInd w:val="0"/>
              <w:ind w:right="10" w:hanging="1"/>
              <w:jc w:val="center"/>
              <w:rPr>
                <w:color w:val="000000"/>
                <w:sz w:val="16"/>
                <w:szCs w:val="16"/>
              </w:rPr>
            </w:pPr>
            <w:r w:rsidRPr="003C35C0">
              <w:rPr>
                <w:color w:val="000000"/>
                <w:sz w:val="16"/>
                <w:szCs w:val="16"/>
              </w:rPr>
              <w:t>-0.031569</w:t>
            </w:r>
          </w:p>
        </w:tc>
        <w:tc>
          <w:tcPr>
            <w:tcW w:w="709" w:type="dxa"/>
            <w:tcBorders>
              <w:top w:val="nil"/>
              <w:bottom w:val="double" w:sz="4" w:space="0" w:color="auto"/>
            </w:tcBorders>
            <w:vAlign w:val="center"/>
          </w:tcPr>
          <w:p w14:paraId="23C674E6" w14:textId="77777777" w:rsidR="00550A6D" w:rsidRPr="003C35C0" w:rsidRDefault="00550A6D" w:rsidP="00550A6D">
            <w:pPr>
              <w:autoSpaceDE w:val="0"/>
              <w:autoSpaceDN w:val="0"/>
              <w:adjustRightInd w:val="0"/>
              <w:ind w:right="10" w:firstLine="0"/>
              <w:jc w:val="center"/>
              <w:rPr>
                <w:color w:val="000000"/>
                <w:sz w:val="16"/>
                <w:szCs w:val="16"/>
              </w:rPr>
            </w:pPr>
            <w:r w:rsidRPr="003C35C0">
              <w:rPr>
                <w:color w:val="000000"/>
                <w:sz w:val="16"/>
                <w:szCs w:val="16"/>
              </w:rPr>
              <w:t>0.0092</w:t>
            </w:r>
          </w:p>
        </w:tc>
      </w:tr>
    </w:tbl>
    <w:p w14:paraId="4A98DC2C" w14:textId="31BF78A1" w:rsidR="00550A6D" w:rsidRDefault="0035645F" w:rsidP="00B76660">
      <w:pPr>
        <w:pStyle w:val="Default"/>
        <w:jc w:val="both"/>
        <w:rPr>
          <w:b/>
          <w:iCs/>
          <w:sz w:val="22"/>
          <w:szCs w:val="22"/>
        </w:rPr>
      </w:pPr>
      <w:proofErr w:type="spellStart"/>
      <w:r>
        <w:rPr>
          <w:rFonts w:eastAsia="Times New Roman"/>
          <w:i/>
          <w:iCs/>
          <w:color w:val="auto"/>
          <w:sz w:val="22"/>
          <w:szCs w:val="20"/>
        </w:rPr>
        <w:t>Sumber</w:t>
      </w:r>
      <w:proofErr w:type="spellEnd"/>
      <w:r>
        <w:rPr>
          <w:rFonts w:eastAsia="Times New Roman"/>
          <w:i/>
          <w:iCs/>
          <w:color w:val="auto"/>
          <w:sz w:val="22"/>
          <w:szCs w:val="20"/>
        </w:rPr>
        <w:t xml:space="preserve">: Hasil output </w:t>
      </w:r>
      <w:proofErr w:type="spellStart"/>
      <w:r>
        <w:rPr>
          <w:rFonts w:eastAsia="Times New Roman"/>
          <w:i/>
          <w:iCs/>
          <w:color w:val="auto"/>
          <w:sz w:val="22"/>
          <w:szCs w:val="20"/>
        </w:rPr>
        <w:t>eviews</w:t>
      </w:r>
      <w:proofErr w:type="spellEnd"/>
      <w:r>
        <w:rPr>
          <w:rFonts w:eastAsia="Times New Roman"/>
          <w:i/>
          <w:iCs/>
          <w:color w:val="auto"/>
          <w:sz w:val="22"/>
          <w:szCs w:val="20"/>
        </w:rPr>
        <w:t xml:space="preserve"> 10 (2022)</w:t>
      </w:r>
    </w:p>
    <w:p w14:paraId="231D5263" w14:textId="64099D60" w:rsidR="00B76660" w:rsidRDefault="00B76660" w:rsidP="00B76660">
      <w:pPr>
        <w:pStyle w:val="Default"/>
        <w:ind w:firstLine="720"/>
        <w:jc w:val="both"/>
        <w:rPr>
          <w:i/>
          <w:iCs/>
          <w:sz w:val="22"/>
          <w:szCs w:val="22"/>
        </w:rPr>
      </w:pPr>
      <w:r w:rsidRPr="00B76660">
        <w:rPr>
          <w:iCs/>
          <w:sz w:val="22"/>
          <w:szCs w:val="22"/>
          <w:lang w:val="id-ID"/>
        </w:rPr>
        <w:t>B</w:t>
      </w:r>
      <w:r w:rsidR="00550A6D">
        <w:rPr>
          <w:iCs/>
          <w:sz w:val="22"/>
          <w:szCs w:val="22"/>
          <w:lang w:val="id-ID"/>
        </w:rPr>
        <w:t>erdasarkan</w:t>
      </w:r>
      <w:r>
        <w:rPr>
          <w:iCs/>
          <w:sz w:val="22"/>
          <w:szCs w:val="22"/>
          <w:lang w:val="id-ID"/>
        </w:rPr>
        <w:t xml:space="preserve"> tabel 10</w:t>
      </w:r>
      <w:r w:rsidRPr="00B76660">
        <w:rPr>
          <w:iCs/>
          <w:sz w:val="22"/>
          <w:szCs w:val="22"/>
          <w:lang w:val="id-ID"/>
        </w:rPr>
        <w:t xml:space="preserve"> di</w:t>
      </w:r>
      <w:r>
        <w:rPr>
          <w:iCs/>
          <w:sz w:val="22"/>
          <w:szCs w:val="22"/>
        </w:rPr>
        <w:t xml:space="preserve"> </w:t>
      </w:r>
      <w:r w:rsidRPr="00B76660">
        <w:rPr>
          <w:iCs/>
          <w:sz w:val="22"/>
          <w:szCs w:val="22"/>
          <w:lang w:val="id-ID"/>
        </w:rPr>
        <w:t>atas</w:t>
      </w:r>
      <w:r>
        <w:rPr>
          <w:iCs/>
          <w:sz w:val="22"/>
          <w:szCs w:val="22"/>
        </w:rPr>
        <w:t>,</w:t>
      </w:r>
      <w:r w:rsidRPr="00B76660">
        <w:rPr>
          <w:iCs/>
          <w:sz w:val="22"/>
          <w:szCs w:val="22"/>
          <w:lang w:val="id-ID"/>
        </w:rPr>
        <w:t xml:space="preserve"> dapat dilihat bahwa nilai probabilitas (X</w:t>
      </w:r>
      <w:r w:rsidRPr="00B76660">
        <w:rPr>
          <w:iCs/>
          <w:sz w:val="22"/>
          <w:szCs w:val="22"/>
          <w:vertAlign w:val="subscript"/>
          <w:lang w:val="id-ID"/>
        </w:rPr>
        <w:t>1</w:t>
      </w:r>
      <w:r w:rsidRPr="00B76660">
        <w:rPr>
          <w:iCs/>
          <w:sz w:val="22"/>
          <w:szCs w:val="22"/>
          <w:lang w:val="id-ID"/>
        </w:rPr>
        <w:t xml:space="preserve">) 0.0039 &lt; 0.05. Hal ini menunjukkan bahwa </w:t>
      </w:r>
      <w:r w:rsidRPr="00B76660">
        <w:rPr>
          <w:i/>
          <w:iCs/>
          <w:sz w:val="22"/>
          <w:szCs w:val="22"/>
        </w:rPr>
        <w:t>Working Capital Turnover</w:t>
      </w:r>
      <w:r w:rsidRPr="00B76660">
        <w:rPr>
          <w:iCs/>
          <w:sz w:val="22"/>
          <w:szCs w:val="22"/>
          <w:lang w:val="id-ID"/>
        </w:rPr>
        <w:t xml:space="preserve"> (X</w:t>
      </w:r>
      <w:r w:rsidRPr="00B76660">
        <w:rPr>
          <w:iCs/>
          <w:sz w:val="22"/>
          <w:szCs w:val="22"/>
          <w:vertAlign w:val="subscript"/>
          <w:lang w:val="id-ID"/>
        </w:rPr>
        <w:t>1</w:t>
      </w:r>
      <w:r w:rsidRPr="00B76660">
        <w:rPr>
          <w:iCs/>
          <w:sz w:val="22"/>
          <w:szCs w:val="22"/>
          <w:lang w:val="id-ID"/>
        </w:rPr>
        <w:t xml:space="preserve">) berpengaruh terhadap </w:t>
      </w:r>
      <w:r w:rsidRPr="00B76660">
        <w:rPr>
          <w:i/>
          <w:iCs/>
          <w:sz w:val="22"/>
          <w:szCs w:val="22"/>
        </w:rPr>
        <w:t>Return On Investment</w:t>
      </w:r>
      <w:r w:rsidRPr="00B76660">
        <w:rPr>
          <w:iCs/>
          <w:sz w:val="22"/>
          <w:szCs w:val="22"/>
          <w:lang w:val="id-ID"/>
        </w:rPr>
        <w:t>. Nilai probabilitas (X</w:t>
      </w:r>
      <w:r w:rsidRPr="00B76660">
        <w:rPr>
          <w:iCs/>
          <w:sz w:val="22"/>
          <w:szCs w:val="22"/>
          <w:vertAlign w:val="subscript"/>
          <w:lang w:val="id-ID"/>
        </w:rPr>
        <w:t>2</w:t>
      </w:r>
      <w:r w:rsidRPr="00B76660">
        <w:rPr>
          <w:iCs/>
          <w:sz w:val="22"/>
          <w:szCs w:val="22"/>
          <w:lang w:val="id-ID"/>
        </w:rPr>
        <w:t xml:space="preserve">) 0.0006 &lt; 0.05. Hal ini menunjukkan bahwa </w:t>
      </w:r>
      <w:proofErr w:type="spellStart"/>
      <w:r w:rsidRPr="00B76660">
        <w:rPr>
          <w:i/>
          <w:iCs/>
          <w:sz w:val="22"/>
          <w:szCs w:val="22"/>
          <w:lang w:val="id-ID"/>
        </w:rPr>
        <w:t>Current</w:t>
      </w:r>
      <w:proofErr w:type="spellEnd"/>
      <w:r w:rsidRPr="00B76660">
        <w:rPr>
          <w:i/>
          <w:iCs/>
          <w:sz w:val="22"/>
          <w:szCs w:val="22"/>
          <w:lang w:val="id-ID"/>
        </w:rPr>
        <w:t xml:space="preserve"> </w:t>
      </w:r>
      <w:proofErr w:type="spellStart"/>
      <w:r w:rsidRPr="00B76660">
        <w:rPr>
          <w:i/>
          <w:iCs/>
          <w:sz w:val="22"/>
          <w:szCs w:val="22"/>
          <w:lang w:val="id-ID"/>
        </w:rPr>
        <w:t>Ratio</w:t>
      </w:r>
      <w:proofErr w:type="spellEnd"/>
      <w:r w:rsidRPr="00B76660">
        <w:rPr>
          <w:i/>
          <w:iCs/>
          <w:sz w:val="22"/>
          <w:szCs w:val="22"/>
          <w:lang w:val="id-ID"/>
        </w:rPr>
        <w:t xml:space="preserve"> </w:t>
      </w:r>
      <w:r w:rsidRPr="00B76660">
        <w:rPr>
          <w:iCs/>
          <w:sz w:val="22"/>
          <w:szCs w:val="22"/>
          <w:lang w:val="id-ID"/>
        </w:rPr>
        <w:t>(X</w:t>
      </w:r>
      <w:r w:rsidRPr="00B76660">
        <w:rPr>
          <w:iCs/>
          <w:sz w:val="22"/>
          <w:szCs w:val="22"/>
          <w:vertAlign w:val="subscript"/>
          <w:lang w:val="id-ID"/>
        </w:rPr>
        <w:t>2</w:t>
      </w:r>
      <w:r w:rsidRPr="00B76660">
        <w:rPr>
          <w:iCs/>
          <w:sz w:val="22"/>
          <w:szCs w:val="22"/>
          <w:lang w:val="id-ID"/>
        </w:rPr>
        <w:t xml:space="preserve">) berpengaruh </w:t>
      </w:r>
      <w:proofErr w:type="spellStart"/>
      <w:r w:rsidRPr="00B76660">
        <w:rPr>
          <w:iCs/>
          <w:sz w:val="22"/>
          <w:szCs w:val="22"/>
          <w:lang w:val="id-ID"/>
        </w:rPr>
        <w:t>tehadap</w:t>
      </w:r>
      <w:proofErr w:type="spellEnd"/>
      <w:r w:rsidRPr="00B76660">
        <w:rPr>
          <w:iCs/>
          <w:sz w:val="22"/>
          <w:szCs w:val="22"/>
          <w:lang w:val="id-ID"/>
        </w:rPr>
        <w:t xml:space="preserve"> </w:t>
      </w:r>
      <w:r w:rsidRPr="00B76660">
        <w:rPr>
          <w:i/>
          <w:iCs/>
          <w:sz w:val="22"/>
          <w:szCs w:val="22"/>
        </w:rPr>
        <w:t>Return On Investment</w:t>
      </w:r>
      <w:r w:rsidRPr="00B76660">
        <w:rPr>
          <w:iCs/>
          <w:sz w:val="22"/>
          <w:szCs w:val="22"/>
          <w:lang w:val="id-ID"/>
        </w:rPr>
        <w:t>. Nilai probabilitas (X</w:t>
      </w:r>
      <w:r w:rsidRPr="00B76660">
        <w:rPr>
          <w:iCs/>
          <w:sz w:val="22"/>
          <w:szCs w:val="22"/>
          <w:vertAlign w:val="subscript"/>
          <w:lang w:val="id-ID"/>
        </w:rPr>
        <w:t>3</w:t>
      </w:r>
      <w:r w:rsidRPr="00B76660">
        <w:rPr>
          <w:iCs/>
          <w:sz w:val="22"/>
          <w:szCs w:val="22"/>
          <w:lang w:val="id-ID"/>
        </w:rPr>
        <w:t xml:space="preserve">) 0.0017 &lt; 0.05. Hal ini menunjukkan bahwa </w:t>
      </w:r>
      <w:r w:rsidRPr="00B76660">
        <w:rPr>
          <w:i/>
          <w:iCs/>
          <w:sz w:val="22"/>
          <w:szCs w:val="22"/>
        </w:rPr>
        <w:t>Leverage</w:t>
      </w:r>
      <w:r w:rsidRPr="00B76660">
        <w:rPr>
          <w:i/>
          <w:iCs/>
          <w:sz w:val="22"/>
          <w:szCs w:val="22"/>
          <w:lang w:val="id-ID"/>
        </w:rPr>
        <w:t xml:space="preserve"> </w:t>
      </w:r>
      <w:r w:rsidRPr="00B76660">
        <w:rPr>
          <w:iCs/>
          <w:sz w:val="22"/>
          <w:szCs w:val="22"/>
          <w:lang w:val="id-ID"/>
        </w:rPr>
        <w:t xml:space="preserve">berpengaruh terhadap </w:t>
      </w:r>
      <w:r w:rsidRPr="00B76660">
        <w:rPr>
          <w:i/>
          <w:iCs/>
          <w:sz w:val="22"/>
          <w:szCs w:val="22"/>
        </w:rPr>
        <w:t>Return On Investment</w:t>
      </w:r>
      <w:r w:rsidRPr="00B76660">
        <w:rPr>
          <w:iCs/>
          <w:sz w:val="22"/>
          <w:szCs w:val="22"/>
          <w:lang w:val="id-ID"/>
        </w:rPr>
        <w:t>.</w:t>
      </w:r>
      <w:r w:rsidRPr="00B76660">
        <w:rPr>
          <w:iCs/>
          <w:sz w:val="22"/>
          <w:szCs w:val="22"/>
        </w:rPr>
        <w:t xml:space="preserve"> </w:t>
      </w:r>
      <w:proofErr w:type="spellStart"/>
      <w:r w:rsidRPr="00B76660">
        <w:rPr>
          <w:iCs/>
          <w:sz w:val="22"/>
          <w:szCs w:val="22"/>
        </w:rPr>
        <w:t>Sedangkan</w:t>
      </w:r>
      <w:proofErr w:type="spellEnd"/>
      <w:r w:rsidRPr="00B76660">
        <w:rPr>
          <w:iCs/>
          <w:sz w:val="22"/>
          <w:szCs w:val="22"/>
        </w:rPr>
        <w:t xml:space="preserve"> </w:t>
      </w:r>
      <w:proofErr w:type="spellStart"/>
      <w:r w:rsidRPr="00B76660">
        <w:rPr>
          <w:iCs/>
          <w:sz w:val="22"/>
          <w:szCs w:val="22"/>
        </w:rPr>
        <w:t>nilai</w:t>
      </w:r>
      <w:proofErr w:type="spellEnd"/>
      <w:r w:rsidRPr="00B76660">
        <w:rPr>
          <w:iCs/>
          <w:sz w:val="22"/>
          <w:szCs w:val="22"/>
        </w:rPr>
        <w:t xml:space="preserve"> </w:t>
      </w:r>
      <w:proofErr w:type="spellStart"/>
      <w:r w:rsidRPr="00B76660">
        <w:rPr>
          <w:iCs/>
          <w:sz w:val="22"/>
          <w:szCs w:val="22"/>
        </w:rPr>
        <w:t>probabilitas</w:t>
      </w:r>
      <w:proofErr w:type="spellEnd"/>
      <w:r w:rsidRPr="00B76660">
        <w:rPr>
          <w:iCs/>
          <w:sz w:val="22"/>
          <w:szCs w:val="22"/>
        </w:rPr>
        <w:t xml:space="preserve"> (X</w:t>
      </w:r>
      <w:r w:rsidRPr="00B76660">
        <w:rPr>
          <w:iCs/>
          <w:sz w:val="22"/>
          <w:szCs w:val="22"/>
          <w:vertAlign w:val="subscript"/>
        </w:rPr>
        <w:t>4</w:t>
      </w:r>
      <w:r w:rsidRPr="00B76660">
        <w:rPr>
          <w:iCs/>
          <w:sz w:val="22"/>
          <w:szCs w:val="22"/>
        </w:rPr>
        <w:t xml:space="preserve">) 0.0092 &lt; 0,05 </w:t>
      </w:r>
      <w:proofErr w:type="spellStart"/>
      <w:r w:rsidRPr="00B76660">
        <w:rPr>
          <w:iCs/>
          <w:sz w:val="22"/>
          <w:szCs w:val="22"/>
        </w:rPr>
        <w:t>hal</w:t>
      </w:r>
      <w:proofErr w:type="spellEnd"/>
      <w:r w:rsidRPr="00B76660">
        <w:rPr>
          <w:iCs/>
          <w:sz w:val="22"/>
          <w:szCs w:val="22"/>
        </w:rPr>
        <w:t xml:space="preserve"> </w:t>
      </w:r>
      <w:proofErr w:type="spellStart"/>
      <w:r w:rsidRPr="00B76660">
        <w:rPr>
          <w:iCs/>
          <w:sz w:val="22"/>
          <w:szCs w:val="22"/>
        </w:rPr>
        <w:t>ini</w:t>
      </w:r>
      <w:proofErr w:type="spellEnd"/>
      <w:r w:rsidRPr="00B76660">
        <w:rPr>
          <w:iCs/>
          <w:sz w:val="22"/>
          <w:szCs w:val="22"/>
        </w:rPr>
        <w:t xml:space="preserve"> </w:t>
      </w:r>
      <w:proofErr w:type="spellStart"/>
      <w:r w:rsidRPr="00B76660">
        <w:rPr>
          <w:iCs/>
          <w:sz w:val="22"/>
          <w:szCs w:val="22"/>
        </w:rPr>
        <w:t>menunjukkan</w:t>
      </w:r>
      <w:proofErr w:type="spellEnd"/>
      <w:r w:rsidRPr="00B76660">
        <w:rPr>
          <w:iCs/>
          <w:sz w:val="22"/>
          <w:szCs w:val="22"/>
        </w:rPr>
        <w:t xml:space="preserve"> </w:t>
      </w:r>
      <w:proofErr w:type="spellStart"/>
      <w:r w:rsidRPr="00B76660">
        <w:rPr>
          <w:iCs/>
          <w:sz w:val="22"/>
          <w:szCs w:val="22"/>
        </w:rPr>
        <w:t>bahwa</w:t>
      </w:r>
      <w:proofErr w:type="spellEnd"/>
      <w:r w:rsidRPr="00B76660">
        <w:rPr>
          <w:iCs/>
          <w:sz w:val="22"/>
          <w:szCs w:val="22"/>
        </w:rPr>
        <w:t xml:space="preserve"> </w:t>
      </w:r>
      <w:r w:rsidRPr="00B76660">
        <w:rPr>
          <w:i/>
          <w:iCs/>
          <w:sz w:val="22"/>
          <w:szCs w:val="22"/>
        </w:rPr>
        <w:t xml:space="preserve">Total Assets Turnover </w:t>
      </w:r>
      <w:proofErr w:type="spellStart"/>
      <w:r w:rsidRPr="00B76660">
        <w:rPr>
          <w:iCs/>
          <w:sz w:val="22"/>
          <w:szCs w:val="22"/>
        </w:rPr>
        <w:t>berpengaruh</w:t>
      </w:r>
      <w:proofErr w:type="spellEnd"/>
      <w:r w:rsidRPr="00B76660">
        <w:rPr>
          <w:iCs/>
          <w:sz w:val="22"/>
          <w:szCs w:val="22"/>
        </w:rPr>
        <w:t xml:space="preserve"> </w:t>
      </w:r>
      <w:proofErr w:type="spellStart"/>
      <w:r w:rsidRPr="00B76660">
        <w:rPr>
          <w:iCs/>
          <w:sz w:val="22"/>
          <w:szCs w:val="22"/>
        </w:rPr>
        <w:t>terhadap</w:t>
      </w:r>
      <w:proofErr w:type="spellEnd"/>
      <w:r w:rsidRPr="00B76660">
        <w:rPr>
          <w:iCs/>
          <w:sz w:val="22"/>
          <w:szCs w:val="22"/>
        </w:rPr>
        <w:t xml:space="preserve"> </w:t>
      </w:r>
      <w:r w:rsidRPr="00B76660">
        <w:rPr>
          <w:i/>
          <w:iCs/>
          <w:sz w:val="22"/>
          <w:szCs w:val="22"/>
        </w:rPr>
        <w:t xml:space="preserve">Return </w:t>
      </w:r>
      <w:proofErr w:type="gramStart"/>
      <w:r w:rsidRPr="00B76660">
        <w:rPr>
          <w:i/>
          <w:iCs/>
          <w:sz w:val="22"/>
          <w:szCs w:val="22"/>
        </w:rPr>
        <w:t>On</w:t>
      </w:r>
      <w:proofErr w:type="gramEnd"/>
      <w:r w:rsidRPr="00B76660">
        <w:rPr>
          <w:i/>
          <w:iCs/>
          <w:sz w:val="22"/>
          <w:szCs w:val="22"/>
        </w:rPr>
        <w:t xml:space="preserve"> Investment.</w:t>
      </w:r>
    </w:p>
    <w:p w14:paraId="0024D761" w14:textId="77777777" w:rsidR="00B76660" w:rsidRDefault="00B76660" w:rsidP="00B76660">
      <w:pPr>
        <w:pStyle w:val="Default"/>
        <w:jc w:val="both"/>
        <w:rPr>
          <w:iCs/>
          <w:sz w:val="22"/>
          <w:szCs w:val="22"/>
        </w:rPr>
      </w:pPr>
    </w:p>
    <w:p w14:paraId="6BB45C4C" w14:textId="77777777" w:rsidR="00B76660" w:rsidRPr="00B76660" w:rsidRDefault="00B76660" w:rsidP="00B76660">
      <w:pPr>
        <w:pStyle w:val="Default"/>
        <w:jc w:val="both"/>
        <w:rPr>
          <w:iCs/>
          <w:sz w:val="22"/>
          <w:szCs w:val="22"/>
          <w:lang w:val="id-ID"/>
        </w:rPr>
      </w:pPr>
      <w:r w:rsidRPr="00B76660">
        <w:rPr>
          <w:b/>
          <w:bCs/>
          <w:iCs/>
          <w:sz w:val="22"/>
          <w:szCs w:val="22"/>
          <w:lang w:val="id-ID"/>
        </w:rPr>
        <w:t>Uji Simultan (Uji F)</w:t>
      </w:r>
    </w:p>
    <w:p w14:paraId="22243C27" w14:textId="165B1384" w:rsidR="00550A6D" w:rsidRDefault="00550A6D" w:rsidP="00550A6D">
      <w:pPr>
        <w:pStyle w:val="Default"/>
        <w:jc w:val="center"/>
        <w:rPr>
          <w:i/>
          <w:iCs/>
          <w:sz w:val="22"/>
          <w:szCs w:val="22"/>
          <w:lang w:val="id-ID"/>
        </w:rPr>
      </w:pPr>
      <w:proofErr w:type="spellStart"/>
      <w:r>
        <w:rPr>
          <w:b/>
          <w:iCs/>
          <w:sz w:val="22"/>
          <w:szCs w:val="22"/>
        </w:rPr>
        <w:t>Tabel</w:t>
      </w:r>
      <w:proofErr w:type="spellEnd"/>
      <w:r>
        <w:rPr>
          <w:b/>
          <w:iCs/>
          <w:sz w:val="22"/>
          <w:szCs w:val="22"/>
        </w:rPr>
        <w:t xml:space="preserve"> 11. </w:t>
      </w:r>
      <w:r w:rsidRPr="00550A6D">
        <w:rPr>
          <w:iCs/>
          <w:sz w:val="22"/>
          <w:szCs w:val="22"/>
          <w:lang w:val="id-ID"/>
        </w:rPr>
        <w:t xml:space="preserve">Hasil Uji Simultan Model </w:t>
      </w:r>
      <w:proofErr w:type="spellStart"/>
      <w:r w:rsidRPr="00550A6D">
        <w:rPr>
          <w:i/>
          <w:iCs/>
          <w:sz w:val="22"/>
          <w:szCs w:val="22"/>
          <w:lang w:val="id-ID"/>
        </w:rPr>
        <w:t>Fixed</w:t>
      </w:r>
      <w:proofErr w:type="spellEnd"/>
      <w:r w:rsidRPr="00550A6D">
        <w:rPr>
          <w:i/>
          <w:iCs/>
          <w:sz w:val="22"/>
          <w:szCs w:val="22"/>
          <w:lang w:val="id-ID"/>
        </w:rPr>
        <w:t xml:space="preserve"> </w:t>
      </w:r>
      <w:proofErr w:type="spellStart"/>
      <w:r w:rsidRPr="00550A6D">
        <w:rPr>
          <w:i/>
          <w:iCs/>
          <w:sz w:val="22"/>
          <w:szCs w:val="22"/>
          <w:lang w:val="id-ID"/>
        </w:rPr>
        <w:t>Effect</w:t>
      </w:r>
      <w:proofErr w:type="spellEnd"/>
    </w:p>
    <w:tbl>
      <w:tblPr>
        <w:tblW w:w="4395" w:type="dxa"/>
        <w:tblLayout w:type="fixed"/>
        <w:tblCellMar>
          <w:left w:w="0" w:type="dxa"/>
          <w:right w:w="0" w:type="dxa"/>
        </w:tblCellMar>
        <w:tblLook w:val="0000" w:firstRow="0" w:lastRow="0" w:firstColumn="0" w:lastColumn="0" w:noHBand="0" w:noVBand="0"/>
      </w:tblPr>
      <w:tblGrid>
        <w:gridCol w:w="1276"/>
        <w:gridCol w:w="851"/>
        <w:gridCol w:w="1560"/>
        <w:gridCol w:w="708"/>
      </w:tblGrid>
      <w:tr w:rsidR="00550A6D" w:rsidRPr="003C35C0" w14:paraId="1BB98DAA" w14:textId="77777777" w:rsidTr="00860829">
        <w:trPr>
          <w:trHeight w:val="50"/>
        </w:trPr>
        <w:tc>
          <w:tcPr>
            <w:tcW w:w="4395" w:type="dxa"/>
            <w:gridSpan w:val="4"/>
            <w:tcBorders>
              <w:top w:val="double" w:sz="4" w:space="0" w:color="auto"/>
              <w:bottom w:val="double" w:sz="4" w:space="0" w:color="auto"/>
            </w:tcBorders>
            <w:vAlign w:val="center"/>
          </w:tcPr>
          <w:p w14:paraId="13255EFB" w14:textId="77777777" w:rsidR="00550A6D" w:rsidRPr="003C35C0" w:rsidRDefault="00550A6D" w:rsidP="00860829">
            <w:pPr>
              <w:autoSpaceDE w:val="0"/>
              <w:autoSpaceDN w:val="0"/>
              <w:adjustRightInd w:val="0"/>
              <w:ind w:firstLine="0"/>
              <w:jc w:val="center"/>
              <w:rPr>
                <w:color w:val="000000"/>
                <w:sz w:val="16"/>
                <w:szCs w:val="16"/>
              </w:rPr>
            </w:pPr>
            <w:r w:rsidRPr="003C35C0">
              <w:rPr>
                <w:color w:val="000000"/>
                <w:sz w:val="16"/>
                <w:szCs w:val="16"/>
              </w:rPr>
              <w:t>Cross-section fixed (dummy variables)</w:t>
            </w:r>
          </w:p>
        </w:tc>
      </w:tr>
      <w:tr w:rsidR="00550A6D" w:rsidRPr="003C35C0" w14:paraId="1DB327E4" w14:textId="77777777" w:rsidTr="00860829">
        <w:trPr>
          <w:trHeight w:val="110"/>
        </w:trPr>
        <w:tc>
          <w:tcPr>
            <w:tcW w:w="1276" w:type="dxa"/>
            <w:tcBorders>
              <w:top w:val="double" w:sz="4" w:space="0" w:color="auto"/>
            </w:tcBorders>
            <w:vAlign w:val="bottom"/>
          </w:tcPr>
          <w:p w14:paraId="387C7B5D" w14:textId="77777777" w:rsidR="00550A6D" w:rsidRPr="003C35C0" w:rsidRDefault="00550A6D" w:rsidP="00860829">
            <w:pPr>
              <w:autoSpaceDE w:val="0"/>
              <w:autoSpaceDN w:val="0"/>
              <w:adjustRightInd w:val="0"/>
              <w:ind w:firstLine="0"/>
              <w:rPr>
                <w:color w:val="000000"/>
                <w:sz w:val="16"/>
                <w:szCs w:val="16"/>
              </w:rPr>
            </w:pPr>
            <w:r w:rsidRPr="003C35C0">
              <w:rPr>
                <w:color w:val="000000"/>
                <w:sz w:val="16"/>
                <w:szCs w:val="16"/>
              </w:rPr>
              <w:t>R-squared</w:t>
            </w:r>
          </w:p>
        </w:tc>
        <w:tc>
          <w:tcPr>
            <w:tcW w:w="851" w:type="dxa"/>
            <w:tcBorders>
              <w:top w:val="double" w:sz="4" w:space="0" w:color="auto"/>
            </w:tcBorders>
            <w:vAlign w:val="center"/>
          </w:tcPr>
          <w:p w14:paraId="1A957900" w14:textId="77777777" w:rsidR="00550A6D" w:rsidRPr="003C35C0" w:rsidRDefault="00550A6D" w:rsidP="00860829">
            <w:pPr>
              <w:autoSpaceDE w:val="0"/>
              <w:autoSpaceDN w:val="0"/>
              <w:adjustRightInd w:val="0"/>
              <w:ind w:right="10" w:firstLine="0"/>
              <w:jc w:val="right"/>
              <w:rPr>
                <w:color w:val="000000"/>
                <w:sz w:val="16"/>
                <w:szCs w:val="16"/>
              </w:rPr>
            </w:pPr>
            <w:r w:rsidRPr="003C35C0">
              <w:rPr>
                <w:color w:val="000000"/>
                <w:sz w:val="16"/>
                <w:szCs w:val="16"/>
              </w:rPr>
              <w:t>0.795355</w:t>
            </w:r>
          </w:p>
        </w:tc>
        <w:tc>
          <w:tcPr>
            <w:tcW w:w="1560" w:type="dxa"/>
            <w:tcBorders>
              <w:top w:val="double" w:sz="4" w:space="0" w:color="auto"/>
            </w:tcBorders>
            <w:vAlign w:val="center"/>
          </w:tcPr>
          <w:p w14:paraId="734FC326" w14:textId="77777777" w:rsidR="00550A6D" w:rsidRPr="003C35C0" w:rsidRDefault="00550A6D" w:rsidP="00860829">
            <w:pPr>
              <w:autoSpaceDE w:val="0"/>
              <w:autoSpaceDN w:val="0"/>
              <w:adjustRightInd w:val="0"/>
              <w:ind w:right="10" w:firstLine="0"/>
              <w:jc w:val="left"/>
              <w:rPr>
                <w:color w:val="000000"/>
                <w:sz w:val="16"/>
                <w:szCs w:val="16"/>
              </w:rPr>
            </w:pPr>
            <w:r w:rsidRPr="003C35C0">
              <w:rPr>
                <w:color w:val="000000"/>
                <w:sz w:val="16"/>
                <w:szCs w:val="16"/>
              </w:rPr>
              <w:t>    Mean dependent var</w:t>
            </w:r>
          </w:p>
        </w:tc>
        <w:tc>
          <w:tcPr>
            <w:tcW w:w="708" w:type="dxa"/>
            <w:tcBorders>
              <w:top w:val="double" w:sz="4" w:space="0" w:color="auto"/>
            </w:tcBorders>
            <w:vAlign w:val="center"/>
          </w:tcPr>
          <w:p w14:paraId="55FE73F3" w14:textId="77777777" w:rsidR="00550A6D" w:rsidRPr="003C35C0" w:rsidRDefault="00550A6D" w:rsidP="00860829">
            <w:pPr>
              <w:autoSpaceDE w:val="0"/>
              <w:autoSpaceDN w:val="0"/>
              <w:adjustRightInd w:val="0"/>
              <w:ind w:right="10" w:firstLine="0"/>
              <w:jc w:val="right"/>
              <w:rPr>
                <w:color w:val="000000"/>
                <w:sz w:val="16"/>
                <w:szCs w:val="16"/>
              </w:rPr>
            </w:pPr>
            <w:r w:rsidRPr="003C35C0">
              <w:rPr>
                <w:color w:val="000000"/>
                <w:sz w:val="16"/>
                <w:szCs w:val="16"/>
              </w:rPr>
              <w:t>0.172500</w:t>
            </w:r>
          </w:p>
        </w:tc>
      </w:tr>
      <w:tr w:rsidR="00550A6D" w:rsidRPr="003C35C0" w14:paraId="0C560DBF" w14:textId="77777777" w:rsidTr="00860829">
        <w:trPr>
          <w:trHeight w:val="84"/>
        </w:trPr>
        <w:tc>
          <w:tcPr>
            <w:tcW w:w="1276" w:type="dxa"/>
            <w:vAlign w:val="bottom"/>
          </w:tcPr>
          <w:p w14:paraId="7D0E1DE8" w14:textId="77777777" w:rsidR="00550A6D" w:rsidRPr="003C35C0" w:rsidRDefault="00550A6D" w:rsidP="00860829">
            <w:pPr>
              <w:autoSpaceDE w:val="0"/>
              <w:autoSpaceDN w:val="0"/>
              <w:adjustRightInd w:val="0"/>
              <w:ind w:firstLine="0"/>
              <w:rPr>
                <w:color w:val="000000"/>
                <w:sz w:val="16"/>
                <w:szCs w:val="16"/>
              </w:rPr>
            </w:pPr>
            <w:r w:rsidRPr="003C35C0">
              <w:rPr>
                <w:color w:val="000000"/>
                <w:sz w:val="16"/>
                <w:szCs w:val="16"/>
              </w:rPr>
              <w:t>Adjusted R-squared</w:t>
            </w:r>
          </w:p>
        </w:tc>
        <w:tc>
          <w:tcPr>
            <w:tcW w:w="851" w:type="dxa"/>
            <w:vAlign w:val="center"/>
          </w:tcPr>
          <w:p w14:paraId="219E4372" w14:textId="77777777" w:rsidR="00550A6D" w:rsidRPr="003C35C0" w:rsidRDefault="00550A6D" w:rsidP="00860829">
            <w:pPr>
              <w:autoSpaceDE w:val="0"/>
              <w:autoSpaceDN w:val="0"/>
              <w:adjustRightInd w:val="0"/>
              <w:ind w:right="10" w:firstLine="0"/>
              <w:jc w:val="right"/>
              <w:rPr>
                <w:color w:val="000000"/>
                <w:sz w:val="16"/>
                <w:szCs w:val="16"/>
              </w:rPr>
            </w:pPr>
            <w:r w:rsidRPr="003C35C0">
              <w:rPr>
                <w:color w:val="000000"/>
                <w:sz w:val="16"/>
                <w:szCs w:val="16"/>
              </w:rPr>
              <w:t>-0.043558</w:t>
            </w:r>
          </w:p>
        </w:tc>
        <w:tc>
          <w:tcPr>
            <w:tcW w:w="1560" w:type="dxa"/>
            <w:vAlign w:val="center"/>
          </w:tcPr>
          <w:p w14:paraId="4F8E311F" w14:textId="77777777" w:rsidR="00550A6D" w:rsidRPr="003C35C0" w:rsidRDefault="00550A6D" w:rsidP="00860829">
            <w:pPr>
              <w:autoSpaceDE w:val="0"/>
              <w:autoSpaceDN w:val="0"/>
              <w:adjustRightInd w:val="0"/>
              <w:ind w:right="10" w:firstLine="0"/>
              <w:jc w:val="left"/>
              <w:rPr>
                <w:color w:val="000000"/>
                <w:sz w:val="16"/>
                <w:szCs w:val="16"/>
              </w:rPr>
            </w:pPr>
            <w:r w:rsidRPr="003C35C0">
              <w:rPr>
                <w:color w:val="000000"/>
                <w:sz w:val="16"/>
                <w:szCs w:val="16"/>
              </w:rPr>
              <w:t>    S.D. dependent var</w:t>
            </w:r>
          </w:p>
        </w:tc>
        <w:tc>
          <w:tcPr>
            <w:tcW w:w="708" w:type="dxa"/>
            <w:vAlign w:val="center"/>
          </w:tcPr>
          <w:p w14:paraId="1CFF61C2" w14:textId="77777777" w:rsidR="00550A6D" w:rsidRPr="003C35C0" w:rsidRDefault="00550A6D" w:rsidP="00860829">
            <w:pPr>
              <w:autoSpaceDE w:val="0"/>
              <w:autoSpaceDN w:val="0"/>
              <w:adjustRightInd w:val="0"/>
              <w:ind w:right="10" w:firstLine="0"/>
              <w:jc w:val="right"/>
              <w:rPr>
                <w:color w:val="000000"/>
                <w:sz w:val="16"/>
                <w:szCs w:val="16"/>
              </w:rPr>
            </w:pPr>
            <w:r w:rsidRPr="003C35C0">
              <w:rPr>
                <w:color w:val="000000"/>
                <w:sz w:val="16"/>
                <w:szCs w:val="16"/>
              </w:rPr>
              <w:t>0.610442</w:t>
            </w:r>
          </w:p>
        </w:tc>
      </w:tr>
      <w:tr w:rsidR="00550A6D" w:rsidRPr="003C35C0" w14:paraId="2285836D" w14:textId="77777777" w:rsidTr="00860829">
        <w:trPr>
          <w:trHeight w:val="80"/>
        </w:trPr>
        <w:tc>
          <w:tcPr>
            <w:tcW w:w="1276" w:type="dxa"/>
            <w:vAlign w:val="bottom"/>
          </w:tcPr>
          <w:p w14:paraId="5C5A09B0" w14:textId="77777777" w:rsidR="00550A6D" w:rsidRPr="003C35C0" w:rsidRDefault="00550A6D" w:rsidP="00860829">
            <w:pPr>
              <w:autoSpaceDE w:val="0"/>
              <w:autoSpaceDN w:val="0"/>
              <w:adjustRightInd w:val="0"/>
              <w:ind w:firstLine="0"/>
              <w:rPr>
                <w:color w:val="000000"/>
                <w:sz w:val="16"/>
                <w:szCs w:val="16"/>
              </w:rPr>
            </w:pPr>
            <w:r w:rsidRPr="003C35C0">
              <w:rPr>
                <w:color w:val="000000"/>
                <w:sz w:val="16"/>
                <w:szCs w:val="16"/>
              </w:rPr>
              <w:t>S.E. of regression</w:t>
            </w:r>
          </w:p>
        </w:tc>
        <w:tc>
          <w:tcPr>
            <w:tcW w:w="851" w:type="dxa"/>
            <w:vAlign w:val="center"/>
          </w:tcPr>
          <w:p w14:paraId="053292B6" w14:textId="77777777" w:rsidR="00550A6D" w:rsidRPr="003C35C0" w:rsidRDefault="00550A6D" w:rsidP="00860829">
            <w:pPr>
              <w:autoSpaceDE w:val="0"/>
              <w:autoSpaceDN w:val="0"/>
              <w:adjustRightInd w:val="0"/>
              <w:ind w:right="10" w:firstLine="0"/>
              <w:jc w:val="right"/>
              <w:rPr>
                <w:color w:val="000000"/>
                <w:sz w:val="16"/>
                <w:szCs w:val="16"/>
              </w:rPr>
            </w:pPr>
            <w:r w:rsidRPr="003C35C0">
              <w:rPr>
                <w:color w:val="000000"/>
                <w:sz w:val="16"/>
                <w:szCs w:val="16"/>
              </w:rPr>
              <w:t>0.623595</w:t>
            </w:r>
          </w:p>
        </w:tc>
        <w:tc>
          <w:tcPr>
            <w:tcW w:w="1560" w:type="dxa"/>
            <w:vAlign w:val="center"/>
          </w:tcPr>
          <w:p w14:paraId="00330791" w14:textId="77777777" w:rsidR="00550A6D" w:rsidRPr="003C35C0" w:rsidRDefault="00550A6D" w:rsidP="00860829">
            <w:pPr>
              <w:autoSpaceDE w:val="0"/>
              <w:autoSpaceDN w:val="0"/>
              <w:adjustRightInd w:val="0"/>
              <w:ind w:right="10" w:firstLine="0"/>
              <w:jc w:val="left"/>
              <w:rPr>
                <w:color w:val="000000"/>
                <w:sz w:val="16"/>
                <w:szCs w:val="16"/>
              </w:rPr>
            </w:pPr>
            <w:r w:rsidRPr="003C35C0">
              <w:rPr>
                <w:color w:val="000000"/>
                <w:sz w:val="16"/>
                <w:szCs w:val="16"/>
              </w:rPr>
              <w:t>    Akaike info criterion</w:t>
            </w:r>
          </w:p>
        </w:tc>
        <w:tc>
          <w:tcPr>
            <w:tcW w:w="708" w:type="dxa"/>
            <w:vAlign w:val="center"/>
          </w:tcPr>
          <w:p w14:paraId="40B60909" w14:textId="77777777" w:rsidR="00550A6D" w:rsidRPr="003C35C0" w:rsidRDefault="00550A6D" w:rsidP="00860829">
            <w:pPr>
              <w:autoSpaceDE w:val="0"/>
              <w:autoSpaceDN w:val="0"/>
              <w:adjustRightInd w:val="0"/>
              <w:ind w:right="10" w:firstLine="0"/>
              <w:jc w:val="right"/>
              <w:rPr>
                <w:color w:val="000000"/>
                <w:sz w:val="16"/>
                <w:szCs w:val="16"/>
              </w:rPr>
            </w:pPr>
            <w:r w:rsidRPr="003C35C0">
              <w:rPr>
                <w:color w:val="000000"/>
                <w:sz w:val="16"/>
                <w:szCs w:val="16"/>
              </w:rPr>
              <w:t>2.116548</w:t>
            </w:r>
          </w:p>
        </w:tc>
      </w:tr>
      <w:tr w:rsidR="00550A6D" w:rsidRPr="003C35C0" w14:paraId="431BB4A5" w14:textId="77777777" w:rsidTr="00860829">
        <w:trPr>
          <w:trHeight w:val="80"/>
        </w:trPr>
        <w:tc>
          <w:tcPr>
            <w:tcW w:w="1276" w:type="dxa"/>
            <w:vAlign w:val="bottom"/>
          </w:tcPr>
          <w:p w14:paraId="770FB6B3" w14:textId="77777777" w:rsidR="00550A6D" w:rsidRPr="003C35C0" w:rsidRDefault="00550A6D" w:rsidP="00860829">
            <w:pPr>
              <w:autoSpaceDE w:val="0"/>
              <w:autoSpaceDN w:val="0"/>
              <w:adjustRightInd w:val="0"/>
              <w:ind w:firstLine="0"/>
              <w:rPr>
                <w:color w:val="000000"/>
                <w:sz w:val="16"/>
                <w:szCs w:val="16"/>
              </w:rPr>
            </w:pPr>
            <w:r w:rsidRPr="003C35C0">
              <w:rPr>
                <w:color w:val="000000"/>
                <w:sz w:val="16"/>
                <w:szCs w:val="16"/>
              </w:rPr>
              <w:t xml:space="preserve">Sum squared </w:t>
            </w:r>
            <w:proofErr w:type="spellStart"/>
            <w:r w:rsidRPr="003C35C0">
              <w:rPr>
                <w:color w:val="000000"/>
                <w:sz w:val="16"/>
                <w:szCs w:val="16"/>
              </w:rPr>
              <w:t>resid</w:t>
            </w:r>
            <w:proofErr w:type="spellEnd"/>
          </w:p>
        </w:tc>
        <w:tc>
          <w:tcPr>
            <w:tcW w:w="851" w:type="dxa"/>
            <w:vAlign w:val="center"/>
          </w:tcPr>
          <w:p w14:paraId="30E0E385" w14:textId="77777777" w:rsidR="00550A6D" w:rsidRPr="003C35C0" w:rsidRDefault="00550A6D" w:rsidP="00860829">
            <w:pPr>
              <w:autoSpaceDE w:val="0"/>
              <w:autoSpaceDN w:val="0"/>
              <w:adjustRightInd w:val="0"/>
              <w:ind w:right="10" w:firstLine="0"/>
              <w:jc w:val="right"/>
              <w:rPr>
                <w:color w:val="000000"/>
                <w:sz w:val="16"/>
                <w:szCs w:val="16"/>
              </w:rPr>
            </w:pPr>
            <w:r w:rsidRPr="003C35C0">
              <w:rPr>
                <w:color w:val="000000"/>
                <w:sz w:val="16"/>
                <w:szCs w:val="16"/>
              </w:rPr>
              <w:t>17.11032</w:t>
            </w:r>
          </w:p>
        </w:tc>
        <w:tc>
          <w:tcPr>
            <w:tcW w:w="1560" w:type="dxa"/>
            <w:vAlign w:val="center"/>
          </w:tcPr>
          <w:p w14:paraId="3E852DC6" w14:textId="77777777" w:rsidR="00550A6D" w:rsidRPr="003C35C0" w:rsidRDefault="00550A6D" w:rsidP="00860829">
            <w:pPr>
              <w:autoSpaceDE w:val="0"/>
              <w:autoSpaceDN w:val="0"/>
              <w:adjustRightInd w:val="0"/>
              <w:ind w:right="10" w:firstLine="0"/>
              <w:jc w:val="left"/>
              <w:rPr>
                <w:color w:val="000000"/>
                <w:sz w:val="16"/>
                <w:szCs w:val="16"/>
              </w:rPr>
            </w:pPr>
            <w:r w:rsidRPr="003C35C0">
              <w:rPr>
                <w:color w:val="000000"/>
                <w:sz w:val="16"/>
                <w:szCs w:val="16"/>
              </w:rPr>
              <w:t>    Schwarz criterion</w:t>
            </w:r>
          </w:p>
        </w:tc>
        <w:tc>
          <w:tcPr>
            <w:tcW w:w="708" w:type="dxa"/>
            <w:vAlign w:val="center"/>
          </w:tcPr>
          <w:p w14:paraId="1639D136" w14:textId="77777777" w:rsidR="00550A6D" w:rsidRPr="003C35C0" w:rsidRDefault="00550A6D" w:rsidP="00860829">
            <w:pPr>
              <w:autoSpaceDE w:val="0"/>
              <w:autoSpaceDN w:val="0"/>
              <w:adjustRightInd w:val="0"/>
              <w:ind w:right="10" w:firstLine="0"/>
              <w:jc w:val="right"/>
              <w:rPr>
                <w:color w:val="000000"/>
                <w:sz w:val="16"/>
                <w:szCs w:val="16"/>
              </w:rPr>
            </w:pPr>
            <w:r w:rsidRPr="003C35C0">
              <w:rPr>
                <w:color w:val="000000"/>
                <w:sz w:val="16"/>
                <w:szCs w:val="16"/>
              </w:rPr>
              <w:t>2.675040</w:t>
            </w:r>
          </w:p>
        </w:tc>
      </w:tr>
      <w:tr w:rsidR="00550A6D" w:rsidRPr="003C35C0" w14:paraId="0F2CBD46" w14:textId="77777777" w:rsidTr="00860829">
        <w:trPr>
          <w:trHeight w:val="92"/>
        </w:trPr>
        <w:tc>
          <w:tcPr>
            <w:tcW w:w="1276" w:type="dxa"/>
            <w:vAlign w:val="bottom"/>
          </w:tcPr>
          <w:p w14:paraId="18EE0858" w14:textId="77777777" w:rsidR="00550A6D" w:rsidRPr="003C35C0" w:rsidRDefault="00550A6D" w:rsidP="00860829">
            <w:pPr>
              <w:autoSpaceDE w:val="0"/>
              <w:autoSpaceDN w:val="0"/>
              <w:adjustRightInd w:val="0"/>
              <w:ind w:firstLine="0"/>
              <w:rPr>
                <w:color w:val="000000"/>
                <w:sz w:val="16"/>
                <w:szCs w:val="16"/>
              </w:rPr>
            </w:pPr>
            <w:r w:rsidRPr="003C35C0">
              <w:rPr>
                <w:color w:val="000000"/>
                <w:sz w:val="16"/>
                <w:szCs w:val="16"/>
              </w:rPr>
              <w:t>Log likelihood</w:t>
            </w:r>
          </w:p>
        </w:tc>
        <w:tc>
          <w:tcPr>
            <w:tcW w:w="851" w:type="dxa"/>
            <w:vAlign w:val="center"/>
          </w:tcPr>
          <w:p w14:paraId="7EC2C8BE" w14:textId="77777777" w:rsidR="00550A6D" w:rsidRPr="003C35C0" w:rsidRDefault="00550A6D" w:rsidP="00860829">
            <w:pPr>
              <w:autoSpaceDE w:val="0"/>
              <w:autoSpaceDN w:val="0"/>
              <w:adjustRightInd w:val="0"/>
              <w:ind w:right="10" w:firstLine="0"/>
              <w:jc w:val="right"/>
              <w:rPr>
                <w:color w:val="000000"/>
                <w:sz w:val="16"/>
                <w:szCs w:val="16"/>
              </w:rPr>
            </w:pPr>
            <w:r w:rsidRPr="003C35C0">
              <w:rPr>
                <w:color w:val="000000"/>
                <w:sz w:val="16"/>
                <w:szCs w:val="16"/>
              </w:rPr>
              <w:t>-47.49644</w:t>
            </w:r>
          </w:p>
        </w:tc>
        <w:tc>
          <w:tcPr>
            <w:tcW w:w="1560" w:type="dxa"/>
            <w:vAlign w:val="center"/>
          </w:tcPr>
          <w:p w14:paraId="119C2ABF" w14:textId="77777777" w:rsidR="00550A6D" w:rsidRPr="003C35C0" w:rsidRDefault="00550A6D" w:rsidP="00860829">
            <w:pPr>
              <w:autoSpaceDE w:val="0"/>
              <w:autoSpaceDN w:val="0"/>
              <w:adjustRightInd w:val="0"/>
              <w:ind w:right="10" w:firstLine="0"/>
              <w:jc w:val="left"/>
              <w:rPr>
                <w:color w:val="000000"/>
                <w:sz w:val="16"/>
                <w:szCs w:val="16"/>
              </w:rPr>
            </w:pPr>
            <w:r w:rsidRPr="003C35C0">
              <w:rPr>
                <w:color w:val="000000"/>
                <w:sz w:val="16"/>
                <w:szCs w:val="16"/>
              </w:rPr>
              <w:t xml:space="preserve">    Hannan-Quinn </w:t>
            </w:r>
            <w:proofErr w:type="spellStart"/>
            <w:r w:rsidRPr="003C35C0">
              <w:rPr>
                <w:color w:val="000000"/>
                <w:sz w:val="16"/>
                <w:szCs w:val="16"/>
              </w:rPr>
              <w:t>criter</w:t>
            </w:r>
            <w:proofErr w:type="spellEnd"/>
            <w:r w:rsidRPr="003C35C0">
              <w:rPr>
                <w:color w:val="000000"/>
                <w:sz w:val="16"/>
                <w:szCs w:val="16"/>
              </w:rPr>
              <w:t>.</w:t>
            </w:r>
          </w:p>
        </w:tc>
        <w:tc>
          <w:tcPr>
            <w:tcW w:w="708" w:type="dxa"/>
            <w:vAlign w:val="center"/>
          </w:tcPr>
          <w:p w14:paraId="2F208F78" w14:textId="77777777" w:rsidR="00550A6D" w:rsidRPr="003C35C0" w:rsidRDefault="00550A6D" w:rsidP="00860829">
            <w:pPr>
              <w:autoSpaceDE w:val="0"/>
              <w:autoSpaceDN w:val="0"/>
              <w:adjustRightInd w:val="0"/>
              <w:ind w:right="10" w:firstLine="0"/>
              <w:jc w:val="right"/>
              <w:rPr>
                <w:color w:val="000000"/>
                <w:sz w:val="16"/>
                <w:szCs w:val="16"/>
              </w:rPr>
            </w:pPr>
            <w:r w:rsidRPr="003C35C0">
              <w:rPr>
                <w:color w:val="000000"/>
                <w:sz w:val="16"/>
                <w:szCs w:val="16"/>
              </w:rPr>
              <w:t>2.335005</w:t>
            </w:r>
          </w:p>
        </w:tc>
      </w:tr>
      <w:tr w:rsidR="00550A6D" w:rsidRPr="003C35C0" w14:paraId="13F016B6" w14:textId="77777777" w:rsidTr="00860829">
        <w:trPr>
          <w:trHeight w:val="80"/>
        </w:trPr>
        <w:tc>
          <w:tcPr>
            <w:tcW w:w="1276" w:type="dxa"/>
            <w:vAlign w:val="bottom"/>
          </w:tcPr>
          <w:p w14:paraId="4265CF44" w14:textId="77777777" w:rsidR="00550A6D" w:rsidRPr="003C35C0" w:rsidRDefault="00550A6D" w:rsidP="00860829">
            <w:pPr>
              <w:autoSpaceDE w:val="0"/>
              <w:autoSpaceDN w:val="0"/>
              <w:adjustRightInd w:val="0"/>
              <w:ind w:firstLine="0"/>
              <w:rPr>
                <w:color w:val="000000"/>
                <w:sz w:val="16"/>
                <w:szCs w:val="16"/>
              </w:rPr>
            </w:pPr>
            <w:r w:rsidRPr="003C35C0">
              <w:rPr>
                <w:color w:val="000000"/>
                <w:sz w:val="16"/>
                <w:szCs w:val="16"/>
              </w:rPr>
              <w:t>F-statistic</w:t>
            </w:r>
          </w:p>
        </w:tc>
        <w:tc>
          <w:tcPr>
            <w:tcW w:w="851" w:type="dxa"/>
            <w:vAlign w:val="center"/>
          </w:tcPr>
          <w:p w14:paraId="56CD3D51" w14:textId="77777777" w:rsidR="00550A6D" w:rsidRPr="003C35C0" w:rsidRDefault="00550A6D" w:rsidP="00860829">
            <w:pPr>
              <w:autoSpaceDE w:val="0"/>
              <w:autoSpaceDN w:val="0"/>
              <w:adjustRightInd w:val="0"/>
              <w:ind w:right="10" w:firstLine="0"/>
              <w:jc w:val="right"/>
              <w:rPr>
                <w:color w:val="000000"/>
                <w:sz w:val="16"/>
                <w:szCs w:val="16"/>
              </w:rPr>
            </w:pPr>
            <w:r w:rsidRPr="003C35C0">
              <w:rPr>
                <w:color w:val="000000"/>
                <w:sz w:val="16"/>
                <w:szCs w:val="16"/>
              </w:rPr>
              <w:t>8.358210</w:t>
            </w:r>
          </w:p>
        </w:tc>
        <w:tc>
          <w:tcPr>
            <w:tcW w:w="1560" w:type="dxa"/>
            <w:vAlign w:val="center"/>
          </w:tcPr>
          <w:p w14:paraId="1AB62F8F" w14:textId="77777777" w:rsidR="00550A6D" w:rsidRPr="003C35C0" w:rsidRDefault="00550A6D" w:rsidP="00860829">
            <w:pPr>
              <w:autoSpaceDE w:val="0"/>
              <w:autoSpaceDN w:val="0"/>
              <w:adjustRightInd w:val="0"/>
              <w:ind w:right="10" w:firstLine="0"/>
              <w:jc w:val="left"/>
              <w:rPr>
                <w:color w:val="000000"/>
                <w:sz w:val="16"/>
                <w:szCs w:val="16"/>
              </w:rPr>
            </w:pPr>
            <w:r w:rsidRPr="003C35C0">
              <w:rPr>
                <w:color w:val="000000"/>
                <w:sz w:val="16"/>
                <w:szCs w:val="16"/>
              </w:rPr>
              <w:t>    Durbin-Watson stat</w:t>
            </w:r>
          </w:p>
        </w:tc>
        <w:tc>
          <w:tcPr>
            <w:tcW w:w="708" w:type="dxa"/>
            <w:vAlign w:val="center"/>
          </w:tcPr>
          <w:p w14:paraId="5A4B4056" w14:textId="77777777" w:rsidR="00550A6D" w:rsidRPr="003C35C0" w:rsidRDefault="00550A6D" w:rsidP="00860829">
            <w:pPr>
              <w:autoSpaceDE w:val="0"/>
              <w:autoSpaceDN w:val="0"/>
              <w:adjustRightInd w:val="0"/>
              <w:ind w:right="10" w:firstLine="0"/>
              <w:jc w:val="right"/>
              <w:rPr>
                <w:color w:val="000000"/>
                <w:sz w:val="16"/>
                <w:szCs w:val="16"/>
              </w:rPr>
            </w:pPr>
            <w:r w:rsidRPr="003C35C0">
              <w:rPr>
                <w:color w:val="000000"/>
                <w:sz w:val="16"/>
                <w:szCs w:val="16"/>
              </w:rPr>
              <w:t>2.722695</w:t>
            </w:r>
          </w:p>
        </w:tc>
      </w:tr>
      <w:tr w:rsidR="00550A6D" w:rsidRPr="003C35C0" w14:paraId="108E7958" w14:textId="77777777" w:rsidTr="00860829">
        <w:trPr>
          <w:trHeight w:val="80"/>
        </w:trPr>
        <w:tc>
          <w:tcPr>
            <w:tcW w:w="1276" w:type="dxa"/>
            <w:tcBorders>
              <w:bottom w:val="double" w:sz="4" w:space="0" w:color="auto"/>
            </w:tcBorders>
            <w:vAlign w:val="bottom"/>
          </w:tcPr>
          <w:p w14:paraId="7CA3F411" w14:textId="77777777" w:rsidR="00550A6D" w:rsidRPr="003C35C0" w:rsidRDefault="00550A6D" w:rsidP="00860829">
            <w:pPr>
              <w:autoSpaceDE w:val="0"/>
              <w:autoSpaceDN w:val="0"/>
              <w:adjustRightInd w:val="0"/>
              <w:ind w:firstLine="0"/>
              <w:rPr>
                <w:color w:val="000000"/>
                <w:sz w:val="16"/>
                <w:szCs w:val="16"/>
              </w:rPr>
            </w:pPr>
            <w:r w:rsidRPr="003C35C0">
              <w:rPr>
                <w:color w:val="000000"/>
                <w:sz w:val="16"/>
                <w:szCs w:val="16"/>
              </w:rPr>
              <w:t>Prob(F-statistic)</w:t>
            </w:r>
          </w:p>
        </w:tc>
        <w:tc>
          <w:tcPr>
            <w:tcW w:w="851" w:type="dxa"/>
            <w:tcBorders>
              <w:bottom w:val="double" w:sz="4" w:space="0" w:color="auto"/>
            </w:tcBorders>
            <w:vAlign w:val="center"/>
          </w:tcPr>
          <w:p w14:paraId="38D739F8" w14:textId="77777777" w:rsidR="00550A6D" w:rsidRPr="003C35C0" w:rsidRDefault="00550A6D" w:rsidP="00860829">
            <w:pPr>
              <w:autoSpaceDE w:val="0"/>
              <w:autoSpaceDN w:val="0"/>
              <w:adjustRightInd w:val="0"/>
              <w:ind w:right="10" w:firstLine="0"/>
              <w:jc w:val="right"/>
              <w:rPr>
                <w:color w:val="000000"/>
                <w:sz w:val="16"/>
                <w:szCs w:val="16"/>
              </w:rPr>
            </w:pPr>
            <w:r w:rsidRPr="003C35C0">
              <w:rPr>
                <w:color w:val="000000"/>
                <w:sz w:val="16"/>
                <w:szCs w:val="16"/>
              </w:rPr>
              <w:t>0.000000</w:t>
            </w:r>
          </w:p>
        </w:tc>
        <w:tc>
          <w:tcPr>
            <w:tcW w:w="1560" w:type="dxa"/>
            <w:tcBorders>
              <w:bottom w:val="double" w:sz="4" w:space="0" w:color="auto"/>
            </w:tcBorders>
            <w:vAlign w:val="center"/>
          </w:tcPr>
          <w:p w14:paraId="33D7BA6F" w14:textId="77777777" w:rsidR="00550A6D" w:rsidRPr="003C35C0" w:rsidRDefault="00550A6D" w:rsidP="00860829">
            <w:pPr>
              <w:autoSpaceDE w:val="0"/>
              <w:autoSpaceDN w:val="0"/>
              <w:adjustRightInd w:val="0"/>
              <w:ind w:right="10" w:firstLine="0"/>
              <w:jc w:val="left"/>
              <w:rPr>
                <w:color w:val="000000"/>
                <w:sz w:val="16"/>
                <w:szCs w:val="16"/>
              </w:rPr>
            </w:pPr>
          </w:p>
        </w:tc>
        <w:tc>
          <w:tcPr>
            <w:tcW w:w="708" w:type="dxa"/>
            <w:tcBorders>
              <w:bottom w:val="double" w:sz="4" w:space="0" w:color="auto"/>
            </w:tcBorders>
            <w:vAlign w:val="bottom"/>
          </w:tcPr>
          <w:p w14:paraId="7617F7E8" w14:textId="77777777" w:rsidR="00550A6D" w:rsidRPr="003C35C0" w:rsidRDefault="00550A6D" w:rsidP="00860829">
            <w:pPr>
              <w:autoSpaceDE w:val="0"/>
              <w:autoSpaceDN w:val="0"/>
              <w:adjustRightInd w:val="0"/>
              <w:ind w:right="10"/>
              <w:jc w:val="center"/>
              <w:rPr>
                <w:color w:val="000000"/>
                <w:sz w:val="16"/>
                <w:szCs w:val="16"/>
              </w:rPr>
            </w:pPr>
          </w:p>
        </w:tc>
      </w:tr>
    </w:tbl>
    <w:p w14:paraId="3F8409D5" w14:textId="3F975249" w:rsidR="00550A6D" w:rsidRPr="00550A6D" w:rsidRDefault="00550A6D" w:rsidP="00550A6D">
      <w:pPr>
        <w:pStyle w:val="Default"/>
        <w:jc w:val="both"/>
        <w:rPr>
          <w:iCs/>
          <w:sz w:val="22"/>
          <w:szCs w:val="22"/>
          <w:lang w:val="id-ID"/>
        </w:rPr>
      </w:pPr>
      <w:proofErr w:type="spellStart"/>
      <w:r>
        <w:rPr>
          <w:rFonts w:eastAsia="Times New Roman"/>
          <w:i/>
          <w:iCs/>
          <w:color w:val="auto"/>
          <w:sz w:val="22"/>
          <w:szCs w:val="20"/>
        </w:rPr>
        <w:t>Sumber</w:t>
      </w:r>
      <w:proofErr w:type="spellEnd"/>
      <w:r>
        <w:rPr>
          <w:rFonts w:eastAsia="Times New Roman"/>
          <w:i/>
          <w:iCs/>
          <w:color w:val="auto"/>
          <w:sz w:val="22"/>
          <w:szCs w:val="20"/>
        </w:rPr>
        <w:t xml:space="preserve">: Hasil output </w:t>
      </w:r>
      <w:proofErr w:type="spellStart"/>
      <w:r>
        <w:rPr>
          <w:rFonts w:eastAsia="Times New Roman"/>
          <w:i/>
          <w:iCs/>
          <w:color w:val="auto"/>
          <w:sz w:val="22"/>
          <w:szCs w:val="20"/>
        </w:rPr>
        <w:t>eviews</w:t>
      </w:r>
      <w:proofErr w:type="spellEnd"/>
      <w:r>
        <w:rPr>
          <w:rFonts w:eastAsia="Times New Roman"/>
          <w:i/>
          <w:iCs/>
          <w:color w:val="auto"/>
          <w:sz w:val="22"/>
          <w:szCs w:val="20"/>
        </w:rPr>
        <w:t xml:space="preserve"> 10 (2022)</w:t>
      </w:r>
    </w:p>
    <w:p w14:paraId="0145B4FE" w14:textId="620EC621" w:rsidR="00B76660" w:rsidRPr="00B76660" w:rsidRDefault="00B76660" w:rsidP="00B76660">
      <w:pPr>
        <w:pStyle w:val="Default"/>
        <w:ind w:firstLine="720"/>
        <w:jc w:val="both"/>
        <w:rPr>
          <w:iCs/>
          <w:sz w:val="22"/>
          <w:szCs w:val="22"/>
          <w:lang w:val="id-ID"/>
        </w:rPr>
      </w:pPr>
      <w:proofErr w:type="spellStart"/>
      <w:r>
        <w:rPr>
          <w:iCs/>
          <w:sz w:val="22"/>
          <w:szCs w:val="22"/>
          <w:lang w:val="id-ID"/>
        </w:rPr>
        <w:t>Berdasarakan</w:t>
      </w:r>
      <w:proofErr w:type="spellEnd"/>
      <w:r>
        <w:rPr>
          <w:iCs/>
          <w:sz w:val="22"/>
          <w:szCs w:val="22"/>
          <w:lang w:val="id-ID"/>
        </w:rPr>
        <w:t xml:space="preserve"> tabel 11</w:t>
      </w:r>
      <w:r>
        <w:rPr>
          <w:iCs/>
          <w:sz w:val="22"/>
          <w:szCs w:val="22"/>
        </w:rPr>
        <w:t>,</w:t>
      </w:r>
      <w:r w:rsidRPr="00B76660">
        <w:rPr>
          <w:iCs/>
          <w:sz w:val="22"/>
          <w:szCs w:val="22"/>
          <w:lang w:val="id-ID"/>
        </w:rPr>
        <w:t xml:space="preserve"> menunjukkan bahwa </w:t>
      </w:r>
      <w:proofErr w:type="spellStart"/>
      <w:r w:rsidRPr="00B76660">
        <w:rPr>
          <w:i/>
          <w:iCs/>
          <w:sz w:val="22"/>
          <w:szCs w:val="22"/>
          <w:lang w:val="id-ID"/>
        </w:rPr>
        <w:t>Return</w:t>
      </w:r>
      <w:proofErr w:type="spellEnd"/>
      <w:r w:rsidRPr="00B76660">
        <w:rPr>
          <w:i/>
          <w:iCs/>
          <w:sz w:val="22"/>
          <w:szCs w:val="22"/>
          <w:lang w:val="id-ID"/>
        </w:rPr>
        <w:t xml:space="preserve"> On Investment</w:t>
      </w:r>
      <w:r w:rsidRPr="00B76660">
        <w:rPr>
          <w:iCs/>
          <w:sz w:val="22"/>
          <w:szCs w:val="22"/>
          <w:lang w:val="id-ID"/>
        </w:rPr>
        <w:t xml:space="preserve"> (X</w:t>
      </w:r>
      <w:r w:rsidRPr="00B76660">
        <w:rPr>
          <w:iCs/>
          <w:sz w:val="22"/>
          <w:szCs w:val="22"/>
          <w:vertAlign w:val="subscript"/>
          <w:lang w:val="id-ID"/>
        </w:rPr>
        <w:t>1</w:t>
      </w:r>
      <w:r w:rsidRPr="00B76660">
        <w:rPr>
          <w:iCs/>
          <w:sz w:val="22"/>
          <w:szCs w:val="22"/>
          <w:lang w:val="id-ID"/>
        </w:rPr>
        <w:t xml:space="preserve">), </w:t>
      </w:r>
      <w:proofErr w:type="spellStart"/>
      <w:r w:rsidRPr="00B76660">
        <w:rPr>
          <w:i/>
          <w:iCs/>
          <w:sz w:val="22"/>
          <w:szCs w:val="22"/>
          <w:lang w:val="id-ID"/>
        </w:rPr>
        <w:t>Current</w:t>
      </w:r>
      <w:proofErr w:type="spellEnd"/>
      <w:r w:rsidRPr="00B76660">
        <w:rPr>
          <w:i/>
          <w:iCs/>
          <w:sz w:val="22"/>
          <w:szCs w:val="22"/>
          <w:lang w:val="id-ID"/>
        </w:rPr>
        <w:t xml:space="preserve"> </w:t>
      </w:r>
      <w:proofErr w:type="spellStart"/>
      <w:r w:rsidRPr="00B76660">
        <w:rPr>
          <w:i/>
          <w:iCs/>
          <w:sz w:val="22"/>
          <w:szCs w:val="22"/>
          <w:lang w:val="id-ID"/>
        </w:rPr>
        <w:t>Ratio</w:t>
      </w:r>
      <w:proofErr w:type="spellEnd"/>
      <w:r w:rsidRPr="00B76660">
        <w:rPr>
          <w:i/>
          <w:iCs/>
          <w:sz w:val="22"/>
          <w:szCs w:val="22"/>
          <w:lang w:val="id-ID"/>
        </w:rPr>
        <w:t xml:space="preserve"> </w:t>
      </w:r>
      <w:r w:rsidRPr="00B76660">
        <w:rPr>
          <w:iCs/>
          <w:sz w:val="22"/>
          <w:szCs w:val="22"/>
          <w:lang w:val="id-ID"/>
        </w:rPr>
        <w:t>(X</w:t>
      </w:r>
      <w:r w:rsidRPr="00B76660">
        <w:rPr>
          <w:iCs/>
          <w:sz w:val="22"/>
          <w:szCs w:val="22"/>
          <w:vertAlign w:val="subscript"/>
          <w:lang w:val="id-ID"/>
        </w:rPr>
        <w:t>2</w:t>
      </w:r>
      <w:r w:rsidRPr="00B76660">
        <w:rPr>
          <w:iCs/>
          <w:sz w:val="22"/>
          <w:szCs w:val="22"/>
          <w:lang w:val="id-ID"/>
        </w:rPr>
        <w:t xml:space="preserve">) </w:t>
      </w:r>
      <w:proofErr w:type="spellStart"/>
      <w:r w:rsidRPr="00B76660">
        <w:rPr>
          <w:i/>
          <w:iCs/>
          <w:sz w:val="22"/>
          <w:szCs w:val="22"/>
          <w:lang w:val="id-ID"/>
        </w:rPr>
        <w:t>Leverage</w:t>
      </w:r>
      <w:proofErr w:type="spellEnd"/>
      <w:r w:rsidRPr="00B76660">
        <w:rPr>
          <w:iCs/>
          <w:sz w:val="22"/>
          <w:szCs w:val="22"/>
          <w:lang w:val="id-ID"/>
        </w:rPr>
        <w:t xml:space="preserve"> (X</w:t>
      </w:r>
      <w:r w:rsidRPr="00B76660">
        <w:rPr>
          <w:iCs/>
          <w:sz w:val="22"/>
          <w:szCs w:val="22"/>
          <w:vertAlign w:val="subscript"/>
          <w:lang w:val="id-ID"/>
        </w:rPr>
        <w:t>3</w:t>
      </w:r>
      <w:r w:rsidRPr="00B76660">
        <w:rPr>
          <w:iCs/>
          <w:sz w:val="22"/>
          <w:szCs w:val="22"/>
          <w:lang w:val="id-ID"/>
        </w:rPr>
        <w:t xml:space="preserve">) dan </w:t>
      </w:r>
      <w:r w:rsidRPr="00B76660">
        <w:rPr>
          <w:i/>
          <w:iCs/>
          <w:sz w:val="22"/>
          <w:szCs w:val="22"/>
          <w:lang w:val="id-ID"/>
        </w:rPr>
        <w:t xml:space="preserve">Total </w:t>
      </w:r>
      <w:proofErr w:type="spellStart"/>
      <w:r w:rsidRPr="00B76660">
        <w:rPr>
          <w:i/>
          <w:iCs/>
          <w:sz w:val="22"/>
          <w:szCs w:val="22"/>
          <w:lang w:val="id-ID"/>
        </w:rPr>
        <w:t>Assets</w:t>
      </w:r>
      <w:proofErr w:type="spellEnd"/>
      <w:r w:rsidRPr="00B76660">
        <w:rPr>
          <w:i/>
          <w:iCs/>
          <w:sz w:val="22"/>
          <w:szCs w:val="22"/>
          <w:lang w:val="id-ID"/>
        </w:rPr>
        <w:t xml:space="preserve"> </w:t>
      </w:r>
      <w:proofErr w:type="spellStart"/>
      <w:r w:rsidRPr="00B76660">
        <w:rPr>
          <w:i/>
          <w:iCs/>
          <w:sz w:val="22"/>
          <w:szCs w:val="22"/>
          <w:lang w:val="id-ID"/>
        </w:rPr>
        <w:t>Turnover</w:t>
      </w:r>
      <w:proofErr w:type="spellEnd"/>
      <w:r w:rsidRPr="00B76660">
        <w:rPr>
          <w:i/>
          <w:iCs/>
          <w:sz w:val="22"/>
          <w:szCs w:val="22"/>
          <w:lang w:val="id-ID"/>
        </w:rPr>
        <w:t xml:space="preserve"> </w:t>
      </w:r>
      <w:r w:rsidRPr="00B76660">
        <w:rPr>
          <w:iCs/>
          <w:sz w:val="22"/>
          <w:szCs w:val="22"/>
          <w:lang w:val="id-ID"/>
        </w:rPr>
        <w:t>(X</w:t>
      </w:r>
      <w:r w:rsidRPr="00B76660">
        <w:rPr>
          <w:iCs/>
          <w:sz w:val="22"/>
          <w:szCs w:val="22"/>
          <w:vertAlign w:val="subscript"/>
          <w:lang w:val="id-ID"/>
        </w:rPr>
        <w:t>4</w:t>
      </w:r>
      <w:r w:rsidRPr="00B76660">
        <w:rPr>
          <w:iCs/>
          <w:sz w:val="22"/>
          <w:szCs w:val="22"/>
          <w:lang w:val="id-ID"/>
        </w:rPr>
        <w:t xml:space="preserve">) secara simultan berpengaruh signifikan terhadap </w:t>
      </w:r>
      <w:proofErr w:type="spellStart"/>
      <w:r w:rsidRPr="00B76660">
        <w:rPr>
          <w:i/>
          <w:iCs/>
          <w:sz w:val="22"/>
          <w:szCs w:val="22"/>
          <w:lang w:val="id-ID"/>
        </w:rPr>
        <w:t>Return</w:t>
      </w:r>
      <w:proofErr w:type="spellEnd"/>
      <w:r w:rsidRPr="00B76660">
        <w:rPr>
          <w:i/>
          <w:iCs/>
          <w:sz w:val="22"/>
          <w:szCs w:val="22"/>
          <w:lang w:val="id-ID"/>
        </w:rPr>
        <w:t xml:space="preserve"> On Investment</w:t>
      </w:r>
      <w:r w:rsidRPr="00B76660">
        <w:rPr>
          <w:iCs/>
          <w:sz w:val="22"/>
          <w:szCs w:val="22"/>
          <w:lang w:val="id-ID"/>
        </w:rPr>
        <w:t>.</w:t>
      </w:r>
    </w:p>
    <w:p w14:paraId="3780C4E8" w14:textId="77777777" w:rsidR="00B76660" w:rsidRDefault="00B76660" w:rsidP="00B76660">
      <w:pPr>
        <w:pStyle w:val="Default"/>
        <w:jc w:val="both"/>
        <w:rPr>
          <w:b/>
          <w:bCs/>
          <w:iCs/>
          <w:sz w:val="22"/>
          <w:szCs w:val="22"/>
          <w:lang w:val="id-ID"/>
        </w:rPr>
      </w:pPr>
    </w:p>
    <w:p w14:paraId="6A3D1E9B" w14:textId="77777777" w:rsidR="00B76660" w:rsidRDefault="00B76660" w:rsidP="00B76660">
      <w:pPr>
        <w:pStyle w:val="Default"/>
        <w:jc w:val="both"/>
        <w:rPr>
          <w:b/>
          <w:bCs/>
          <w:iCs/>
          <w:sz w:val="22"/>
          <w:szCs w:val="22"/>
          <w:lang w:val="id-ID"/>
        </w:rPr>
      </w:pPr>
      <w:r w:rsidRPr="00B76660">
        <w:rPr>
          <w:b/>
          <w:bCs/>
          <w:iCs/>
          <w:sz w:val="22"/>
          <w:szCs w:val="22"/>
          <w:lang w:val="id-ID"/>
        </w:rPr>
        <w:t xml:space="preserve">Uji </w:t>
      </w:r>
      <w:proofErr w:type="spellStart"/>
      <w:r w:rsidRPr="00B76660">
        <w:rPr>
          <w:b/>
          <w:bCs/>
          <w:iCs/>
          <w:sz w:val="22"/>
          <w:szCs w:val="22"/>
          <w:lang w:val="id-ID"/>
        </w:rPr>
        <w:t>Koefisiesn</w:t>
      </w:r>
      <w:proofErr w:type="spellEnd"/>
      <w:r w:rsidRPr="00B76660">
        <w:rPr>
          <w:b/>
          <w:bCs/>
          <w:iCs/>
          <w:sz w:val="22"/>
          <w:szCs w:val="22"/>
          <w:lang w:val="id-ID"/>
        </w:rPr>
        <w:t xml:space="preserve"> Determinasi (R</w:t>
      </w:r>
      <w:r w:rsidRPr="00B76660">
        <w:rPr>
          <w:b/>
          <w:bCs/>
          <w:iCs/>
          <w:sz w:val="22"/>
          <w:szCs w:val="22"/>
          <w:vertAlign w:val="superscript"/>
          <w:lang w:val="id-ID"/>
        </w:rPr>
        <w:t>2</w:t>
      </w:r>
      <w:r w:rsidRPr="00B76660">
        <w:rPr>
          <w:b/>
          <w:bCs/>
          <w:iCs/>
          <w:sz w:val="22"/>
          <w:szCs w:val="22"/>
          <w:lang w:val="id-ID"/>
        </w:rPr>
        <w:t>)</w:t>
      </w:r>
    </w:p>
    <w:p w14:paraId="61AF6A59" w14:textId="3E6D6115" w:rsidR="00161DDE" w:rsidRDefault="00B060BF" w:rsidP="00B060BF">
      <w:pPr>
        <w:pStyle w:val="Default"/>
        <w:jc w:val="center"/>
        <w:rPr>
          <w:i/>
          <w:iCs/>
          <w:sz w:val="22"/>
          <w:szCs w:val="22"/>
          <w:lang w:val="id-ID"/>
        </w:rPr>
      </w:pPr>
      <w:proofErr w:type="spellStart"/>
      <w:r>
        <w:rPr>
          <w:b/>
          <w:iCs/>
          <w:sz w:val="22"/>
          <w:szCs w:val="22"/>
        </w:rPr>
        <w:t>Tabel</w:t>
      </w:r>
      <w:proofErr w:type="spellEnd"/>
      <w:r>
        <w:rPr>
          <w:b/>
          <w:iCs/>
          <w:sz w:val="22"/>
          <w:szCs w:val="22"/>
        </w:rPr>
        <w:t xml:space="preserve"> 12. </w:t>
      </w:r>
      <w:r w:rsidRPr="00B060BF">
        <w:rPr>
          <w:iCs/>
          <w:sz w:val="22"/>
          <w:szCs w:val="22"/>
          <w:lang w:val="id-ID"/>
        </w:rPr>
        <w:t xml:space="preserve">Hasil Uji Koefisien Determinasi Model </w:t>
      </w:r>
      <w:proofErr w:type="spellStart"/>
      <w:r w:rsidRPr="00B060BF">
        <w:rPr>
          <w:i/>
          <w:iCs/>
          <w:sz w:val="22"/>
          <w:szCs w:val="22"/>
          <w:lang w:val="id-ID"/>
        </w:rPr>
        <w:t>Fixed</w:t>
      </w:r>
      <w:proofErr w:type="spellEnd"/>
      <w:r w:rsidRPr="00B060BF">
        <w:rPr>
          <w:i/>
          <w:iCs/>
          <w:sz w:val="22"/>
          <w:szCs w:val="22"/>
          <w:lang w:val="id-ID"/>
        </w:rPr>
        <w:t xml:space="preserve"> </w:t>
      </w:r>
      <w:proofErr w:type="spellStart"/>
      <w:r w:rsidRPr="00B060BF">
        <w:rPr>
          <w:i/>
          <w:iCs/>
          <w:sz w:val="22"/>
          <w:szCs w:val="22"/>
          <w:lang w:val="id-ID"/>
        </w:rPr>
        <w:t>Effect</w:t>
      </w:r>
      <w:proofErr w:type="spellEnd"/>
    </w:p>
    <w:tbl>
      <w:tblPr>
        <w:tblW w:w="4395" w:type="dxa"/>
        <w:tblLayout w:type="fixed"/>
        <w:tblCellMar>
          <w:left w:w="0" w:type="dxa"/>
          <w:right w:w="0" w:type="dxa"/>
        </w:tblCellMar>
        <w:tblLook w:val="0000" w:firstRow="0" w:lastRow="0" w:firstColumn="0" w:lastColumn="0" w:noHBand="0" w:noVBand="0"/>
      </w:tblPr>
      <w:tblGrid>
        <w:gridCol w:w="1276"/>
        <w:gridCol w:w="851"/>
        <w:gridCol w:w="1560"/>
        <w:gridCol w:w="708"/>
      </w:tblGrid>
      <w:tr w:rsidR="00B060BF" w:rsidRPr="003C35C0" w14:paraId="2863BDAE" w14:textId="77777777" w:rsidTr="00550A6D">
        <w:trPr>
          <w:trHeight w:val="50"/>
        </w:trPr>
        <w:tc>
          <w:tcPr>
            <w:tcW w:w="4395" w:type="dxa"/>
            <w:gridSpan w:val="4"/>
            <w:tcBorders>
              <w:top w:val="double" w:sz="4" w:space="0" w:color="auto"/>
              <w:bottom w:val="double" w:sz="4" w:space="0" w:color="auto"/>
            </w:tcBorders>
            <w:vAlign w:val="center"/>
          </w:tcPr>
          <w:p w14:paraId="4733C6F0" w14:textId="77777777" w:rsidR="00B060BF" w:rsidRPr="003C35C0" w:rsidRDefault="00B060BF" w:rsidP="00550A6D">
            <w:pPr>
              <w:autoSpaceDE w:val="0"/>
              <w:autoSpaceDN w:val="0"/>
              <w:adjustRightInd w:val="0"/>
              <w:ind w:firstLine="0"/>
              <w:jc w:val="center"/>
              <w:rPr>
                <w:color w:val="000000"/>
                <w:sz w:val="16"/>
                <w:szCs w:val="16"/>
              </w:rPr>
            </w:pPr>
            <w:r w:rsidRPr="003C35C0">
              <w:rPr>
                <w:color w:val="000000"/>
                <w:sz w:val="16"/>
                <w:szCs w:val="16"/>
              </w:rPr>
              <w:t>Cross-section fixed (dummy variables)</w:t>
            </w:r>
          </w:p>
        </w:tc>
      </w:tr>
      <w:tr w:rsidR="00B060BF" w:rsidRPr="003C35C0" w14:paraId="088E3E2C" w14:textId="77777777" w:rsidTr="00550A6D">
        <w:trPr>
          <w:trHeight w:val="110"/>
        </w:trPr>
        <w:tc>
          <w:tcPr>
            <w:tcW w:w="1276" w:type="dxa"/>
            <w:tcBorders>
              <w:top w:val="double" w:sz="4" w:space="0" w:color="auto"/>
            </w:tcBorders>
            <w:vAlign w:val="bottom"/>
          </w:tcPr>
          <w:p w14:paraId="1570838C" w14:textId="77777777" w:rsidR="00B060BF" w:rsidRPr="003C35C0" w:rsidRDefault="00B060BF" w:rsidP="00B060BF">
            <w:pPr>
              <w:autoSpaceDE w:val="0"/>
              <w:autoSpaceDN w:val="0"/>
              <w:adjustRightInd w:val="0"/>
              <w:ind w:firstLine="0"/>
              <w:rPr>
                <w:color w:val="000000"/>
                <w:sz w:val="16"/>
                <w:szCs w:val="16"/>
              </w:rPr>
            </w:pPr>
            <w:r w:rsidRPr="003C35C0">
              <w:rPr>
                <w:color w:val="000000"/>
                <w:sz w:val="16"/>
                <w:szCs w:val="16"/>
              </w:rPr>
              <w:t>R-squared</w:t>
            </w:r>
          </w:p>
        </w:tc>
        <w:tc>
          <w:tcPr>
            <w:tcW w:w="851" w:type="dxa"/>
            <w:tcBorders>
              <w:top w:val="double" w:sz="4" w:space="0" w:color="auto"/>
            </w:tcBorders>
            <w:vAlign w:val="center"/>
          </w:tcPr>
          <w:p w14:paraId="18734257" w14:textId="77777777" w:rsidR="00B060BF" w:rsidRPr="003C35C0" w:rsidRDefault="00B060BF" w:rsidP="00550A6D">
            <w:pPr>
              <w:autoSpaceDE w:val="0"/>
              <w:autoSpaceDN w:val="0"/>
              <w:adjustRightInd w:val="0"/>
              <w:ind w:right="10" w:firstLine="0"/>
              <w:jc w:val="right"/>
              <w:rPr>
                <w:color w:val="000000"/>
                <w:sz w:val="16"/>
                <w:szCs w:val="16"/>
              </w:rPr>
            </w:pPr>
            <w:r w:rsidRPr="003C35C0">
              <w:rPr>
                <w:color w:val="000000"/>
                <w:sz w:val="16"/>
                <w:szCs w:val="16"/>
              </w:rPr>
              <w:t>0.795355</w:t>
            </w:r>
          </w:p>
        </w:tc>
        <w:tc>
          <w:tcPr>
            <w:tcW w:w="1560" w:type="dxa"/>
            <w:tcBorders>
              <w:top w:val="double" w:sz="4" w:space="0" w:color="auto"/>
            </w:tcBorders>
            <w:vAlign w:val="center"/>
          </w:tcPr>
          <w:p w14:paraId="18C4CB17" w14:textId="77777777" w:rsidR="00B060BF" w:rsidRPr="003C35C0" w:rsidRDefault="00B060BF" w:rsidP="00550A6D">
            <w:pPr>
              <w:autoSpaceDE w:val="0"/>
              <w:autoSpaceDN w:val="0"/>
              <w:adjustRightInd w:val="0"/>
              <w:ind w:right="10" w:firstLine="0"/>
              <w:jc w:val="left"/>
              <w:rPr>
                <w:color w:val="000000"/>
                <w:sz w:val="16"/>
                <w:szCs w:val="16"/>
              </w:rPr>
            </w:pPr>
            <w:r w:rsidRPr="003C35C0">
              <w:rPr>
                <w:color w:val="000000"/>
                <w:sz w:val="16"/>
                <w:szCs w:val="16"/>
              </w:rPr>
              <w:t>    Mean dependent var</w:t>
            </w:r>
          </w:p>
        </w:tc>
        <w:tc>
          <w:tcPr>
            <w:tcW w:w="708" w:type="dxa"/>
            <w:tcBorders>
              <w:top w:val="double" w:sz="4" w:space="0" w:color="auto"/>
            </w:tcBorders>
            <w:vAlign w:val="center"/>
          </w:tcPr>
          <w:p w14:paraId="50AFEFC5" w14:textId="77777777" w:rsidR="00B060BF" w:rsidRPr="003C35C0" w:rsidRDefault="00B060BF" w:rsidP="00550A6D">
            <w:pPr>
              <w:autoSpaceDE w:val="0"/>
              <w:autoSpaceDN w:val="0"/>
              <w:adjustRightInd w:val="0"/>
              <w:ind w:right="10" w:firstLine="0"/>
              <w:jc w:val="right"/>
              <w:rPr>
                <w:color w:val="000000"/>
                <w:sz w:val="16"/>
                <w:szCs w:val="16"/>
              </w:rPr>
            </w:pPr>
            <w:r w:rsidRPr="003C35C0">
              <w:rPr>
                <w:color w:val="000000"/>
                <w:sz w:val="16"/>
                <w:szCs w:val="16"/>
              </w:rPr>
              <w:t>0.172500</w:t>
            </w:r>
          </w:p>
        </w:tc>
      </w:tr>
      <w:tr w:rsidR="00B060BF" w:rsidRPr="003C35C0" w14:paraId="476C0799" w14:textId="77777777" w:rsidTr="00550A6D">
        <w:trPr>
          <w:trHeight w:val="84"/>
        </w:trPr>
        <w:tc>
          <w:tcPr>
            <w:tcW w:w="1276" w:type="dxa"/>
            <w:vAlign w:val="bottom"/>
          </w:tcPr>
          <w:p w14:paraId="53F3DD26" w14:textId="77777777" w:rsidR="00B060BF" w:rsidRPr="003C35C0" w:rsidRDefault="00B060BF" w:rsidP="00B060BF">
            <w:pPr>
              <w:autoSpaceDE w:val="0"/>
              <w:autoSpaceDN w:val="0"/>
              <w:adjustRightInd w:val="0"/>
              <w:ind w:firstLine="0"/>
              <w:rPr>
                <w:color w:val="000000"/>
                <w:sz w:val="16"/>
                <w:szCs w:val="16"/>
              </w:rPr>
            </w:pPr>
            <w:r w:rsidRPr="003C35C0">
              <w:rPr>
                <w:color w:val="000000"/>
                <w:sz w:val="16"/>
                <w:szCs w:val="16"/>
              </w:rPr>
              <w:t>Adjusted R-squared</w:t>
            </w:r>
          </w:p>
        </w:tc>
        <w:tc>
          <w:tcPr>
            <w:tcW w:w="851" w:type="dxa"/>
            <w:vAlign w:val="center"/>
          </w:tcPr>
          <w:p w14:paraId="4D77D95D" w14:textId="77777777" w:rsidR="00B060BF" w:rsidRPr="003C35C0" w:rsidRDefault="00B060BF" w:rsidP="00550A6D">
            <w:pPr>
              <w:autoSpaceDE w:val="0"/>
              <w:autoSpaceDN w:val="0"/>
              <w:adjustRightInd w:val="0"/>
              <w:ind w:right="10" w:firstLine="0"/>
              <w:jc w:val="right"/>
              <w:rPr>
                <w:color w:val="000000"/>
                <w:sz w:val="16"/>
                <w:szCs w:val="16"/>
              </w:rPr>
            </w:pPr>
            <w:r w:rsidRPr="003C35C0">
              <w:rPr>
                <w:color w:val="000000"/>
                <w:sz w:val="16"/>
                <w:szCs w:val="16"/>
              </w:rPr>
              <w:t>-0.043558</w:t>
            </w:r>
          </w:p>
        </w:tc>
        <w:tc>
          <w:tcPr>
            <w:tcW w:w="1560" w:type="dxa"/>
            <w:vAlign w:val="center"/>
          </w:tcPr>
          <w:p w14:paraId="09DAA778" w14:textId="77777777" w:rsidR="00B060BF" w:rsidRPr="003C35C0" w:rsidRDefault="00B060BF" w:rsidP="00550A6D">
            <w:pPr>
              <w:autoSpaceDE w:val="0"/>
              <w:autoSpaceDN w:val="0"/>
              <w:adjustRightInd w:val="0"/>
              <w:ind w:right="10" w:firstLine="0"/>
              <w:jc w:val="left"/>
              <w:rPr>
                <w:color w:val="000000"/>
                <w:sz w:val="16"/>
                <w:szCs w:val="16"/>
              </w:rPr>
            </w:pPr>
            <w:r w:rsidRPr="003C35C0">
              <w:rPr>
                <w:color w:val="000000"/>
                <w:sz w:val="16"/>
                <w:szCs w:val="16"/>
              </w:rPr>
              <w:t>    S.D. dependent var</w:t>
            </w:r>
          </w:p>
        </w:tc>
        <w:tc>
          <w:tcPr>
            <w:tcW w:w="708" w:type="dxa"/>
            <w:vAlign w:val="center"/>
          </w:tcPr>
          <w:p w14:paraId="2457628A" w14:textId="77777777" w:rsidR="00B060BF" w:rsidRPr="003C35C0" w:rsidRDefault="00B060BF" w:rsidP="00550A6D">
            <w:pPr>
              <w:autoSpaceDE w:val="0"/>
              <w:autoSpaceDN w:val="0"/>
              <w:adjustRightInd w:val="0"/>
              <w:ind w:right="10" w:firstLine="0"/>
              <w:jc w:val="right"/>
              <w:rPr>
                <w:color w:val="000000"/>
                <w:sz w:val="16"/>
                <w:szCs w:val="16"/>
              </w:rPr>
            </w:pPr>
            <w:r w:rsidRPr="003C35C0">
              <w:rPr>
                <w:color w:val="000000"/>
                <w:sz w:val="16"/>
                <w:szCs w:val="16"/>
              </w:rPr>
              <w:t>0.610442</w:t>
            </w:r>
          </w:p>
        </w:tc>
      </w:tr>
      <w:tr w:rsidR="00B060BF" w:rsidRPr="003C35C0" w14:paraId="290C4575" w14:textId="77777777" w:rsidTr="00550A6D">
        <w:trPr>
          <w:trHeight w:val="80"/>
        </w:trPr>
        <w:tc>
          <w:tcPr>
            <w:tcW w:w="1276" w:type="dxa"/>
            <w:vAlign w:val="bottom"/>
          </w:tcPr>
          <w:p w14:paraId="166C4CA8" w14:textId="77777777" w:rsidR="00B060BF" w:rsidRPr="003C35C0" w:rsidRDefault="00B060BF" w:rsidP="00B060BF">
            <w:pPr>
              <w:autoSpaceDE w:val="0"/>
              <w:autoSpaceDN w:val="0"/>
              <w:adjustRightInd w:val="0"/>
              <w:ind w:firstLine="0"/>
              <w:rPr>
                <w:color w:val="000000"/>
                <w:sz w:val="16"/>
                <w:szCs w:val="16"/>
              </w:rPr>
            </w:pPr>
            <w:r w:rsidRPr="003C35C0">
              <w:rPr>
                <w:color w:val="000000"/>
                <w:sz w:val="16"/>
                <w:szCs w:val="16"/>
              </w:rPr>
              <w:t>S.E. of regression</w:t>
            </w:r>
          </w:p>
        </w:tc>
        <w:tc>
          <w:tcPr>
            <w:tcW w:w="851" w:type="dxa"/>
            <w:vAlign w:val="center"/>
          </w:tcPr>
          <w:p w14:paraId="53C574DD" w14:textId="77777777" w:rsidR="00B060BF" w:rsidRPr="003C35C0" w:rsidRDefault="00B060BF" w:rsidP="00550A6D">
            <w:pPr>
              <w:autoSpaceDE w:val="0"/>
              <w:autoSpaceDN w:val="0"/>
              <w:adjustRightInd w:val="0"/>
              <w:ind w:right="10" w:firstLine="0"/>
              <w:jc w:val="right"/>
              <w:rPr>
                <w:color w:val="000000"/>
                <w:sz w:val="16"/>
                <w:szCs w:val="16"/>
              </w:rPr>
            </w:pPr>
            <w:r w:rsidRPr="003C35C0">
              <w:rPr>
                <w:color w:val="000000"/>
                <w:sz w:val="16"/>
                <w:szCs w:val="16"/>
              </w:rPr>
              <w:t>0.623595</w:t>
            </w:r>
          </w:p>
        </w:tc>
        <w:tc>
          <w:tcPr>
            <w:tcW w:w="1560" w:type="dxa"/>
            <w:vAlign w:val="center"/>
          </w:tcPr>
          <w:p w14:paraId="59212617" w14:textId="77777777" w:rsidR="00B060BF" w:rsidRPr="003C35C0" w:rsidRDefault="00B060BF" w:rsidP="00550A6D">
            <w:pPr>
              <w:autoSpaceDE w:val="0"/>
              <w:autoSpaceDN w:val="0"/>
              <w:adjustRightInd w:val="0"/>
              <w:ind w:right="10" w:firstLine="0"/>
              <w:jc w:val="left"/>
              <w:rPr>
                <w:color w:val="000000"/>
                <w:sz w:val="16"/>
                <w:szCs w:val="16"/>
              </w:rPr>
            </w:pPr>
            <w:r w:rsidRPr="003C35C0">
              <w:rPr>
                <w:color w:val="000000"/>
                <w:sz w:val="16"/>
                <w:szCs w:val="16"/>
              </w:rPr>
              <w:t>    Akaike info criterion</w:t>
            </w:r>
          </w:p>
        </w:tc>
        <w:tc>
          <w:tcPr>
            <w:tcW w:w="708" w:type="dxa"/>
            <w:vAlign w:val="center"/>
          </w:tcPr>
          <w:p w14:paraId="67BF1818" w14:textId="77777777" w:rsidR="00B060BF" w:rsidRPr="003C35C0" w:rsidRDefault="00B060BF" w:rsidP="00550A6D">
            <w:pPr>
              <w:autoSpaceDE w:val="0"/>
              <w:autoSpaceDN w:val="0"/>
              <w:adjustRightInd w:val="0"/>
              <w:ind w:right="10" w:firstLine="0"/>
              <w:jc w:val="right"/>
              <w:rPr>
                <w:color w:val="000000"/>
                <w:sz w:val="16"/>
                <w:szCs w:val="16"/>
              </w:rPr>
            </w:pPr>
            <w:r w:rsidRPr="003C35C0">
              <w:rPr>
                <w:color w:val="000000"/>
                <w:sz w:val="16"/>
                <w:szCs w:val="16"/>
              </w:rPr>
              <w:t>2.116548</w:t>
            </w:r>
          </w:p>
        </w:tc>
      </w:tr>
      <w:tr w:rsidR="00B060BF" w:rsidRPr="003C35C0" w14:paraId="107A32CF" w14:textId="77777777" w:rsidTr="00550A6D">
        <w:trPr>
          <w:trHeight w:val="80"/>
        </w:trPr>
        <w:tc>
          <w:tcPr>
            <w:tcW w:w="1276" w:type="dxa"/>
            <w:vAlign w:val="bottom"/>
          </w:tcPr>
          <w:p w14:paraId="56D17331" w14:textId="77777777" w:rsidR="00B060BF" w:rsidRPr="003C35C0" w:rsidRDefault="00B060BF" w:rsidP="00B060BF">
            <w:pPr>
              <w:autoSpaceDE w:val="0"/>
              <w:autoSpaceDN w:val="0"/>
              <w:adjustRightInd w:val="0"/>
              <w:ind w:firstLine="0"/>
              <w:rPr>
                <w:color w:val="000000"/>
                <w:sz w:val="16"/>
                <w:szCs w:val="16"/>
              </w:rPr>
            </w:pPr>
            <w:r w:rsidRPr="003C35C0">
              <w:rPr>
                <w:color w:val="000000"/>
                <w:sz w:val="16"/>
                <w:szCs w:val="16"/>
              </w:rPr>
              <w:t xml:space="preserve">Sum squared </w:t>
            </w:r>
            <w:proofErr w:type="spellStart"/>
            <w:r w:rsidRPr="003C35C0">
              <w:rPr>
                <w:color w:val="000000"/>
                <w:sz w:val="16"/>
                <w:szCs w:val="16"/>
              </w:rPr>
              <w:t>resid</w:t>
            </w:r>
            <w:proofErr w:type="spellEnd"/>
          </w:p>
        </w:tc>
        <w:tc>
          <w:tcPr>
            <w:tcW w:w="851" w:type="dxa"/>
            <w:vAlign w:val="center"/>
          </w:tcPr>
          <w:p w14:paraId="3C3D08E6" w14:textId="77777777" w:rsidR="00B060BF" w:rsidRPr="003C35C0" w:rsidRDefault="00B060BF" w:rsidP="00550A6D">
            <w:pPr>
              <w:autoSpaceDE w:val="0"/>
              <w:autoSpaceDN w:val="0"/>
              <w:adjustRightInd w:val="0"/>
              <w:ind w:right="10" w:firstLine="0"/>
              <w:jc w:val="right"/>
              <w:rPr>
                <w:color w:val="000000"/>
                <w:sz w:val="16"/>
                <w:szCs w:val="16"/>
              </w:rPr>
            </w:pPr>
            <w:r w:rsidRPr="003C35C0">
              <w:rPr>
                <w:color w:val="000000"/>
                <w:sz w:val="16"/>
                <w:szCs w:val="16"/>
              </w:rPr>
              <w:t>17.11032</w:t>
            </w:r>
          </w:p>
        </w:tc>
        <w:tc>
          <w:tcPr>
            <w:tcW w:w="1560" w:type="dxa"/>
            <w:vAlign w:val="center"/>
          </w:tcPr>
          <w:p w14:paraId="0C8B4131" w14:textId="77777777" w:rsidR="00B060BF" w:rsidRPr="003C35C0" w:rsidRDefault="00B060BF" w:rsidP="00550A6D">
            <w:pPr>
              <w:autoSpaceDE w:val="0"/>
              <w:autoSpaceDN w:val="0"/>
              <w:adjustRightInd w:val="0"/>
              <w:ind w:right="10" w:firstLine="0"/>
              <w:jc w:val="left"/>
              <w:rPr>
                <w:color w:val="000000"/>
                <w:sz w:val="16"/>
                <w:szCs w:val="16"/>
              </w:rPr>
            </w:pPr>
            <w:r w:rsidRPr="003C35C0">
              <w:rPr>
                <w:color w:val="000000"/>
                <w:sz w:val="16"/>
                <w:szCs w:val="16"/>
              </w:rPr>
              <w:t>    Schwarz criterion</w:t>
            </w:r>
          </w:p>
        </w:tc>
        <w:tc>
          <w:tcPr>
            <w:tcW w:w="708" w:type="dxa"/>
            <w:vAlign w:val="center"/>
          </w:tcPr>
          <w:p w14:paraId="55509BEA" w14:textId="77777777" w:rsidR="00B060BF" w:rsidRPr="003C35C0" w:rsidRDefault="00B060BF" w:rsidP="00550A6D">
            <w:pPr>
              <w:autoSpaceDE w:val="0"/>
              <w:autoSpaceDN w:val="0"/>
              <w:adjustRightInd w:val="0"/>
              <w:ind w:right="10" w:firstLine="0"/>
              <w:jc w:val="right"/>
              <w:rPr>
                <w:color w:val="000000"/>
                <w:sz w:val="16"/>
                <w:szCs w:val="16"/>
              </w:rPr>
            </w:pPr>
            <w:r w:rsidRPr="003C35C0">
              <w:rPr>
                <w:color w:val="000000"/>
                <w:sz w:val="16"/>
                <w:szCs w:val="16"/>
              </w:rPr>
              <w:t>2.675040</w:t>
            </w:r>
          </w:p>
        </w:tc>
      </w:tr>
      <w:tr w:rsidR="00B060BF" w:rsidRPr="003C35C0" w14:paraId="35F04DB2" w14:textId="77777777" w:rsidTr="00550A6D">
        <w:trPr>
          <w:trHeight w:val="92"/>
        </w:trPr>
        <w:tc>
          <w:tcPr>
            <w:tcW w:w="1276" w:type="dxa"/>
            <w:vAlign w:val="bottom"/>
          </w:tcPr>
          <w:p w14:paraId="3AFBD7A9" w14:textId="77777777" w:rsidR="00B060BF" w:rsidRPr="003C35C0" w:rsidRDefault="00B060BF" w:rsidP="00B060BF">
            <w:pPr>
              <w:autoSpaceDE w:val="0"/>
              <w:autoSpaceDN w:val="0"/>
              <w:adjustRightInd w:val="0"/>
              <w:ind w:firstLine="0"/>
              <w:rPr>
                <w:color w:val="000000"/>
                <w:sz w:val="16"/>
                <w:szCs w:val="16"/>
              </w:rPr>
            </w:pPr>
            <w:r w:rsidRPr="003C35C0">
              <w:rPr>
                <w:color w:val="000000"/>
                <w:sz w:val="16"/>
                <w:szCs w:val="16"/>
              </w:rPr>
              <w:t>Log likelihood</w:t>
            </w:r>
          </w:p>
        </w:tc>
        <w:tc>
          <w:tcPr>
            <w:tcW w:w="851" w:type="dxa"/>
            <w:vAlign w:val="center"/>
          </w:tcPr>
          <w:p w14:paraId="6A8D4B87" w14:textId="77777777" w:rsidR="00B060BF" w:rsidRPr="003C35C0" w:rsidRDefault="00B060BF" w:rsidP="00550A6D">
            <w:pPr>
              <w:autoSpaceDE w:val="0"/>
              <w:autoSpaceDN w:val="0"/>
              <w:adjustRightInd w:val="0"/>
              <w:ind w:right="10" w:firstLine="0"/>
              <w:jc w:val="right"/>
              <w:rPr>
                <w:color w:val="000000"/>
                <w:sz w:val="16"/>
                <w:szCs w:val="16"/>
              </w:rPr>
            </w:pPr>
            <w:r w:rsidRPr="003C35C0">
              <w:rPr>
                <w:color w:val="000000"/>
                <w:sz w:val="16"/>
                <w:szCs w:val="16"/>
              </w:rPr>
              <w:t>-47.49644</w:t>
            </w:r>
          </w:p>
        </w:tc>
        <w:tc>
          <w:tcPr>
            <w:tcW w:w="1560" w:type="dxa"/>
            <w:vAlign w:val="center"/>
          </w:tcPr>
          <w:p w14:paraId="499771C7" w14:textId="77777777" w:rsidR="00B060BF" w:rsidRPr="003C35C0" w:rsidRDefault="00B060BF" w:rsidP="00550A6D">
            <w:pPr>
              <w:autoSpaceDE w:val="0"/>
              <w:autoSpaceDN w:val="0"/>
              <w:adjustRightInd w:val="0"/>
              <w:ind w:right="10" w:firstLine="0"/>
              <w:jc w:val="left"/>
              <w:rPr>
                <w:color w:val="000000"/>
                <w:sz w:val="16"/>
                <w:szCs w:val="16"/>
              </w:rPr>
            </w:pPr>
            <w:r w:rsidRPr="003C35C0">
              <w:rPr>
                <w:color w:val="000000"/>
                <w:sz w:val="16"/>
                <w:szCs w:val="16"/>
              </w:rPr>
              <w:t xml:space="preserve">    Hannan-Quinn </w:t>
            </w:r>
            <w:proofErr w:type="spellStart"/>
            <w:r w:rsidRPr="003C35C0">
              <w:rPr>
                <w:color w:val="000000"/>
                <w:sz w:val="16"/>
                <w:szCs w:val="16"/>
              </w:rPr>
              <w:t>criter</w:t>
            </w:r>
            <w:proofErr w:type="spellEnd"/>
            <w:r w:rsidRPr="003C35C0">
              <w:rPr>
                <w:color w:val="000000"/>
                <w:sz w:val="16"/>
                <w:szCs w:val="16"/>
              </w:rPr>
              <w:t>.</w:t>
            </w:r>
          </w:p>
        </w:tc>
        <w:tc>
          <w:tcPr>
            <w:tcW w:w="708" w:type="dxa"/>
            <w:vAlign w:val="center"/>
          </w:tcPr>
          <w:p w14:paraId="51F4C32C" w14:textId="77777777" w:rsidR="00B060BF" w:rsidRPr="003C35C0" w:rsidRDefault="00B060BF" w:rsidP="00550A6D">
            <w:pPr>
              <w:autoSpaceDE w:val="0"/>
              <w:autoSpaceDN w:val="0"/>
              <w:adjustRightInd w:val="0"/>
              <w:ind w:right="10" w:firstLine="0"/>
              <w:jc w:val="right"/>
              <w:rPr>
                <w:color w:val="000000"/>
                <w:sz w:val="16"/>
                <w:szCs w:val="16"/>
              </w:rPr>
            </w:pPr>
            <w:r w:rsidRPr="003C35C0">
              <w:rPr>
                <w:color w:val="000000"/>
                <w:sz w:val="16"/>
                <w:szCs w:val="16"/>
              </w:rPr>
              <w:t>2.335005</w:t>
            </w:r>
          </w:p>
        </w:tc>
      </w:tr>
      <w:tr w:rsidR="00B060BF" w:rsidRPr="003C35C0" w14:paraId="36AB5144" w14:textId="77777777" w:rsidTr="00550A6D">
        <w:trPr>
          <w:trHeight w:val="80"/>
        </w:trPr>
        <w:tc>
          <w:tcPr>
            <w:tcW w:w="1276" w:type="dxa"/>
            <w:vAlign w:val="bottom"/>
          </w:tcPr>
          <w:p w14:paraId="5EE16FEB" w14:textId="77777777" w:rsidR="00B060BF" w:rsidRPr="003C35C0" w:rsidRDefault="00B060BF" w:rsidP="00B060BF">
            <w:pPr>
              <w:autoSpaceDE w:val="0"/>
              <w:autoSpaceDN w:val="0"/>
              <w:adjustRightInd w:val="0"/>
              <w:ind w:firstLine="0"/>
              <w:rPr>
                <w:color w:val="000000"/>
                <w:sz w:val="16"/>
                <w:szCs w:val="16"/>
              </w:rPr>
            </w:pPr>
            <w:r w:rsidRPr="003C35C0">
              <w:rPr>
                <w:color w:val="000000"/>
                <w:sz w:val="16"/>
                <w:szCs w:val="16"/>
              </w:rPr>
              <w:t>F-statistic</w:t>
            </w:r>
          </w:p>
        </w:tc>
        <w:tc>
          <w:tcPr>
            <w:tcW w:w="851" w:type="dxa"/>
            <w:vAlign w:val="center"/>
          </w:tcPr>
          <w:p w14:paraId="098F6470" w14:textId="77777777" w:rsidR="00B060BF" w:rsidRPr="003C35C0" w:rsidRDefault="00B060BF" w:rsidP="00550A6D">
            <w:pPr>
              <w:autoSpaceDE w:val="0"/>
              <w:autoSpaceDN w:val="0"/>
              <w:adjustRightInd w:val="0"/>
              <w:ind w:right="10" w:firstLine="0"/>
              <w:jc w:val="right"/>
              <w:rPr>
                <w:color w:val="000000"/>
                <w:sz w:val="16"/>
                <w:szCs w:val="16"/>
              </w:rPr>
            </w:pPr>
            <w:r w:rsidRPr="003C35C0">
              <w:rPr>
                <w:color w:val="000000"/>
                <w:sz w:val="16"/>
                <w:szCs w:val="16"/>
              </w:rPr>
              <w:t>8.358210</w:t>
            </w:r>
          </w:p>
        </w:tc>
        <w:tc>
          <w:tcPr>
            <w:tcW w:w="1560" w:type="dxa"/>
            <w:vAlign w:val="center"/>
          </w:tcPr>
          <w:p w14:paraId="5D0CDCE6" w14:textId="77777777" w:rsidR="00B060BF" w:rsidRPr="003C35C0" w:rsidRDefault="00B060BF" w:rsidP="00550A6D">
            <w:pPr>
              <w:autoSpaceDE w:val="0"/>
              <w:autoSpaceDN w:val="0"/>
              <w:adjustRightInd w:val="0"/>
              <w:ind w:right="10" w:firstLine="0"/>
              <w:jc w:val="left"/>
              <w:rPr>
                <w:color w:val="000000"/>
                <w:sz w:val="16"/>
                <w:szCs w:val="16"/>
              </w:rPr>
            </w:pPr>
            <w:r w:rsidRPr="003C35C0">
              <w:rPr>
                <w:color w:val="000000"/>
                <w:sz w:val="16"/>
                <w:szCs w:val="16"/>
              </w:rPr>
              <w:t>    Durbin-Watson stat</w:t>
            </w:r>
          </w:p>
        </w:tc>
        <w:tc>
          <w:tcPr>
            <w:tcW w:w="708" w:type="dxa"/>
            <w:vAlign w:val="center"/>
          </w:tcPr>
          <w:p w14:paraId="518356F2" w14:textId="77777777" w:rsidR="00B060BF" w:rsidRPr="003C35C0" w:rsidRDefault="00B060BF" w:rsidP="00550A6D">
            <w:pPr>
              <w:autoSpaceDE w:val="0"/>
              <w:autoSpaceDN w:val="0"/>
              <w:adjustRightInd w:val="0"/>
              <w:ind w:right="10" w:firstLine="0"/>
              <w:jc w:val="right"/>
              <w:rPr>
                <w:color w:val="000000"/>
                <w:sz w:val="16"/>
                <w:szCs w:val="16"/>
              </w:rPr>
            </w:pPr>
            <w:r w:rsidRPr="003C35C0">
              <w:rPr>
                <w:color w:val="000000"/>
                <w:sz w:val="16"/>
                <w:szCs w:val="16"/>
              </w:rPr>
              <w:t>2.722695</w:t>
            </w:r>
          </w:p>
        </w:tc>
      </w:tr>
      <w:tr w:rsidR="00B060BF" w:rsidRPr="003C35C0" w14:paraId="17A30BC8" w14:textId="77777777" w:rsidTr="00550A6D">
        <w:trPr>
          <w:trHeight w:val="80"/>
        </w:trPr>
        <w:tc>
          <w:tcPr>
            <w:tcW w:w="1276" w:type="dxa"/>
            <w:tcBorders>
              <w:bottom w:val="double" w:sz="4" w:space="0" w:color="auto"/>
            </w:tcBorders>
            <w:vAlign w:val="bottom"/>
          </w:tcPr>
          <w:p w14:paraId="65595EE4" w14:textId="77777777" w:rsidR="00B060BF" w:rsidRPr="003C35C0" w:rsidRDefault="00B060BF" w:rsidP="00B060BF">
            <w:pPr>
              <w:autoSpaceDE w:val="0"/>
              <w:autoSpaceDN w:val="0"/>
              <w:adjustRightInd w:val="0"/>
              <w:ind w:firstLine="0"/>
              <w:rPr>
                <w:color w:val="000000"/>
                <w:sz w:val="16"/>
                <w:szCs w:val="16"/>
              </w:rPr>
            </w:pPr>
            <w:r w:rsidRPr="003C35C0">
              <w:rPr>
                <w:color w:val="000000"/>
                <w:sz w:val="16"/>
                <w:szCs w:val="16"/>
              </w:rPr>
              <w:t>Prob(F-statistic)</w:t>
            </w:r>
          </w:p>
        </w:tc>
        <w:tc>
          <w:tcPr>
            <w:tcW w:w="851" w:type="dxa"/>
            <w:tcBorders>
              <w:bottom w:val="double" w:sz="4" w:space="0" w:color="auto"/>
            </w:tcBorders>
            <w:vAlign w:val="center"/>
          </w:tcPr>
          <w:p w14:paraId="309A2BB8" w14:textId="77777777" w:rsidR="00B060BF" w:rsidRPr="003C35C0" w:rsidRDefault="00B060BF" w:rsidP="00550A6D">
            <w:pPr>
              <w:autoSpaceDE w:val="0"/>
              <w:autoSpaceDN w:val="0"/>
              <w:adjustRightInd w:val="0"/>
              <w:ind w:right="10" w:firstLine="0"/>
              <w:jc w:val="right"/>
              <w:rPr>
                <w:color w:val="000000"/>
                <w:sz w:val="16"/>
                <w:szCs w:val="16"/>
              </w:rPr>
            </w:pPr>
            <w:r w:rsidRPr="003C35C0">
              <w:rPr>
                <w:color w:val="000000"/>
                <w:sz w:val="16"/>
                <w:szCs w:val="16"/>
              </w:rPr>
              <w:t>0.000000</w:t>
            </w:r>
          </w:p>
        </w:tc>
        <w:tc>
          <w:tcPr>
            <w:tcW w:w="1560" w:type="dxa"/>
            <w:tcBorders>
              <w:bottom w:val="double" w:sz="4" w:space="0" w:color="auto"/>
            </w:tcBorders>
            <w:vAlign w:val="center"/>
          </w:tcPr>
          <w:p w14:paraId="258BF1FC" w14:textId="77777777" w:rsidR="00B060BF" w:rsidRPr="003C35C0" w:rsidRDefault="00B060BF" w:rsidP="00550A6D">
            <w:pPr>
              <w:autoSpaceDE w:val="0"/>
              <w:autoSpaceDN w:val="0"/>
              <w:adjustRightInd w:val="0"/>
              <w:ind w:right="10" w:firstLine="0"/>
              <w:jc w:val="left"/>
              <w:rPr>
                <w:color w:val="000000"/>
                <w:sz w:val="16"/>
                <w:szCs w:val="16"/>
              </w:rPr>
            </w:pPr>
          </w:p>
        </w:tc>
        <w:tc>
          <w:tcPr>
            <w:tcW w:w="708" w:type="dxa"/>
            <w:tcBorders>
              <w:bottom w:val="double" w:sz="4" w:space="0" w:color="auto"/>
            </w:tcBorders>
            <w:vAlign w:val="bottom"/>
          </w:tcPr>
          <w:p w14:paraId="04CF169C" w14:textId="77777777" w:rsidR="00B060BF" w:rsidRPr="003C35C0" w:rsidRDefault="00B060BF" w:rsidP="00860829">
            <w:pPr>
              <w:autoSpaceDE w:val="0"/>
              <w:autoSpaceDN w:val="0"/>
              <w:adjustRightInd w:val="0"/>
              <w:ind w:right="10"/>
              <w:jc w:val="center"/>
              <w:rPr>
                <w:color w:val="000000"/>
                <w:sz w:val="16"/>
                <w:szCs w:val="16"/>
              </w:rPr>
            </w:pPr>
          </w:p>
        </w:tc>
      </w:tr>
    </w:tbl>
    <w:p w14:paraId="05323CC6" w14:textId="78466A4E" w:rsidR="00B060BF" w:rsidRPr="00B060BF" w:rsidRDefault="00550A6D" w:rsidP="00B060BF">
      <w:pPr>
        <w:pStyle w:val="Default"/>
        <w:jc w:val="both"/>
        <w:rPr>
          <w:iCs/>
          <w:sz w:val="22"/>
          <w:szCs w:val="22"/>
        </w:rPr>
      </w:pPr>
      <w:proofErr w:type="spellStart"/>
      <w:r>
        <w:rPr>
          <w:rFonts w:eastAsia="Times New Roman"/>
          <w:i/>
          <w:iCs/>
          <w:color w:val="auto"/>
          <w:sz w:val="22"/>
          <w:szCs w:val="20"/>
        </w:rPr>
        <w:t>Sumber</w:t>
      </w:r>
      <w:proofErr w:type="spellEnd"/>
      <w:r>
        <w:rPr>
          <w:rFonts w:eastAsia="Times New Roman"/>
          <w:i/>
          <w:iCs/>
          <w:color w:val="auto"/>
          <w:sz w:val="22"/>
          <w:szCs w:val="20"/>
        </w:rPr>
        <w:t xml:space="preserve">: Hasil output </w:t>
      </w:r>
      <w:proofErr w:type="spellStart"/>
      <w:r>
        <w:rPr>
          <w:rFonts w:eastAsia="Times New Roman"/>
          <w:i/>
          <w:iCs/>
          <w:color w:val="auto"/>
          <w:sz w:val="22"/>
          <w:szCs w:val="20"/>
        </w:rPr>
        <w:t>eviews</w:t>
      </w:r>
      <w:proofErr w:type="spellEnd"/>
      <w:r>
        <w:rPr>
          <w:rFonts w:eastAsia="Times New Roman"/>
          <w:i/>
          <w:iCs/>
          <w:color w:val="auto"/>
          <w:sz w:val="22"/>
          <w:szCs w:val="20"/>
        </w:rPr>
        <w:t xml:space="preserve"> 10 (2022)</w:t>
      </w:r>
    </w:p>
    <w:p w14:paraId="45CC1233" w14:textId="6BD3D5A0" w:rsidR="00B76660" w:rsidRDefault="00B76660" w:rsidP="00B76660">
      <w:pPr>
        <w:pStyle w:val="Default"/>
        <w:ind w:firstLine="720"/>
        <w:jc w:val="both"/>
        <w:rPr>
          <w:iCs/>
          <w:sz w:val="22"/>
          <w:szCs w:val="22"/>
          <w:lang w:val="id-ID"/>
        </w:rPr>
      </w:pPr>
      <w:r>
        <w:rPr>
          <w:iCs/>
          <w:sz w:val="22"/>
          <w:szCs w:val="22"/>
          <w:lang w:val="id-ID"/>
        </w:rPr>
        <w:t>Dari tabel 12</w:t>
      </w:r>
      <w:r>
        <w:rPr>
          <w:iCs/>
          <w:sz w:val="22"/>
          <w:szCs w:val="22"/>
        </w:rPr>
        <w:t>,</w:t>
      </w:r>
      <w:r w:rsidRPr="00B76660">
        <w:rPr>
          <w:iCs/>
          <w:sz w:val="22"/>
          <w:szCs w:val="22"/>
          <w:lang w:val="id-ID"/>
        </w:rPr>
        <w:t xml:space="preserve"> menunjukkan bahwa </w:t>
      </w:r>
      <w:r w:rsidRPr="00B76660">
        <w:rPr>
          <w:i/>
          <w:iCs/>
          <w:sz w:val="22"/>
          <w:szCs w:val="22"/>
        </w:rPr>
        <w:t>Working Capital Turnover</w:t>
      </w:r>
      <w:r w:rsidRPr="00B76660">
        <w:rPr>
          <w:iCs/>
          <w:sz w:val="22"/>
          <w:szCs w:val="22"/>
          <w:lang w:val="id-ID"/>
        </w:rPr>
        <w:t xml:space="preserve"> (X</w:t>
      </w:r>
      <w:r w:rsidRPr="00B76660">
        <w:rPr>
          <w:iCs/>
          <w:sz w:val="22"/>
          <w:szCs w:val="22"/>
          <w:vertAlign w:val="subscript"/>
          <w:lang w:val="id-ID"/>
        </w:rPr>
        <w:t>1</w:t>
      </w:r>
      <w:r w:rsidRPr="00B76660">
        <w:rPr>
          <w:iCs/>
          <w:sz w:val="22"/>
          <w:szCs w:val="22"/>
          <w:lang w:val="id-ID"/>
        </w:rPr>
        <w:t xml:space="preserve">), </w:t>
      </w:r>
      <w:proofErr w:type="spellStart"/>
      <w:r w:rsidRPr="00B76660">
        <w:rPr>
          <w:i/>
          <w:iCs/>
          <w:sz w:val="22"/>
          <w:szCs w:val="22"/>
          <w:lang w:val="id-ID"/>
        </w:rPr>
        <w:t>Current</w:t>
      </w:r>
      <w:proofErr w:type="spellEnd"/>
      <w:r w:rsidRPr="00B76660">
        <w:rPr>
          <w:i/>
          <w:iCs/>
          <w:sz w:val="22"/>
          <w:szCs w:val="22"/>
          <w:lang w:val="id-ID"/>
        </w:rPr>
        <w:t xml:space="preserve"> </w:t>
      </w:r>
      <w:proofErr w:type="spellStart"/>
      <w:r w:rsidRPr="00B76660">
        <w:rPr>
          <w:i/>
          <w:iCs/>
          <w:sz w:val="22"/>
          <w:szCs w:val="22"/>
          <w:lang w:val="id-ID"/>
        </w:rPr>
        <w:t>Ratio</w:t>
      </w:r>
      <w:proofErr w:type="spellEnd"/>
      <w:r w:rsidRPr="00B76660">
        <w:rPr>
          <w:i/>
          <w:iCs/>
          <w:sz w:val="22"/>
          <w:szCs w:val="22"/>
          <w:lang w:val="id-ID"/>
        </w:rPr>
        <w:t xml:space="preserve"> </w:t>
      </w:r>
      <w:r w:rsidRPr="00B76660">
        <w:rPr>
          <w:iCs/>
          <w:sz w:val="22"/>
          <w:szCs w:val="22"/>
          <w:lang w:val="id-ID"/>
        </w:rPr>
        <w:t>(X</w:t>
      </w:r>
      <w:r w:rsidRPr="00B76660">
        <w:rPr>
          <w:iCs/>
          <w:sz w:val="22"/>
          <w:szCs w:val="22"/>
          <w:vertAlign w:val="subscript"/>
          <w:lang w:val="id-ID"/>
        </w:rPr>
        <w:t>2</w:t>
      </w:r>
      <w:r w:rsidRPr="00B76660">
        <w:rPr>
          <w:iCs/>
          <w:sz w:val="22"/>
          <w:szCs w:val="22"/>
          <w:lang w:val="id-ID"/>
        </w:rPr>
        <w:t xml:space="preserve">) </w:t>
      </w:r>
      <w:r w:rsidRPr="00B76660">
        <w:rPr>
          <w:i/>
          <w:iCs/>
          <w:sz w:val="22"/>
          <w:szCs w:val="22"/>
        </w:rPr>
        <w:t>Leverage</w:t>
      </w:r>
      <w:r w:rsidRPr="00B76660">
        <w:rPr>
          <w:i/>
          <w:iCs/>
          <w:sz w:val="22"/>
          <w:szCs w:val="22"/>
          <w:lang w:val="id-ID"/>
        </w:rPr>
        <w:t xml:space="preserve"> </w:t>
      </w:r>
      <w:r w:rsidRPr="00B76660">
        <w:rPr>
          <w:iCs/>
          <w:sz w:val="22"/>
          <w:szCs w:val="22"/>
          <w:lang w:val="id-ID"/>
        </w:rPr>
        <w:t>(X</w:t>
      </w:r>
      <w:r w:rsidRPr="00B76660">
        <w:rPr>
          <w:iCs/>
          <w:sz w:val="22"/>
          <w:szCs w:val="22"/>
          <w:vertAlign w:val="subscript"/>
          <w:lang w:val="id-ID"/>
        </w:rPr>
        <w:t>3</w:t>
      </w:r>
      <w:r w:rsidRPr="00B76660">
        <w:rPr>
          <w:iCs/>
          <w:sz w:val="22"/>
          <w:szCs w:val="22"/>
          <w:lang w:val="id-ID"/>
        </w:rPr>
        <w:t xml:space="preserve">) </w:t>
      </w:r>
      <w:r w:rsidRPr="00B76660">
        <w:rPr>
          <w:iCs/>
          <w:sz w:val="22"/>
          <w:szCs w:val="22"/>
        </w:rPr>
        <w:t xml:space="preserve">dan </w:t>
      </w:r>
      <w:r w:rsidRPr="00B76660">
        <w:rPr>
          <w:i/>
          <w:iCs/>
          <w:sz w:val="22"/>
          <w:szCs w:val="22"/>
        </w:rPr>
        <w:t xml:space="preserve">Total Assets Turnover </w:t>
      </w:r>
      <w:r w:rsidRPr="00B76660">
        <w:rPr>
          <w:iCs/>
          <w:sz w:val="22"/>
          <w:szCs w:val="22"/>
        </w:rPr>
        <w:t>(X</w:t>
      </w:r>
      <w:r w:rsidRPr="00B76660">
        <w:rPr>
          <w:iCs/>
          <w:sz w:val="22"/>
          <w:szCs w:val="22"/>
          <w:vertAlign w:val="subscript"/>
        </w:rPr>
        <w:t>4</w:t>
      </w:r>
      <w:r w:rsidRPr="00B76660">
        <w:rPr>
          <w:iCs/>
          <w:sz w:val="22"/>
          <w:szCs w:val="22"/>
        </w:rPr>
        <w:t xml:space="preserve">) </w:t>
      </w:r>
      <w:r w:rsidRPr="00B76660">
        <w:rPr>
          <w:iCs/>
          <w:sz w:val="22"/>
          <w:szCs w:val="22"/>
          <w:lang w:val="id-ID"/>
        </w:rPr>
        <w:t xml:space="preserve">memperoleh nilai </w:t>
      </w:r>
      <w:proofErr w:type="spellStart"/>
      <w:r w:rsidRPr="00B76660">
        <w:rPr>
          <w:iCs/>
          <w:sz w:val="22"/>
          <w:szCs w:val="22"/>
          <w:lang w:val="id-ID"/>
        </w:rPr>
        <w:t>Adjusted</w:t>
      </w:r>
      <w:proofErr w:type="spellEnd"/>
      <w:r w:rsidRPr="00B76660">
        <w:rPr>
          <w:iCs/>
          <w:sz w:val="22"/>
          <w:szCs w:val="22"/>
          <w:lang w:val="id-ID"/>
        </w:rPr>
        <w:t xml:space="preserve"> R </w:t>
      </w:r>
      <w:proofErr w:type="spellStart"/>
      <w:r w:rsidRPr="00B76660">
        <w:rPr>
          <w:i/>
          <w:iCs/>
          <w:sz w:val="22"/>
          <w:szCs w:val="22"/>
          <w:lang w:val="id-ID"/>
        </w:rPr>
        <w:t>Square</w:t>
      </w:r>
      <w:proofErr w:type="spellEnd"/>
      <w:r w:rsidRPr="00B76660">
        <w:rPr>
          <w:i/>
          <w:iCs/>
          <w:sz w:val="22"/>
          <w:szCs w:val="22"/>
          <w:lang w:val="id-ID"/>
        </w:rPr>
        <w:t xml:space="preserve"> </w:t>
      </w:r>
      <w:r w:rsidRPr="00B76660">
        <w:rPr>
          <w:iCs/>
          <w:sz w:val="22"/>
          <w:szCs w:val="22"/>
          <w:lang w:val="id-ID"/>
        </w:rPr>
        <w:t>sebesar 79.53% sedangkan sisanya sebesar 20.47% dipengaruhi oleh variabel lainnya.</w:t>
      </w:r>
    </w:p>
    <w:p w14:paraId="79F10D67" w14:textId="77777777" w:rsidR="00C51B4A" w:rsidRDefault="00C51B4A" w:rsidP="00C51B4A">
      <w:pPr>
        <w:pStyle w:val="Default"/>
        <w:jc w:val="both"/>
        <w:rPr>
          <w:iCs/>
          <w:sz w:val="22"/>
          <w:szCs w:val="22"/>
          <w:lang w:val="id-ID"/>
        </w:rPr>
      </w:pPr>
    </w:p>
    <w:p w14:paraId="2F9C12E4" w14:textId="1CA04094" w:rsidR="00C51B4A" w:rsidRDefault="00C51B4A" w:rsidP="00C51B4A">
      <w:pPr>
        <w:pStyle w:val="Default"/>
        <w:jc w:val="both"/>
        <w:rPr>
          <w:b/>
          <w:iCs/>
          <w:sz w:val="22"/>
          <w:szCs w:val="22"/>
        </w:rPr>
      </w:pPr>
      <w:proofErr w:type="spellStart"/>
      <w:r>
        <w:rPr>
          <w:b/>
          <w:iCs/>
          <w:sz w:val="22"/>
          <w:szCs w:val="22"/>
        </w:rPr>
        <w:t>Pembahasan</w:t>
      </w:r>
      <w:proofErr w:type="spellEnd"/>
    </w:p>
    <w:p w14:paraId="0006CA78" w14:textId="7F086CD7" w:rsidR="00C51B4A" w:rsidRPr="00C51B4A" w:rsidRDefault="00C51B4A" w:rsidP="00C51B4A">
      <w:pPr>
        <w:pStyle w:val="Default"/>
        <w:jc w:val="both"/>
        <w:rPr>
          <w:b/>
          <w:i/>
          <w:iCs/>
          <w:sz w:val="22"/>
          <w:szCs w:val="22"/>
        </w:rPr>
      </w:pPr>
      <w:r w:rsidRPr="00C51B4A">
        <w:rPr>
          <w:b/>
          <w:bCs/>
          <w:i/>
          <w:iCs/>
          <w:sz w:val="22"/>
          <w:szCs w:val="22"/>
        </w:rPr>
        <w:t xml:space="preserve">Working Capital Turnover </w:t>
      </w:r>
      <w:proofErr w:type="spellStart"/>
      <w:r w:rsidRPr="00C51B4A">
        <w:rPr>
          <w:b/>
          <w:bCs/>
          <w:iCs/>
          <w:sz w:val="22"/>
          <w:szCs w:val="22"/>
        </w:rPr>
        <w:t>Berpengaruh</w:t>
      </w:r>
      <w:proofErr w:type="spellEnd"/>
      <w:r w:rsidRPr="00C51B4A">
        <w:rPr>
          <w:b/>
          <w:bCs/>
          <w:iCs/>
          <w:sz w:val="22"/>
          <w:szCs w:val="22"/>
        </w:rPr>
        <w:t xml:space="preserve"> </w:t>
      </w:r>
      <w:proofErr w:type="spellStart"/>
      <w:r w:rsidRPr="00C51B4A">
        <w:rPr>
          <w:b/>
          <w:bCs/>
          <w:iCs/>
          <w:sz w:val="22"/>
          <w:szCs w:val="22"/>
        </w:rPr>
        <w:t>Terhadap</w:t>
      </w:r>
      <w:proofErr w:type="spellEnd"/>
      <w:r w:rsidRPr="00C51B4A">
        <w:rPr>
          <w:b/>
          <w:bCs/>
          <w:iCs/>
          <w:sz w:val="22"/>
          <w:szCs w:val="22"/>
        </w:rPr>
        <w:t xml:space="preserve"> </w:t>
      </w:r>
      <w:r w:rsidRPr="00C51B4A">
        <w:rPr>
          <w:b/>
          <w:bCs/>
          <w:i/>
          <w:iCs/>
          <w:sz w:val="22"/>
          <w:szCs w:val="22"/>
        </w:rPr>
        <w:t>Return On Investmen</w:t>
      </w:r>
      <w:r>
        <w:rPr>
          <w:b/>
          <w:bCs/>
          <w:i/>
          <w:iCs/>
          <w:sz w:val="22"/>
          <w:szCs w:val="22"/>
        </w:rPr>
        <w:t>t</w:t>
      </w:r>
    </w:p>
    <w:p w14:paraId="1F920EAD" w14:textId="36C4F3C3" w:rsidR="00C51B4A" w:rsidRPr="00C51B4A" w:rsidRDefault="00C51B4A" w:rsidP="00C51B4A">
      <w:pPr>
        <w:pStyle w:val="Default"/>
        <w:ind w:firstLine="720"/>
        <w:jc w:val="both"/>
        <w:rPr>
          <w:iCs/>
          <w:sz w:val="22"/>
          <w:szCs w:val="22"/>
        </w:rPr>
      </w:pPr>
      <w:r w:rsidRPr="00C51B4A">
        <w:rPr>
          <w:iCs/>
          <w:sz w:val="22"/>
          <w:szCs w:val="22"/>
        </w:rPr>
        <w:t xml:space="preserve">Hasil </w:t>
      </w:r>
      <w:proofErr w:type="spellStart"/>
      <w:r w:rsidRPr="00C51B4A">
        <w:rPr>
          <w:iCs/>
          <w:sz w:val="22"/>
          <w:szCs w:val="22"/>
        </w:rPr>
        <w:t>pengelolahan</w:t>
      </w:r>
      <w:proofErr w:type="spellEnd"/>
      <w:r w:rsidRPr="00C51B4A">
        <w:rPr>
          <w:iCs/>
          <w:sz w:val="22"/>
          <w:szCs w:val="22"/>
        </w:rPr>
        <w:t xml:space="preserve"> data </w:t>
      </w:r>
      <w:proofErr w:type="spellStart"/>
      <w:r w:rsidRPr="00C51B4A">
        <w:rPr>
          <w:i/>
          <w:iCs/>
          <w:sz w:val="22"/>
          <w:szCs w:val="22"/>
        </w:rPr>
        <w:t>ouput</w:t>
      </w:r>
      <w:proofErr w:type="spellEnd"/>
      <w:r w:rsidRPr="00C51B4A">
        <w:rPr>
          <w:i/>
          <w:iCs/>
          <w:sz w:val="22"/>
          <w:szCs w:val="22"/>
        </w:rPr>
        <w:t xml:space="preserve"> </w:t>
      </w:r>
      <w:proofErr w:type="spellStart"/>
      <w:r w:rsidRPr="00C51B4A">
        <w:rPr>
          <w:i/>
          <w:iCs/>
          <w:sz w:val="22"/>
          <w:szCs w:val="22"/>
        </w:rPr>
        <w:t>eviews</w:t>
      </w:r>
      <w:proofErr w:type="spellEnd"/>
      <w:r w:rsidRPr="00C51B4A">
        <w:rPr>
          <w:iCs/>
          <w:sz w:val="22"/>
          <w:szCs w:val="22"/>
        </w:rPr>
        <w:t xml:space="preserve"> yang telah </w:t>
      </w:r>
      <w:proofErr w:type="spellStart"/>
      <w:r w:rsidRPr="00C51B4A">
        <w:rPr>
          <w:iCs/>
          <w:sz w:val="22"/>
          <w:szCs w:val="22"/>
        </w:rPr>
        <w:t>diteliti</w:t>
      </w:r>
      <w:proofErr w:type="spellEnd"/>
      <w:r w:rsidRPr="00C51B4A">
        <w:rPr>
          <w:iCs/>
          <w:sz w:val="22"/>
          <w:szCs w:val="22"/>
        </w:rPr>
        <w:t xml:space="preserve"> </w:t>
      </w:r>
      <w:proofErr w:type="spellStart"/>
      <w:r w:rsidRPr="00C51B4A">
        <w:rPr>
          <w:iCs/>
          <w:sz w:val="22"/>
          <w:szCs w:val="22"/>
        </w:rPr>
        <w:t>menunjukkan</w:t>
      </w:r>
      <w:proofErr w:type="spellEnd"/>
      <w:r w:rsidRPr="00C51B4A">
        <w:rPr>
          <w:iCs/>
          <w:sz w:val="22"/>
          <w:szCs w:val="22"/>
        </w:rPr>
        <w:t xml:space="preserve"> </w:t>
      </w:r>
      <w:proofErr w:type="spellStart"/>
      <w:r w:rsidRPr="00C51B4A">
        <w:rPr>
          <w:iCs/>
          <w:sz w:val="22"/>
          <w:szCs w:val="22"/>
        </w:rPr>
        <w:t>bahwa</w:t>
      </w:r>
      <w:proofErr w:type="spellEnd"/>
      <w:r w:rsidRPr="00C51B4A">
        <w:rPr>
          <w:iCs/>
          <w:sz w:val="22"/>
          <w:szCs w:val="22"/>
        </w:rPr>
        <w:t xml:space="preserve"> </w:t>
      </w:r>
      <w:proofErr w:type="spellStart"/>
      <w:r w:rsidRPr="00C51B4A">
        <w:rPr>
          <w:iCs/>
          <w:sz w:val="22"/>
          <w:szCs w:val="22"/>
        </w:rPr>
        <w:t>variabel</w:t>
      </w:r>
      <w:proofErr w:type="spellEnd"/>
      <w:r w:rsidRPr="00C51B4A">
        <w:rPr>
          <w:iCs/>
          <w:sz w:val="22"/>
          <w:szCs w:val="22"/>
        </w:rPr>
        <w:t xml:space="preserve"> </w:t>
      </w:r>
      <w:proofErr w:type="spellStart"/>
      <w:r w:rsidRPr="00C51B4A">
        <w:rPr>
          <w:iCs/>
          <w:sz w:val="22"/>
          <w:szCs w:val="22"/>
        </w:rPr>
        <w:t>ukuran</w:t>
      </w:r>
      <w:proofErr w:type="spellEnd"/>
      <w:r w:rsidRPr="00C51B4A">
        <w:rPr>
          <w:iCs/>
          <w:sz w:val="22"/>
          <w:szCs w:val="22"/>
        </w:rPr>
        <w:t xml:space="preserve"> </w:t>
      </w:r>
      <w:proofErr w:type="spellStart"/>
      <w:r w:rsidRPr="00C51B4A">
        <w:rPr>
          <w:iCs/>
          <w:sz w:val="22"/>
          <w:szCs w:val="22"/>
        </w:rPr>
        <w:t>perusahan</w:t>
      </w:r>
      <w:proofErr w:type="spellEnd"/>
      <w:r w:rsidRPr="00C51B4A">
        <w:rPr>
          <w:iCs/>
          <w:sz w:val="22"/>
          <w:szCs w:val="22"/>
        </w:rPr>
        <w:t xml:space="preserve"> </w:t>
      </w:r>
      <w:proofErr w:type="spellStart"/>
      <w:r w:rsidRPr="00C51B4A">
        <w:rPr>
          <w:iCs/>
          <w:sz w:val="22"/>
          <w:szCs w:val="22"/>
        </w:rPr>
        <w:t>memiliki</w:t>
      </w:r>
      <w:proofErr w:type="spellEnd"/>
      <w:r w:rsidRPr="00C51B4A">
        <w:rPr>
          <w:iCs/>
          <w:sz w:val="22"/>
          <w:szCs w:val="22"/>
        </w:rPr>
        <w:t xml:space="preserve"> </w:t>
      </w:r>
      <w:proofErr w:type="spellStart"/>
      <w:r w:rsidRPr="00C51B4A">
        <w:rPr>
          <w:iCs/>
          <w:sz w:val="22"/>
          <w:szCs w:val="22"/>
        </w:rPr>
        <w:t>tingkat</w:t>
      </w:r>
      <w:proofErr w:type="spellEnd"/>
      <w:r w:rsidRPr="00C51B4A">
        <w:rPr>
          <w:iCs/>
          <w:sz w:val="22"/>
          <w:szCs w:val="22"/>
        </w:rPr>
        <w:t xml:space="preserve"> </w:t>
      </w:r>
      <w:proofErr w:type="spellStart"/>
      <w:r w:rsidRPr="00C51B4A">
        <w:rPr>
          <w:iCs/>
          <w:sz w:val="22"/>
          <w:szCs w:val="22"/>
        </w:rPr>
        <w:t>signifikansi</w:t>
      </w:r>
      <w:proofErr w:type="spellEnd"/>
      <w:r w:rsidRPr="00C51B4A">
        <w:rPr>
          <w:iCs/>
          <w:sz w:val="22"/>
          <w:szCs w:val="22"/>
        </w:rPr>
        <w:t xml:space="preserve"> </w:t>
      </w:r>
      <w:proofErr w:type="spellStart"/>
      <w:r w:rsidRPr="00C51B4A">
        <w:rPr>
          <w:iCs/>
          <w:sz w:val="22"/>
          <w:szCs w:val="22"/>
        </w:rPr>
        <w:t>sebesar</w:t>
      </w:r>
      <w:proofErr w:type="spellEnd"/>
      <w:r w:rsidRPr="00C51B4A">
        <w:rPr>
          <w:iCs/>
          <w:sz w:val="22"/>
          <w:szCs w:val="22"/>
        </w:rPr>
        <w:t xml:space="preserve"> 0.0039. Hal </w:t>
      </w:r>
      <w:proofErr w:type="spellStart"/>
      <w:r w:rsidRPr="00C51B4A">
        <w:rPr>
          <w:iCs/>
          <w:sz w:val="22"/>
          <w:szCs w:val="22"/>
        </w:rPr>
        <w:t>ini</w:t>
      </w:r>
      <w:proofErr w:type="spellEnd"/>
      <w:r w:rsidRPr="00C51B4A">
        <w:rPr>
          <w:iCs/>
          <w:sz w:val="22"/>
          <w:szCs w:val="22"/>
        </w:rPr>
        <w:t xml:space="preserve"> </w:t>
      </w:r>
      <w:proofErr w:type="spellStart"/>
      <w:r w:rsidRPr="00C51B4A">
        <w:rPr>
          <w:iCs/>
          <w:sz w:val="22"/>
          <w:szCs w:val="22"/>
        </w:rPr>
        <w:t>dapat</w:t>
      </w:r>
      <w:proofErr w:type="spellEnd"/>
      <w:r w:rsidRPr="00C51B4A">
        <w:rPr>
          <w:iCs/>
          <w:sz w:val="22"/>
          <w:szCs w:val="22"/>
        </w:rPr>
        <w:t xml:space="preserve"> </w:t>
      </w:r>
      <w:proofErr w:type="spellStart"/>
      <w:r w:rsidRPr="00C51B4A">
        <w:rPr>
          <w:iCs/>
          <w:sz w:val="22"/>
          <w:szCs w:val="22"/>
        </w:rPr>
        <w:t>disimpulkan</w:t>
      </w:r>
      <w:proofErr w:type="spellEnd"/>
      <w:r w:rsidRPr="00C51B4A">
        <w:rPr>
          <w:iCs/>
          <w:sz w:val="22"/>
          <w:szCs w:val="22"/>
        </w:rPr>
        <w:t xml:space="preserve"> </w:t>
      </w:r>
      <w:proofErr w:type="spellStart"/>
      <w:r w:rsidRPr="00C51B4A">
        <w:rPr>
          <w:iCs/>
          <w:sz w:val="22"/>
          <w:szCs w:val="22"/>
        </w:rPr>
        <w:t>bahwa</w:t>
      </w:r>
      <w:proofErr w:type="spellEnd"/>
      <w:r w:rsidRPr="00C51B4A">
        <w:rPr>
          <w:iCs/>
          <w:sz w:val="22"/>
          <w:szCs w:val="22"/>
        </w:rPr>
        <w:t xml:space="preserve"> </w:t>
      </w:r>
      <w:proofErr w:type="spellStart"/>
      <w:r w:rsidRPr="00C51B4A">
        <w:rPr>
          <w:iCs/>
          <w:sz w:val="22"/>
          <w:szCs w:val="22"/>
        </w:rPr>
        <w:t>tingkat</w:t>
      </w:r>
      <w:proofErr w:type="spellEnd"/>
      <w:r w:rsidRPr="00C51B4A">
        <w:rPr>
          <w:iCs/>
          <w:sz w:val="22"/>
          <w:szCs w:val="22"/>
        </w:rPr>
        <w:t xml:space="preserve"> </w:t>
      </w:r>
      <w:proofErr w:type="spellStart"/>
      <w:r w:rsidRPr="00C51B4A">
        <w:rPr>
          <w:iCs/>
          <w:sz w:val="22"/>
          <w:szCs w:val="22"/>
        </w:rPr>
        <w:t>singnifikansi</w:t>
      </w:r>
      <w:proofErr w:type="spellEnd"/>
      <w:r w:rsidRPr="00C51B4A">
        <w:rPr>
          <w:iCs/>
          <w:sz w:val="22"/>
          <w:szCs w:val="22"/>
        </w:rPr>
        <w:t xml:space="preserve"> </w:t>
      </w:r>
      <w:proofErr w:type="spellStart"/>
      <w:r w:rsidRPr="00C51B4A">
        <w:rPr>
          <w:iCs/>
          <w:sz w:val="22"/>
          <w:szCs w:val="22"/>
        </w:rPr>
        <w:t>lebih</w:t>
      </w:r>
      <w:proofErr w:type="spellEnd"/>
      <w:r w:rsidRPr="00C51B4A">
        <w:rPr>
          <w:iCs/>
          <w:sz w:val="22"/>
          <w:szCs w:val="22"/>
        </w:rPr>
        <w:t xml:space="preserve"> </w:t>
      </w:r>
      <w:proofErr w:type="spellStart"/>
      <w:r w:rsidRPr="00C51B4A">
        <w:rPr>
          <w:iCs/>
          <w:sz w:val="22"/>
          <w:szCs w:val="22"/>
        </w:rPr>
        <w:t>kecil</w:t>
      </w:r>
      <w:proofErr w:type="spellEnd"/>
      <w:r w:rsidRPr="00C51B4A">
        <w:rPr>
          <w:iCs/>
          <w:sz w:val="22"/>
          <w:szCs w:val="22"/>
        </w:rPr>
        <w:t xml:space="preserve"> </w:t>
      </w:r>
      <w:proofErr w:type="spellStart"/>
      <w:r w:rsidRPr="00C51B4A">
        <w:rPr>
          <w:iCs/>
          <w:sz w:val="22"/>
          <w:szCs w:val="22"/>
        </w:rPr>
        <w:t>dari</w:t>
      </w:r>
      <w:proofErr w:type="spellEnd"/>
      <w:r w:rsidRPr="00C51B4A">
        <w:rPr>
          <w:iCs/>
          <w:sz w:val="22"/>
          <w:szCs w:val="22"/>
        </w:rPr>
        <w:t xml:space="preserve"> 0.05. </w:t>
      </w:r>
      <w:proofErr w:type="spellStart"/>
      <w:r w:rsidRPr="00C51B4A">
        <w:rPr>
          <w:iCs/>
          <w:sz w:val="22"/>
          <w:szCs w:val="22"/>
        </w:rPr>
        <w:t>Besarnya</w:t>
      </w:r>
      <w:proofErr w:type="spellEnd"/>
      <w:r w:rsidRPr="00C51B4A">
        <w:rPr>
          <w:iCs/>
          <w:sz w:val="22"/>
          <w:szCs w:val="22"/>
        </w:rPr>
        <w:t xml:space="preserve"> </w:t>
      </w:r>
      <w:proofErr w:type="spellStart"/>
      <w:r w:rsidRPr="00C51B4A">
        <w:rPr>
          <w:iCs/>
          <w:sz w:val="22"/>
          <w:szCs w:val="22"/>
        </w:rPr>
        <w:t>nilai</w:t>
      </w:r>
      <w:proofErr w:type="spellEnd"/>
      <w:r w:rsidRPr="00C51B4A">
        <w:rPr>
          <w:iCs/>
          <w:sz w:val="22"/>
          <w:szCs w:val="22"/>
        </w:rPr>
        <w:t xml:space="preserve"> </w:t>
      </w:r>
      <w:proofErr w:type="spellStart"/>
      <w:r w:rsidRPr="00C51B4A">
        <w:rPr>
          <w:iCs/>
          <w:sz w:val="22"/>
          <w:szCs w:val="22"/>
        </w:rPr>
        <w:t>koefisien</w:t>
      </w:r>
      <w:proofErr w:type="spellEnd"/>
      <w:r w:rsidRPr="00C51B4A">
        <w:rPr>
          <w:iCs/>
          <w:sz w:val="22"/>
          <w:szCs w:val="22"/>
        </w:rPr>
        <w:t xml:space="preserve"> </w:t>
      </w:r>
      <w:proofErr w:type="spellStart"/>
      <w:r w:rsidRPr="00C51B4A">
        <w:rPr>
          <w:iCs/>
          <w:sz w:val="22"/>
          <w:szCs w:val="22"/>
        </w:rPr>
        <w:t>hasil</w:t>
      </w:r>
      <w:proofErr w:type="spellEnd"/>
      <w:r w:rsidRPr="00C51B4A">
        <w:rPr>
          <w:iCs/>
          <w:sz w:val="22"/>
          <w:szCs w:val="22"/>
        </w:rPr>
        <w:t xml:space="preserve"> </w:t>
      </w:r>
      <w:proofErr w:type="spellStart"/>
      <w:r w:rsidRPr="00C51B4A">
        <w:rPr>
          <w:iCs/>
          <w:sz w:val="22"/>
          <w:szCs w:val="22"/>
        </w:rPr>
        <w:t>regresi</w:t>
      </w:r>
      <w:proofErr w:type="spellEnd"/>
      <w:r w:rsidRPr="00C51B4A">
        <w:rPr>
          <w:iCs/>
          <w:sz w:val="22"/>
          <w:szCs w:val="22"/>
        </w:rPr>
        <w:t xml:space="preserve"> </w:t>
      </w:r>
      <w:proofErr w:type="spellStart"/>
      <w:r w:rsidRPr="00C51B4A">
        <w:rPr>
          <w:iCs/>
          <w:sz w:val="22"/>
          <w:szCs w:val="22"/>
        </w:rPr>
        <w:t>senilai</w:t>
      </w:r>
      <w:proofErr w:type="spellEnd"/>
      <w:r w:rsidRPr="00C51B4A">
        <w:rPr>
          <w:iCs/>
          <w:sz w:val="22"/>
          <w:szCs w:val="22"/>
        </w:rPr>
        <w:t xml:space="preserve"> </w:t>
      </w:r>
      <w:proofErr w:type="spellStart"/>
      <w:r w:rsidRPr="00C51B4A">
        <w:rPr>
          <w:iCs/>
          <w:sz w:val="22"/>
          <w:szCs w:val="22"/>
        </w:rPr>
        <w:t>dengan</w:t>
      </w:r>
      <w:proofErr w:type="spellEnd"/>
      <w:r w:rsidRPr="00C51B4A">
        <w:rPr>
          <w:iCs/>
          <w:sz w:val="22"/>
          <w:szCs w:val="22"/>
        </w:rPr>
        <w:t xml:space="preserve"> 2.1961140, </w:t>
      </w:r>
      <w:proofErr w:type="spellStart"/>
      <w:r w:rsidRPr="00C51B4A">
        <w:rPr>
          <w:iCs/>
          <w:sz w:val="22"/>
          <w:szCs w:val="22"/>
        </w:rPr>
        <w:t>dengan</w:t>
      </w:r>
      <w:proofErr w:type="spellEnd"/>
      <w:r w:rsidRPr="00C51B4A">
        <w:rPr>
          <w:iCs/>
          <w:sz w:val="22"/>
          <w:szCs w:val="22"/>
        </w:rPr>
        <w:t xml:space="preserve"> </w:t>
      </w:r>
      <w:proofErr w:type="spellStart"/>
      <w:r w:rsidRPr="00C51B4A">
        <w:rPr>
          <w:iCs/>
          <w:sz w:val="22"/>
          <w:szCs w:val="22"/>
        </w:rPr>
        <w:t>demikian</w:t>
      </w:r>
      <w:proofErr w:type="spellEnd"/>
      <w:r w:rsidRPr="00C51B4A">
        <w:rPr>
          <w:iCs/>
          <w:sz w:val="22"/>
          <w:szCs w:val="22"/>
        </w:rPr>
        <w:t xml:space="preserve"> </w:t>
      </w:r>
      <w:proofErr w:type="spellStart"/>
      <w:r w:rsidRPr="00C51B4A">
        <w:rPr>
          <w:iCs/>
          <w:sz w:val="22"/>
          <w:szCs w:val="22"/>
        </w:rPr>
        <w:t>hasil</w:t>
      </w:r>
      <w:proofErr w:type="spellEnd"/>
      <w:r w:rsidRPr="00C51B4A">
        <w:rPr>
          <w:iCs/>
          <w:sz w:val="22"/>
          <w:szCs w:val="22"/>
        </w:rPr>
        <w:t xml:space="preserve"> </w:t>
      </w:r>
      <w:proofErr w:type="spellStart"/>
      <w:r w:rsidRPr="00C51B4A">
        <w:rPr>
          <w:iCs/>
          <w:sz w:val="22"/>
          <w:szCs w:val="22"/>
        </w:rPr>
        <w:t>pengujian</w:t>
      </w:r>
      <w:proofErr w:type="spellEnd"/>
      <w:r w:rsidRPr="00C51B4A">
        <w:rPr>
          <w:iCs/>
          <w:sz w:val="22"/>
          <w:szCs w:val="22"/>
        </w:rPr>
        <w:t xml:space="preserve"> </w:t>
      </w:r>
      <w:proofErr w:type="spellStart"/>
      <w:r w:rsidRPr="00C51B4A">
        <w:rPr>
          <w:iCs/>
          <w:sz w:val="22"/>
          <w:szCs w:val="22"/>
        </w:rPr>
        <w:t>hipotesis</w:t>
      </w:r>
      <w:proofErr w:type="spellEnd"/>
      <w:r w:rsidRPr="00C51B4A">
        <w:rPr>
          <w:iCs/>
          <w:sz w:val="22"/>
          <w:szCs w:val="22"/>
        </w:rPr>
        <w:t xml:space="preserve"> </w:t>
      </w:r>
      <w:proofErr w:type="spellStart"/>
      <w:r w:rsidRPr="00C51B4A">
        <w:rPr>
          <w:iCs/>
          <w:sz w:val="22"/>
          <w:szCs w:val="22"/>
        </w:rPr>
        <w:t>ini</w:t>
      </w:r>
      <w:proofErr w:type="spellEnd"/>
      <w:r w:rsidRPr="00C51B4A">
        <w:rPr>
          <w:iCs/>
          <w:sz w:val="22"/>
          <w:szCs w:val="22"/>
        </w:rPr>
        <w:t xml:space="preserve"> </w:t>
      </w:r>
      <w:proofErr w:type="spellStart"/>
      <w:r w:rsidRPr="00C51B4A">
        <w:rPr>
          <w:iCs/>
          <w:sz w:val="22"/>
          <w:szCs w:val="22"/>
        </w:rPr>
        <w:t>menunjukkan</w:t>
      </w:r>
      <w:proofErr w:type="spellEnd"/>
      <w:r w:rsidRPr="00C51B4A">
        <w:rPr>
          <w:iCs/>
          <w:sz w:val="22"/>
          <w:szCs w:val="22"/>
        </w:rPr>
        <w:t xml:space="preserve"> </w:t>
      </w:r>
      <w:proofErr w:type="spellStart"/>
      <w:r w:rsidRPr="00C51B4A">
        <w:rPr>
          <w:iCs/>
          <w:sz w:val="22"/>
          <w:szCs w:val="22"/>
        </w:rPr>
        <w:t>bahwa</w:t>
      </w:r>
      <w:proofErr w:type="spellEnd"/>
      <w:r w:rsidRPr="00C51B4A">
        <w:rPr>
          <w:iCs/>
          <w:sz w:val="22"/>
          <w:szCs w:val="22"/>
        </w:rPr>
        <w:t xml:space="preserve"> </w:t>
      </w:r>
      <w:proofErr w:type="spellStart"/>
      <w:r w:rsidRPr="00C51B4A">
        <w:rPr>
          <w:iCs/>
          <w:sz w:val="22"/>
          <w:szCs w:val="22"/>
        </w:rPr>
        <w:t>hipotesis</w:t>
      </w:r>
      <w:proofErr w:type="spellEnd"/>
      <w:r w:rsidRPr="00C51B4A">
        <w:rPr>
          <w:iCs/>
          <w:sz w:val="22"/>
          <w:szCs w:val="22"/>
        </w:rPr>
        <w:t xml:space="preserve"> </w:t>
      </w:r>
      <w:proofErr w:type="spellStart"/>
      <w:r w:rsidRPr="00C51B4A">
        <w:rPr>
          <w:iCs/>
          <w:sz w:val="22"/>
          <w:szCs w:val="22"/>
        </w:rPr>
        <w:t>pertama</w:t>
      </w:r>
      <w:proofErr w:type="spellEnd"/>
      <w:r w:rsidRPr="00C51B4A">
        <w:rPr>
          <w:iCs/>
          <w:sz w:val="22"/>
          <w:szCs w:val="22"/>
        </w:rPr>
        <w:t xml:space="preserve"> </w:t>
      </w:r>
      <w:proofErr w:type="spellStart"/>
      <w:r w:rsidRPr="00C51B4A">
        <w:rPr>
          <w:iCs/>
          <w:sz w:val="22"/>
          <w:szCs w:val="22"/>
        </w:rPr>
        <w:t>diterima</w:t>
      </w:r>
      <w:proofErr w:type="spellEnd"/>
      <w:r w:rsidRPr="00C51B4A">
        <w:rPr>
          <w:iCs/>
          <w:sz w:val="22"/>
          <w:szCs w:val="22"/>
        </w:rPr>
        <w:t xml:space="preserve">, </w:t>
      </w:r>
      <w:proofErr w:type="spellStart"/>
      <w:r w:rsidRPr="00C51B4A">
        <w:rPr>
          <w:iCs/>
          <w:sz w:val="22"/>
          <w:szCs w:val="22"/>
        </w:rPr>
        <w:t>sehingga</w:t>
      </w:r>
      <w:proofErr w:type="spellEnd"/>
      <w:r w:rsidRPr="00C51B4A">
        <w:rPr>
          <w:iCs/>
          <w:sz w:val="22"/>
          <w:szCs w:val="22"/>
        </w:rPr>
        <w:t xml:space="preserve"> </w:t>
      </w:r>
      <w:proofErr w:type="spellStart"/>
      <w:r w:rsidRPr="00C51B4A">
        <w:rPr>
          <w:iCs/>
          <w:sz w:val="22"/>
          <w:szCs w:val="22"/>
        </w:rPr>
        <w:t>hipotesis</w:t>
      </w:r>
      <w:proofErr w:type="spellEnd"/>
      <w:r w:rsidRPr="00C51B4A">
        <w:rPr>
          <w:iCs/>
          <w:sz w:val="22"/>
          <w:szCs w:val="22"/>
        </w:rPr>
        <w:t xml:space="preserve"> </w:t>
      </w:r>
      <w:proofErr w:type="spellStart"/>
      <w:r w:rsidRPr="00C51B4A">
        <w:rPr>
          <w:iCs/>
          <w:sz w:val="22"/>
          <w:szCs w:val="22"/>
        </w:rPr>
        <w:t>ini</w:t>
      </w:r>
      <w:proofErr w:type="spellEnd"/>
      <w:r w:rsidRPr="00C51B4A">
        <w:rPr>
          <w:iCs/>
          <w:sz w:val="22"/>
          <w:szCs w:val="22"/>
        </w:rPr>
        <w:t xml:space="preserve"> </w:t>
      </w:r>
      <w:proofErr w:type="spellStart"/>
      <w:r w:rsidRPr="00C51B4A">
        <w:rPr>
          <w:iCs/>
          <w:sz w:val="22"/>
          <w:szCs w:val="22"/>
        </w:rPr>
        <w:t>dapat</w:t>
      </w:r>
      <w:proofErr w:type="spellEnd"/>
      <w:r w:rsidRPr="00C51B4A">
        <w:rPr>
          <w:iCs/>
          <w:sz w:val="22"/>
          <w:szCs w:val="22"/>
        </w:rPr>
        <w:t xml:space="preserve"> </w:t>
      </w:r>
      <w:proofErr w:type="spellStart"/>
      <w:r w:rsidRPr="00C51B4A">
        <w:rPr>
          <w:iCs/>
          <w:sz w:val="22"/>
          <w:szCs w:val="22"/>
        </w:rPr>
        <w:t>menunjukkan</w:t>
      </w:r>
      <w:proofErr w:type="spellEnd"/>
      <w:r w:rsidRPr="00C51B4A">
        <w:rPr>
          <w:iCs/>
          <w:sz w:val="22"/>
          <w:szCs w:val="22"/>
        </w:rPr>
        <w:t xml:space="preserve"> </w:t>
      </w:r>
      <w:r w:rsidRPr="00C51B4A">
        <w:rPr>
          <w:i/>
          <w:iCs/>
          <w:sz w:val="22"/>
          <w:szCs w:val="22"/>
        </w:rPr>
        <w:t>working capital turnover</w:t>
      </w:r>
      <w:r w:rsidRPr="00C51B4A">
        <w:rPr>
          <w:iCs/>
          <w:sz w:val="22"/>
          <w:szCs w:val="22"/>
        </w:rPr>
        <w:t xml:space="preserve"> </w:t>
      </w:r>
      <w:proofErr w:type="spellStart"/>
      <w:r w:rsidRPr="00C51B4A">
        <w:rPr>
          <w:iCs/>
          <w:sz w:val="22"/>
          <w:szCs w:val="22"/>
        </w:rPr>
        <w:t>berpengaruh</w:t>
      </w:r>
      <w:proofErr w:type="spellEnd"/>
      <w:r w:rsidRPr="00C51B4A">
        <w:rPr>
          <w:iCs/>
          <w:sz w:val="22"/>
          <w:szCs w:val="22"/>
        </w:rPr>
        <w:t xml:space="preserve"> </w:t>
      </w:r>
      <w:proofErr w:type="spellStart"/>
      <w:r w:rsidRPr="00C51B4A">
        <w:rPr>
          <w:iCs/>
          <w:sz w:val="22"/>
          <w:szCs w:val="22"/>
        </w:rPr>
        <w:t>terhadap</w:t>
      </w:r>
      <w:proofErr w:type="spellEnd"/>
      <w:r w:rsidRPr="00C51B4A">
        <w:rPr>
          <w:iCs/>
          <w:sz w:val="22"/>
          <w:szCs w:val="22"/>
        </w:rPr>
        <w:t xml:space="preserve"> </w:t>
      </w:r>
      <w:r w:rsidRPr="00C51B4A">
        <w:rPr>
          <w:i/>
          <w:iCs/>
          <w:sz w:val="22"/>
          <w:szCs w:val="22"/>
        </w:rPr>
        <w:t>return on investment</w:t>
      </w:r>
      <w:r w:rsidRPr="00C51B4A">
        <w:rPr>
          <w:iCs/>
          <w:sz w:val="22"/>
          <w:szCs w:val="22"/>
        </w:rPr>
        <w:t xml:space="preserve">. Hal </w:t>
      </w:r>
      <w:proofErr w:type="spellStart"/>
      <w:r w:rsidRPr="00C51B4A">
        <w:rPr>
          <w:iCs/>
          <w:sz w:val="22"/>
          <w:szCs w:val="22"/>
        </w:rPr>
        <w:t>ini</w:t>
      </w:r>
      <w:proofErr w:type="spellEnd"/>
      <w:r w:rsidRPr="00C51B4A">
        <w:rPr>
          <w:iCs/>
          <w:sz w:val="22"/>
          <w:szCs w:val="22"/>
        </w:rPr>
        <w:t xml:space="preserve"> </w:t>
      </w:r>
      <w:proofErr w:type="spellStart"/>
      <w:r w:rsidRPr="00C51B4A">
        <w:rPr>
          <w:iCs/>
          <w:sz w:val="22"/>
          <w:szCs w:val="22"/>
        </w:rPr>
        <w:t>kemungkinan</w:t>
      </w:r>
      <w:proofErr w:type="spellEnd"/>
      <w:r w:rsidRPr="00C51B4A">
        <w:rPr>
          <w:iCs/>
          <w:sz w:val="22"/>
          <w:szCs w:val="22"/>
        </w:rPr>
        <w:t xml:space="preserve"> </w:t>
      </w:r>
      <w:proofErr w:type="spellStart"/>
      <w:r w:rsidRPr="00C51B4A">
        <w:rPr>
          <w:iCs/>
          <w:sz w:val="22"/>
          <w:szCs w:val="22"/>
        </w:rPr>
        <w:t>terjadi</w:t>
      </w:r>
      <w:proofErr w:type="spellEnd"/>
      <w:r w:rsidRPr="00C51B4A">
        <w:rPr>
          <w:iCs/>
          <w:sz w:val="22"/>
          <w:szCs w:val="22"/>
        </w:rPr>
        <w:t xml:space="preserve"> </w:t>
      </w:r>
      <w:proofErr w:type="spellStart"/>
      <w:r w:rsidRPr="00C51B4A">
        <w:rPr>
          <w:iCs/>
          <w:sz w:val="22"/>
          <w:szCs w:val="22"/>
        </w:rPr>
        <w:t>karena</w:t>
      </w:r>
      <w:proofErr w:type="spellEnd"/>
      <w:r w:rsidRPr="00C51B4A">
        <w:rPr>
          <w:iCs/>
          <w:sz w:val="22"/>
          <w:szCs w:val="22"/>
        </w:rPr>
        <w:t xml:space="preserve"> </w:t>
      </w:r>
      <w:proofErr w:type="spellStart"/>
      <w:r w:rsidRPr="00C51B4A">
        <w:rPr>
          <w:iCs/>
          <w:sz w:val="22"/>
          <w:szCs w:val="22"/>
        </w:rPr>
        <w:t>pendapatan</w:t>
      </w:r>
      <w:proofErr w:type="spellEnd"/>
      <w:r w:rsidRPr="00C51B4A">
        <w:rPr>
          <w:iCs/>
          <w:sz w:val="22"/>
          <w:szCs w:val="22"/>
        </w:rPr>
        <w:t xml:space="preserve"> yang </w:t>
      </w:r>
      <w:proofErr w:type="spellStart"/>
      <w:r w:rsidRPr="00C51B4A">
        <w:rPr>
          <w:iCs/>
          <w:sz w:val="22"/>
          <w:szCs w:val="22"/>
        </w:rPr>
        <w:t>meningkat</w:t>
      </w:r>
      <w:proofErr w:type="spellEnd"/>
      <w:r w:rsidRPr="00C51B4A">
        <w:rPr>
          <w:iCs/>
          <w:sz w:val="22"/>
          <w:szCs w:val="22"/>
        </w:rPr>
        <w:t xml:space="preserve"> dan modal </w:t>
      </w:r>
      <w:proofErr w:type="spellStart"/>
      <w:r w:rsidRPr="00C51B4A">
        <w:rPr>
          <w:iCs/>
          <w:sz w:val="22"/>
          <w:szCs w:val="22"/>
        </w:rPr>
        <w:t>kerja</w:t>
      </w:r>
      <w:proofErr w:type="spellEnd"/>
      <w:r w:rsidRPr="00C51B4A">
        <w:rPr>
          <w:iCs/>
          <w:sz w:val="22"/>
          <w:szCs w:val="22"/>
        </w:rPr>
        <w:t xml:space="preserve"> yang </w:t>
      </w:r>
      <w:proofErr w:type="spellStart"/>
      <w:r w:rsidRPr="00C51B4A">
        <w:rPr>
          <w:iCs/>
          <w:sz w:val="22"/>
          <w:szCs w:val="22"/>
        </w:rPr>
        <w:t>menurun</w:t>
      </w:r>
      <w:proofErr w:type="spellEnd"/>
      <w:r w:rsidRPr="00C51B4A">
        <w:rPr>
          <w:iCs/>
          <w:sz w:val="22"/>
          <w:szCs w:val="22"/>
        </w:rPr>
        <w:t xml:space="preserve"> </w:t>
      </w:r>
      <w:proofErr w:type="spellStart"/>
      <w:r w:rsidRPr="00C51B4A">
        <w:rPr>
          <w:iCs/>
          <w:sz w:val="22"/>
          <w:szCs w:val="22"/>
        </w:rPr>
        <w:t>sehingga</w:t>
      </w:r>
      <w:proofErr w:type="spellEnd"/>
      <w:r w:rsidRPr="00C51B4A">
        <w:rPr>
          <w:iCs/>
          <w:sz w:val="22"/>
          <w:szCs w:val="22"/>
        </w:rPr>
        <w:t xml:space="preserve"> </w:t>
      </w:r>
      <w:proofErr w:type="spellStart"/>
      <w:r w:rsidRPr="00C51B4A">
        <w:rPr>
          <w:iCs/>
          <w:sz w:val="22"/>
          <w:szCs w:val="22"/>
        </w:rPr>
        <w:t>meningkatkan</w:t>
      </w:r>
      <w:proofErr w:type="spellEnd"/>
      <w:r w:rsidRPr="00C51B4A">
        <w:rPr>
          <w:iCs/>
          <w:sz w:val="22"/>
          <w:szCs w:val="22"/>
        </w:rPr>
        <w:t xml:space="preserve"> </w:t>
      </w:r>
      <w:proofErr w:type="spellStart"/>
      <w:r w:rsidRPr="00C51B4A">
        <w:rPr>
          <w:iCs/>
          <w:sz w:val="22"/>
          <w:szCs w:val="22"/>
        </w:rPr>
        <w:t>perputaran</w:t>
      </w:r>
      <w:proofErr w:type="spellEnd"/>
      <w:r w:rsidRPr="00C51B4A">
        <w:rPr>
          <w:iCs/>
          <w:sz w:val="22"/>
          <w:szCs w:val="22"/>
        </w:rPr>
        <w:t xml:space="preserve"> modal </w:t>
      </w:r>
      <w:proofErr w:type="spellStart"/>
      <w:r w:rsidRPr="00C51B4A">
        <w:rPr>
          <w:iCs/>
          <w:sz w:val="22"/>
          <w:szCs w:val="22"/>
        </w:rPr>
        <w:t>kerja</w:t>
      </w:r>
      <w:proofErr w:type="spellEnd"/>
      <w:r w:rsidRPr="00C51B4A">
        <w:rPr>
          <w:iCs/>
          <w:sz w:val="22"/>
          <w:szCs w:val="22"/>
        </w:rPr>
        <w:t xml:space="preserve"> </w:t>
      </w:r>
      <w:proofErr w:type="spellStart"/>
      <w:r w:rsidRPr="00C51B4A">
        <w:rPr>
          <w:iCs/>
          <w:sz w:val="22"/>
          <w:szCs w:val="22"/>
        </w:rPr>
        <w:t>setiap</w:t>
      </w:r>
      <w:proofErr w:type="spellEnd"/>
      <w:r w:rsidRPr="00C51B4A">
        <w:rPr>
          <w:iCs/>
          <w:sz w:val="22"/>
          <w:szCs w:val="22"/>
        </w:rPr>
        <w:t xml:space="preserve"> </w:t>
      </w:r>
      <w:proofErr w:type="spellStart"/>
      <w:r w:rsidRPr="00C51B4A">
        <w:rPr>
          <w:iCs/>
          <w:sz w:val="22"/>
          <w:szCs w:val="22"/>
        </w:rPr>
        <w:t>tahunnya</w:t>
      </w:r>
      <w:proofErr w:type="spellEnd"/>
      <w:r w:rsidRPr="00C51B4A">
        <w:rPr>
          <w:iCs/>
          <w:sz w:val="22"/>
          <w:szCs w:val="22"/>
        </w:rPr>
        <w:t xml:space="preserve">. Hal </w:t>
      </w:r>
      <w:proofErr w:type="spellStart"/>
      <w:r w:rsidRPr="00C51B4A">
        <w:rPr>
          <w:iCs/>
          <w:sz w:val="22"/>
          <w:szCs w:val="22"/>
        </w:rPr>
        <w:t>ini</w:t>
      </w:r>
      <w:proofErr w:type="spellEnd"/>
      <w:r w:rsidRPr="00C51B4A">
        <w:rPr>
          <w:iCs/>
          <w:sz w:val="22"/>
          <w:szCs w:val="22"/>
        </w:rPr>
        <w:t xml:space="preserve"> </w:t>
      </w:r>
      <w:proofErr w:type="spellStart"/>
      <w:r w:rsidRPr="00C51B4A">
        <w:rPr>
          <w:iCs/>
          <w:sz w:val="22"/>
          <w:szCs w:val="22"/>
        </w:rPr>
        <w:t>dapat</w:t>
      </w:r>
      <w:proofErr w:type="spellEnd"/>
      <w:r w:rsidRPr="00C51B4A">
        <w:rPr>
          <w:iCs/>
          <w:sz w:val="22"/>
          <w:szCs w:val="22"/>
        </w:rPr>
        <w:t xml:space="preserve"> </w:t>
      </w:r>
      <w:proofErr w:type="spellStart"/>
      <w:r w:rsidRPr="00C51B4A">
        <w:rPr>
          <w:iCs/>
          <w:sz w:val="22"/>
          <w:szCs w:val="22"/>
        </w:rPr>
        <w:t>dilihat</w:t>
      </w:r>
      <w:proofErr w:type="spellEnd"/>
      <w:r w:rsidRPr="00C51B4A">
        <w:rPr>
          <w:iCs/>
          <w:sz w:val="22"/>
          <w:szCs w:val="22"/>
        </w:rPr>
        <w:t xml:space="preserve"> pada </w:t>
      </w:r>
      <w:proofErr w:type="spellStart"/>
      <w:r w:rsidRPr="00C51B4A">
        <w:rPr>
          <w:iCs/>
          <w:sz w:val="22"/>
          <w:szCs w:val="22"/>
        </w:rPr>
        <w:t>tabel</w:t>
      </w:r>
      <w:proofErr w:type="spellEnd"/>
      <w:r w:rsidRPr="00C51B4A">
        <w:rPr>
          <w:iCs/>
          <w:sz w:val="22"/>
          <w:szCs w:val="22"/>
        </w:rPr>
        <w:t xml:space="preserve">. </w:t>
      </w:r>
      <w:proofErr w:type="spellStart"/>
      <w:r w:rsidRPr="00C51B4A">
        <w:rPr>
          <w:iCs/>
          <w:sz w:val="22"/>
          <w:szCs w:val="22"/>
        </w:rPr>
        <w:t>Artinya</w:t>
      </w:r>
      <w:proofErr w:type="spellEnd"/>
      <w:r w:rsidRPr="00C51B4A">
        <w:rPr>
          <w:iCs/>
          <w:sz w:val="22"/>
          <w:szCs w:val="22"/>
        </w:rPr>
        <w:t xml:space="preserve"> </w:t>
      </w:r>
      <w:proofErr w:type="spellStart"/>
      <w:r w:rsidRPr="00C51B4A">
        <w:rPr>
          <w:iCs/>
          <w:sz w:val="22"/>
          <w:szCs w:val="22"/>
        </w:rPr>
        <w:t>peningkatan</w:t>
      </w:r>
      <w:proofErr w:type="spellEnd"/>
      <w:r w:rsidRPr="00C51B4A">
        <w:rPr>
          <w:iCs/>
          <w:sz w:val="22"/>
          <w:szCs w:val="22"/>
        </w:rPr>
        <w:t xml:space="preserve"> </w:t>
      </w:r>
      <w:r w:rsidRPr="00C51B4A">
        <w:rPr>
          <w:i/>
          <w:iCs/>
          <w:sz w:val="22"/>
          <w:szCs w:val="22"/>
        </w:rPr>
        <w:t>Working Capital Turnover</w:t>
      </w:r>
      <w:r w:rsidRPr="00C51B4A">
        <w:rPr>
          <w:iCs/>
          <w:sz w:val="22"/>
          <w:szCs w:val="22"/>
        </w:rPr>
        <w:t xml:space="preserve"> </w:t>
      </w:r>
      <w:proofErr w:type="spellStart"/>
      <w:r w:rsidRPr="00C51B4A">
        <w:rPr>
          <w:iCs/>
          <w:sz w:val="22"/>
          <w:szCs w:val="22"/>
        </w:rPr>
        <w:t>memberikan</w:t>
      </w:r>
      <w:proofErr w:type="spellEnd"/>
      <w:r w:rsidRPr="00C51B4A">
        <w:rPr>
          <w:iCs/>
          <w:sz w:val="22"/>
          <w:szCs w:val="22"/>
        </w:rPr>
        <w:t xml:space="preserve"> </w:t>
      </w:r>
      <w:proofErr w:type="spellStart"/>
      <w:r w:rsidRPr="00C51B4A">
        <w:rPr>
          <w:iCs/>
          <w:sz w:val="22"/>
          <w:szCs w:val="22"/>
        </w:rPr>
        <w:t>dampak</w:t>
      </w:r>
      <w:proofErr w:type="spellEnd"/>
      <w:r w:rsidRPr="00C51B4A">
        <w:rPr>
          <w:iCs/>
          <w:sz w:val="22"/>
          <w:szCs w:val="22"/>
        </w:rPr>
        <w:t xml:space="preserve"> pada </w:t>
      </w:r>
      <w:r w:rsidRPr="00C51B4A">
        <w:rPr>
          <w:i/>
          <w:iCs/>
          <w:sz w:val="22"/>
          <w:szCs w:val="22"/>
        </w:rPr>
        <w:t xml:space="preserve">Return </w:t>
      </w:r>
      <w:proofErr w:type="gramStart"/>
      <w:r w:rsidRPr="00C51B4A">
        <w:rPr>
          <w:i/>
          <w:iCs/>
          <w:sz w:val="22"/>
          <w:szCs w:val="22"/>
        </w:rPr>
        <w:t>On</w:t>
      </w:r>
      <w:proofErr w:type="gramEnd"/>
      <w:r w:rsidRPr="00C51B4A">
        <w:rPr>
          <w:i/>
          <w:iCs/>
          <w:sz w:val="22"/>
          <w:szCs w:val="22"/>
        </w:rPr>
        <w:t xml:space="preserve"> Investmen</w:t>
      </w:r>
      <w:r>
        <w:rPr>
          <w:i/>
          <w:iCs/>
          <w:sz w:val="22"/>
          <w:szCs w:val="22"/>
        </w:rPr>
        <w:t xml:space="preserve">t </w:t>
      </w:r>
      <w:proofErr w:type="spellStart"/>
      <w:r w:rsidRPr="00C51B4A">
        <w:rPr>
          <w:iCs/>
          <w:sz w:val="22"/>
          <w:szCs w:val="22"/>
        </w:rPr>
        <w:t>secara</w:t>
      </w:r>
      <w:proofErr w:type="spellEnd"/>
      <w:r w:rsidRPr="00C51B4A">
        <w:rPr>
          <w:iCs/>
          <w:sz w:val="22"/>
          <w:szCs w:val="22"/>
        </w:rPr>
        <w:t xml:space="preserve"> </w:t>
      </w:r>
      <w:proofErr w:type="spellStart"/>
      <w:r w:rsidRPr="00C51B4A">
        <w:rPr>
          <w:iCs/>
          <w:sz w:val="22"/>
          <w:szCs w:val="22"/>
        </w:rPr>
        <w:t>tidak</w:t>
      </w:r>
      <w:proofErr w:type="spellEnd"/>
      <w:r w:rsidRPr="00C51B4A">
        <w:rPr>
          <w:iCs/>
          <w:sz w:val="22"/>
          <w:szCs w:val="22"/>
        </w:rPr>
        <w:t xml:space="preserve"> </w:t>
      </w:r>
      <w:proofErr w:type="spellStart"/>
      <w:r w:rsidRPr="00C51B4A">
        <w:rPr>
          <w:iCs/>
          <w:sz w:val="22"/>
          <w:szCs w:val="22"/>
        </w:rPr>
        <w:t>langsung</w:t>
      </w:r>
      <w:proofErr w:type="spellEnd"/>
      <w:r w:rsidRPr="00C51B4A">
        <w:rPr>
          <w:iCs/>
          <w:sz w:val="22"/>
          <w:szCs w:val="22"/>
        </w:rPr>
        <w:t>.</w:t>
      </w:r>
    </w:p>
    <w:p w14:paraId="4149B55A" w14:textId="7367686F" w:rsidR="00C51B4A" w:rsidRPr="00C51B4A" w:rsidRDefault="00C51B4A" w:rsidP="00C51B4A">
      <w:pPr>
        <w:pStyle w:val="Default"/>
        <w:ind w:firstLine="720"/>
        <w:jc w:val="both"/>
        <w:rPr>
          <w:iCs/>
          <w:sz w:val="22"/>
          <w:szCs w:val="22"/>
        </w:rPr>
      </w:pPr>
      <w:r w:rsidRPr="00C51B4A">
        <w:rPr>
          <w:iCs/>
          <w:sz w:val="22"/>
          <w:szCs w:val="22"/>
        </w:rPr>
        <w:t xml:space="preserve">Jika </w:t>
      </w:r>
      <w:r w:rsidRPr="00C51B4A">
        <w:rPr>
          <w:i/>
          <w:iCs/>
          <w:sz w:val="22"/>
          <w:szCs w:val="22"/>
        </w:rPr>
        <w:t>Working Capital Turnover</w:t>
      </w:r>
      <w:r w:rsidRPr="00C51B4A">
        <w:rPr>
          <w:iCs/>
          <w:sz w:val="22"/>
          <w:szCs w:val="22"/>
        </w:rPr>
        <w:t xml:space="preserve"> </w:t>
      </w:r>
      <w:proofErr w:type="spellStart"/>
      <w:r w:rsidRPr="00C51B4A">
        <w:rPr>
          <w:iCs/>
          <w:sz w:val="22"/>
          <w:szCs w:val="22"/>
        </w:rPr>
        <w:t>meningkat</w:t>
      </w:r>
      <w:proofErr w:type="spellEnd"/>
      <w:r w:rsidRPr="00C51B4A">
        <w:rPr>
          <w:iCs/>
          <w:sz w:val="22"/>
          <w:szCs w:val="22"/>
        </w:rPr>
        <w:t xml:space="preserve"> </w:t>
      </w:r>
      <w:proofErr w:type="spellStart"/>
      <w:r w:rsidRPr="00C51B4A">
        <w:rPr>
          <w:iCs/>
          <w:sz w:val="22"/>
          <w:szCs w:val="22"/>
        </w:rPr>
        <w:t>menunjukkan</w:t>
      </w:r>
      <w:proofErr w:type="spellEnd"/>
      <w:r w:rsidRPr="00C51B4A">
        <w:rPr>
          <w:iCs/>
          <w:sz w:val="22"/>
          <w:szCs w:val="22"/>
        </w:rPr>
        <w:t xml:space="preserve"> </w:t>
      </w:r>
      <w:proofErr w:type="spellStart"/>
      <w:r w:rsidRPr="00C51B4A">
        <w:rPr>
          <w:iCs/>
          <w:sz w:val="22"/>
          <w:szCs w:val="22"/>
        </w:rPr>
        <w:t>bahwa</w:t>
      </w:r>
      <w:proofErr w:type="spellEnd"/>
      <w:r w:rsidRPr="00C51B4A">
        <w:rPr>
          <w:iCs/>
          <w:sz w:val="22"/>
          <w:szCs w:val="22"/>
        </w:rPr>
        <w:t xml:space="preserve"> </w:t>
      </w:r>
      <w:proofErr w:type="spellStart"/>
      <w:r w:rsidRPr="00C51B4A">
        <w:rPr>
          <w:iCs/>
          <w:sz w:val="22"/>
          <w:szCs w:val="22"/>
        </w:rPr>
        <w:t>terjadi</w:t>
      </w:r>
      <w:proofErr w:type="spellEnd"/>
      <w:r w:rsidRPr="00C51B4A">
        <w:rPr>
          <w:iCs/>
          <w:sz w:val="22"/>
          <w:szCs w:val="22"/>
        </w:rPr>
        <w:t xml:space="preserve"> </w:t>
      </w:r>
      <w:proofErr w:type="spellStart"/>
      <w:r w:rsidRPr="00C51B4A">
        <w:rPr>
          <w:iCs/>
          <w:sz w:val="22"/>
          <w:szCs w:val="22"/>
        </w:rPr>
        <w:t>peningkatan</w:t>
      </w:r>
      <w:proofErr w:type="spellEnd"/>
      <w:r w:rsidRPr="00C51B4A">
        <w:rPr>
          <w:iCs/>
          <w:sz w:val="22"/>
          <w:szCs w:val="22"/>
        </w:rPr>
        <w:t xml:space="preserve"> </w:t>
      </w:r>
      <w:proofErr w:type="spellStart"/>
      <w:r w:rsidRPr="00C51B4A">
        <w:rPr>
          <w:iCs/>
          <w:sz w:val="22"/>
          <w:szCs w:val="22"/>
        </w:rPr>
        <w:t>pendapatan</w:t>
      </w:r>
      <w:proofErr w:type="spellEnd"/>
      <w:r w:rsidRPr="00C51B4A">
        <w:rPr>
          <w:iCs/>
          <w:sz w:val="22"/>
          <w:szCs w:val="22"/>
        </w:rPr>
        <w:t xml:space="preserve"> yang </w:t>
      </w:r>
      <w:proofErr w:type="spellStart"/>
      <w:r w:rsidRPr="00C51B4A">
        <w:rPr>
          <w:iCs/>
          <w:sz w:val="22"/>
          <w:szCs w:val="22"/>
        </w:rPr>
        <w:t>tidak</w:t>
      </w:r>
      <w:proofErr w:type="spellEnd"/>
      <w:r w:rsidRPr="00C51B4A">
        <w:rPr>
          <w:iCs/>
          <w:sz w:val="22"/>
          <w:szCs w:val="22"/>
        </w:rPr>
        <w:t xml:space="preserve"> </w:t>
      </w:r>
      <w:proofErr w:type="spellStart"/>
      <w:r w:rsidRPr="00C51B4A">
        <w:rPr>
          <w:iCs/>
          <w:sz w:val="22"/>
          <w:szCs w:val="22"/>
        </w:rPr>
        <w:t>diikuti</w:t>
      </w:r>
      <w:proofErr w:type="spellEnd"/>
      <w:r w:rsidRPr="00C51B4A">
        <w:rPr>
          <w:iCs/>
          <w:sz w:val="22"/>
          <w:szCs w:val="22"/>
        </w:rPr>
        <w:t xml:space="preserve"> </w:t>
      </w:r>
      <w:proofErr w:type="spellStart"/>
      <w:r w:rsidRPr="00C51B4A">
        <w:rPr>
          <w:iCs/>
          <w:sz w:val="22"/>
          <w:szCs w:val="22"/>
        </w:rPr>
        <w:t>dengan</w:t>
      </w:r>
      <w:proofErr w:type="spellEnd"/>
      <w:r w:rsidRPr="00C51B4A">
        <w:rPr>
          <w:iCs/>
          <w:sz w:val="22"/>
          <w:szCs w:val="22"/>
        </w:rPr>
        <w:t xml:space="preserve"> </w:t>
      </w:r>
      <w:proofErr w:type="spellStart"/>
      <w:r w:rsidRPr="00C51B4A">
        <w:rPr>
          <w:iCs/>
          <w:sz w:val="22"/>
          <w:szCs w:val="22"/>
        </w:rPr>
        <w:t>meningkatnya</w:t>
      </w:r>
      <w:proofErr w:type="spellEnd"/>
      <w:r w:rsidRPr="00C51B4A">
        <w:rPr>
          <w:iCs/>
          <w:sz w:val="22"/>
          <w:szCs w:val="22"/>
        </w:rPr>
        <w:t xml:space="preserve"> modal </w:t>
      </w:r>
      <w:proofErr w:type="spellStart"/>
      <w:r w:rsidRPr="00C51B4A">
        <w:rPr>
          <w:iCs/>
          <w:sz w:val="22"/>
          <w:szCs w:val="22"/>
        </w:rPr>
        <w:t>kerja</w:t>
      </w:r>
      <w:proofErr w:type="spellEnd"/>
      <w:r w:rsidRPr="00C51B4A">
        <w:rPr>
          <w:iCs/>
          <w:sz w:val="22"/>
          <w:szCs w:val="22"/>
        </w:rPr>
        <w:t xml:space="preserve">. </w:t>
      </w:r>
      <w:proofErr w:type="spellStart"/>
      <w:r w:rsidRPr="00C51B4A">
        <w:rPr>
          <w:iCs/>
          <w:sz w:val="22"/>
          <w:szCs w:val="22"/>
        </w:rPr>
        <w:t>Ini</w:t>
      </w:r>
      <w:proofErr w:type="spellEnd"/>
      <w:r w:rsidRPr="00C51B4A">
        <w:rPr>
          <w:iCs/>
          <w:sz w:val="22"/>
          <w:szCs w:val="22"/>
        </w:rPr>
        <w:t xml:space="preserve"> </w:t>
      </w:r>
      <w:proofErr w:type="spellStart"/>
      <w:r w:rsidRPr="00C51B4A">
        <w:rPr>
          <w:iCs/>
          <w:sz w:val="22"/>
          <w:szCs w:val="22"/>
        </w:rPr>
        <w:t>artinya</w:t>
      </w:r>
      <w:proofErr w:type="spellEnd"/>
      <w:r w:rsidRPr="00C51B4A">
        <w:rPr>
          <w:iCs/>
          <w:sz w:val="22"/>
          <w:szCs w:val="22"/>
        </w:rPr>
        <w:t xml:space="preserve"> modal </w:t>
      </w:r>
      <w:proofErr w:type="spellStart"/>
      <w:r w:rsidRPr="00C51B4A">
        <w:rPr>
          <w:iCs/>
          <w:sz w:val="22"/>
          <w:szCs w:val="22"/>
        </w:rPr>
        <w:t>kerja</w:t>
      </w:r>
      <w:proofErr w:type="spellEnd"/>
      <w:r w:rsidRPr="00C51B4A">
        <w:rPr>
          <w:iCs/>
          <w:sz w:val="22"/>
          <w:szCs w:val="22"/>
        </w:rPr>
        <w:t xml:space="preserve"> yang </w:t>
      </w:r>
      <w:proofErr w:type="spellStart"/>
      <w:r w:rsidRPr="00C51B4A">
        <w:rPr>
          <w:iCs/>
          <w:sz w:val="22"/>
          <w:szCs w:val="22"/>
        </w:rPr>
        <w:t>tersedia</w:t>
      </w:r>
      <w:proofErr w:type="spellEnd"/>
      <w:r w:rsidRPr="00C51B4A">
        <w:rPr>
          <w:iCs/>
          <w:sz w:val="22"/>
          <w:szCs w:val="22"/>
        </w:rPr>
        <w:t xml:space="preserve"> </w:t>
      </w:r>
      <w:proofErr w:type="spellStart"/>
      <w:r w:rsidRPr="00C51B4A">
        <w:rPr>
          <w:iCs/>
          <w:sz w:val="22"/>
          <w:szCs w:val="22"/>
        </w:rPr>
        <w:t>dalam</w:t>
      </w:r>
      <w:proofErr w:type="spellEnd"/>
      <w:r w:rsidRPr="00C51B4A">
        <w:rPr>
          <w:iCs/>
          <w:sz w:val="22"/>
          <w:szCs w:val="22"/>
        </w:rPr>
        <w:t xml:space="preserve"> </w:t>
      </w:r>
      <w:proofErr w:type="spellStart"/>
      <w:r w:rsidRPr="00C51B4A">
        <w:rPr>
          <w:iCs/>
          <w:sz w:val="22"/>
          <w:szCs w:val="22"/>
        </w:rPr>
        <w:t>perusahaan</w:t>
      </w:r>
      <w:proofErr w:type="spellEnd"/>
      <w:r w:rsidRPr="00C51B4A">
        <w:rPr>
          <w:iCs/>
          <w:sz w:val="22"/>
          <w:szCs w:val="22"/>
        </w:rPr>
        <w:t xml:space="preserve"> </w:t>
      </w:r>
      <w:proofErr w:type="spellStart"/>
      <w:r w:rsidRPr="00C51B4A">
        <w:rPr>
          <w:iCs/>
          <w:sz w:val="22"/>
          <w:szCs w:val="22"/>
        </w:rPr>
        <w:t>digunakan</w:t>
      </w:r>
      <w:proofErr w:type="spellEnd"/>
      <w:r w:rsidRPr="00C51B4A">
        <w:rPr>
          <w:iCs/>
          <w:sz w:val="22"/>
          <w:szCs w:val="22"/>
        </w:rPr>
        <w:t xml:space="preserve"> </w:t>
      </w:r>
      <w:proofErr w:type="spellStart"/>
      <w:r w:rsidRPr="00C51B4A">
        <w:rPr>
          <w:iCs/>
          <w:sz w:val="22"/>
          <w:szCs w:val="22"/>
        </w:rPr>
        <w:t>secara</w:t>
      </w:r>
      <w:proofErr w:type="spellEnd"/>
      <w:r w:rsidRPr="00C51B4A">
        <w:rPr>
          <w:iCs/>
          <w:sz w:val="22"/>
          <w:szCs w:val="22"/>
        </w:rPr>
        <w:t xml:space="preserve"> </w:t>
      </w:r>
      <w:proofErr w:type="spellStart"/>
      <w:r w:rsidRPr="00C51B4A">
        <w:rPr>
          <w:iCs/>
          <w:sz w:val="22"/>
          <w:szCs w:val="22"/>
        </w:rPr>
        <w:t>efisien</w:t>
      </w:r>
      <w:proofErr w:type="spellEnd"/>
      <w:r w:rsidRPr="00C51B4A">
        <w:rPr>
          <w:iCs/>
          <w:sz w:val="22"/>
          <w:szCs w:val="22"/>
        </w:rPr>
        <w:t xml:space="preserve"> </w:t>
      </w:r>
      <w:proofErr w:type="spellStart"/>
      <w:r w:rsidRPr="00C51B4A">
        <w:rPr>
          <w:iCs/>
          <w:sz w:val="22"/>
          <w:szCs w:val="22"/>
        </w:rPr>
        <w:t>atau</w:t>
      </w:r>
      <w:proofErr w:type="spellEnd"/>
      <w:r w:rsidRPr="00C51B4A">
        <w:rPr>
          <w:iCs/>
          <w:sz w:val="22"/>
          <w:szCs w:val="22"/>
        </w:rPr>
        <w:t xml:space="preserve"> </w:t>
      </w:r>
      <w:proofErr w:type="spellStart"/>
      <w:r w:rsidRPr="00C51B4A">
        <w:rPr>
          <w:iCs/>
          <w:sz w:val="22"/>
          <w:szCs w:val="22"/>
        </w:rPr>
        <w:t>berputar</w:t>
      </w:r>
      <w:proofErr w:type="spellEnd"/>
      <w:r w:rsidRPr="00C51B4A">
        <w:rPr>
          <w:iCs/>
          <w:sz w:val="22"/>
          <w:szCs w:val="22"/>
        </w:rPr>
        <w:t xml:space="preserve"> </w:t>
      </w:r>
      <w:proofErr w:type="spellStart"/>
      <w:r w:rsidRPr="00C51B4A">
        <w:rPr>
          <w:iCs/>
          <w:sz w:val="22"/>
          <w:szCs w:val="22"/>
        </w:rPr>
        <w:t>dengan</w:t>
      </w:r>
      <w:proofErr w:type="spellEnd"/>
      <w:r w:rsidRPr="00C51B4A">
        <w:rPr>
          <w:iCs/>
          <w:sz w:val="22"/>
          <w:szCs w:val="22"/>
        </w:rPr>
        <w:t xml:space="preserve"> </w:t>
      </w:r>
      <w:proofErr w:type="spellStart"/>
      <w:r w:rsidRPr="00C51B4A">
        <w:rPr>
          <w:iCs/>
          <w:sz w:val="22"/>
          <w:szCs w:val="22"/>
        </w:rPr>
        <w:t>cepat</w:t>
      </w:r>
      <w:proofErr w:type="spellEnd"/>
      <w:r w:rsidRPr="00C51B4A">
        <w:rPr>
          <w:iCs/>
          <w:sz w:val="22"/>
          <w:szCs w:val="22"/>
        </w:rPr>
        <w:t xml:space="preserve">. </w:t>
      </w:r>
      <w:proofErr w:type="spellStart"/>
      <w:r w:rsidRPr="00C51B4A">
        <w:rPr>
          <w:iCs/>
          <w:sz w:val="22"/>
          <w:szCs w:val="22"/>
        </w:rPr>
        <w:t>Berdasarkan</w:t>
      </w:r>
      <w:proofErr w:type="spellEnd"/>
      <w:r w:rsidRPr="00C51B4A">
        <w:rPr>
          <w:iCs/>
          <w:sz w:val="22"/>
          <w:szCs w:val="22"/>
        </w:rPr>
        <w:t xml:space="preserve"> </w:t>
      </w:r>
      <w:proofErr w:type="spellStart"/>
      <w:r w:rsidRPr="00C51B4A">
        <w:rPr>
          <w:iCs/>
          <w:sz w:val="22"/>
          <w:szCs w:val="22"/>
        </w:rPr>
        <w:t>pengujian</w:t>
      </w:r>
      <w:proofErr w:type="spellEnd"/>
      <w:r w:rsidRPr="00C51B4A">
        <w:rPr>
          <w:iCs/>
          <w:sz w:val="22"/>
          <w:szCs w:val="22"/>
        </w:rPr>
        <w:t xml:space="preserve"> </w:t>
      </w:r>
      <w:proofErr w:type="spellStart"/>
      <w:r w:rsidRPr="00C51B4A">
        <w:rPr>
          <w:iCs/>
          <w:sz w:val="22"/>
          <w:szCs w:val="22"/>
        </w:rPr>
        <w:t>diatas</w:t>
      </w:r>
      <w:proofErr w:type="spellEnd"/>
      <w:r w:rsidRPr="00C51B4A">
        <w:rPr>
          <w:iCs/>
          <w:sz w:val="22"/>
          <w:szCs w:val="22"/>
        </w:rPr>
        <w:t xml:space="preserve"> </w:t>
      </w:r>
      <w:proofErr w:type="spellStart"/>
      <w:r w:rsidRPr="00C51B4A">
        <w:rPr>
          <w:iCs/>
          <w:sz w:val="22"/>
          <w:szCs w:val="22"/>
        </w:rPr>
        <w:t>menunjukkan</w:t>
      </w:r>
      <w:proofErr w:type="spellEnd"/>
      <w:r w:rsidRPr="00C51B4A">
        <w:rPr>
          <w:iCs/>
          <w:sz w:val="22"/>
          <w:szCs w:val="22"/>
        </w:rPr>
        <w:t xml:space="preserve"> </w:t>
      </w:r>
      <w:proofErr w:type="spellStart"/>
      <w:r w:rsidRPr="00C51B4A">
        <w:rPr>
          <w:iCs/>
          <w:sz w:val="22"/>
          <w:szCs w:val="22"/>
        </w:rPr>
        <w:t>bahwa</w:t>
      </w:r>
      <w:proofErr w:type="spellEnd"/>
      <w:r w:rsidRPr="00C51B4A">
        <w:rPr>
          <w:iCs/>
          <w:sz w:val="22"/>
          <w:szCs w:val="22"/>
        </w:rPr>
        <w:t xml:space="preserve"> </w:t>
      </w:r>
      <w:r w:rsidRPr="00C51B4A">
        <w:rPr>
          <w:i/>
          <w:iCs/>
          <w:sz w:val="22"/>
          <w:szCs w:val="22"/>
        </w:rPr>
        <w:t>working capital turnover</w:t>
      </w:r>
      <w:r>
        <w:rPr>
          <w:i/>
          <w:iCs/>
          <w:sz w:val="22"/>
          <w:szCs w:val="22"/>
        </w:rPr>
        <w:t xml:space="preserve"> </w:t>
      </w:r>
      <w:proofErr w:type="spellStart"/>
      <w:r w:rsidRPr="00C51B4A">
        <w:rPr>
          <w:iCs/>
          <w:sz w:val="22"/>
          <w:szCs w:val="22"/>
        </w:rPr>
        <w:t>secara</w:t>
      </w:r>
      <w:proofErr w:type="spellEnd"/>
      <w:r w:rsidRPr="00C51B4A">
        <w:rPr>
          <w:iCs/>
          <w:sz w:val="22"/>
          <w:szCs w:val="22"/>
        </w:rPr>
        <w:t xml:space="preserve"> </w:t>
      </w:r>
      <w:proofErr w:type="spellStart"/>
      <w:r w:rsidRPr="00C51B4A">
        <w:rPr>
          <w:iCs/>
          <w:sz w:val="22"/>
          <w:szCs w:val="22"/>
        </w:rPr>
        <w:t>parsial</w:t>
      </w:r>
      <w:proofErr w:type="spellEnd"/>
      <w:r w:rsidRPr="00C51B4A">
        <w:rPr>
          <w:iCs/>
          <w:sz w:val="22"/>
          <w:szCs w:val="22"/>
        </w:rPr>
        <w:t xml:space="preserve"> </w:t>
      </w:r>
      <w:proofErr w:type="spellStart"/>
      <w:r w:rsidRPr="00C51B4A">
        <w:rPr>
          <w:iCs/>
          <w:sz w:val="22"/>
          <w:szCs w:val="22"/>
        </w:rPr>
        <w:t>berpengaruh</w:t>
      </w:r>
      <w:proofErr w:type="spellEnd"/>
      <w:r w:rsidRPr="00C51B4A">
        <w:rPr>
          <w:iCs/>
          <w:sz w:val="22"/>
          <w:szCs w:val="22"/>
        </w:rPr>
        <w:t xml:space="preserve"> </w:t>
      </w:r>
      <w:proofErr w:type="spellStart"/>
      <w:r w:rsidRPr="00C51B4A">
        <w:rPr>
          <w:iCs/>
          <w:sz w:val="22"/>
          <w:szCs w:val="22"/>
        </w:rPr>
        <w:t>signifikan</w:t>
      </w:r>
      <w:proofErr w:type="spellEnd"/>
      <w:r w:rsidRPr="00C51B4A">
        <w:rPr>
          <w:iCs/>
          <w:sz w:val="22"/>
          <w:szCs w:val="22"/>
        </w:rPr>
        <w:t xml:space="preserve"> </w:t>
      </w:r>
      <w:proofErr w:type="spellStart"/>
      <w:r w:rsidRPr="00C51B4A">
        <w:rPr>
          <w:iCs/>
          <w:sz w:val="22"/>
          <w:szCs w:val="22"/>
        </w:rPr>
        <w:t>terhadap</w:t>
      </w:r>
      <w:proofErr w:type="spellEnd"/>
      <w:r w:rsidRPr="00C51B4A">
        <w:rPr>
          <w:iCs/>
          <w:sz w:val="22"/>
          <w:szCs w:val="22"/>
        </w:rPr>
        <w:t xml:space="preserve"> </w:t>
      </w:r>
      <w:r w:rsidRPr="00C51B4A">
        <w:rPr>
          <w:i/>
          <w:iCs/>
          <w:sz w:val="22"/>
          <w:szCs w:val="22"/>
        </w:rPr>
        <w:t>return on investment</w:t>
      </w:r>
      <w:r w:rsidRPr="00C51B4A">
        <w:rPr>
          <w:iCs/>
          <w:sz w:val="22"/>
          <w:szCs w:val="22"/>
        </w:rPr>
        <w:t xml:space="preserve">. </w:t>
      </w:r>
      <w:proofErr w:type="spellStart"/>
      <w:r w:rsidRPr="00C51B4A">
        <w:rPr>
          <w:iCs/>
          <w:sz w:val="22"/>
          <w:szCs w:val="22"/>
        </w:rPr>
        <w:t>Penelitian</w:t>
      </w:r>
      <w:proofErr w:type="spellEnd"/>
      <w:r w:rsidRPr="00C51B4A">
        <w:rPr>
          <w:iCs/>
          <w:sz w:val="22"/>
          <w:szCs w:val="22"/>
        </w:rPr>
        <w:t xml:space="preserve"> </w:t>
      </w:r>
      <w:proofErr w:type="spellStart"/>
      <w:r w:rsidRPr="00C51B4A">
        <w:rPr>
          <w:iCs/>
          <w:sz w:val="22"/>
          <w:szCs w:val="22"/>
        </w:rPr>
        <w:t>ini</w:t>
      </w:r>
      <w:proofErr w:type="spellEnd"/>
      <w:r w:rsidRPr="00C51B4A">
        <w:rPr>
          <w:iCs/>
          <w:sz w:val="22"/>
          <w:szCs w:val="22"/>
        </w:rPr>
        <w:t xml:space="preserve"> </w:t>
      </w:r>
      <w:proofErr w:type="spellStart"/>
      <w:r w:rsidRPr="00C51B4A">
        <w:rPr>
          <w:iCs/>
          <w:sz w:val="22"/>
          <w:szCs w:val="22"/>
        </w:rPr>
        <w:t>Sejalan</w:t>
      </w:r>
      <w:proofErr w:type="spellEnd"/>
      <w:r w:rsidRPr="00C51B4A">
        <w:rPr>
          <w:iCs/>
          <w:sz w:val="22"/>
          <w:szCs w:val="22"/>
        </w:rPr>
        <w:t xml:space="preserve"> </w:t>
      </w:r>
      <w:proofErr w:type="spellStart"/>
      <w:r w:rsidRPr="00C51B4A">
        <w:rPr>
          <w:iCs/>
          <w:sz w:val="22"/>
          <w:szCs w:val="22"/>
        </w:rPr>
        <w:t>dengan</w:t>
      </w:r>
      <w:proofErr w:type="spellEnd"/>
      <w:r w:rsidRPr="00C51B4A">
        <w:rPr>
          <w:iCs/>
          <w:sz w:val="22"/>
          <w:szCs w:val="22"/>
        </w:rPr>
        <w:t xml:space="preserve"> </w:t>
      </w:r>
      <w:proofErr w:type="spellStart"/>
      <w:r w:rsidRPr="00C51B4A">
        <w:rPr>
          <w:iCs/>
          <w:sz w:val="22"/>
          <w:szCs w:val="22"/>
        </w:rPr>
        <w:t>penelitian</w:t>
      </w:r>
      <w:proofErr w:type="spellEnd"/>
      <w:r w:rsidRPr="00C51B4A">
        <w:rPr>
          <w:iCs/>
          <w:sz w:val="22"/>
          <w:szCs w:val="22"/>
        </w:rPr>
        <w:t xml:space="preserve"> </w:t>
      </w:r>
      <w:proofErr w:type="spellStart"/>
      <w:r w:rsidRPr="00C51B4A">
        <w:rPr>
          <w:iCs/>
          <w:sz w:val="22"/>
          <w:szCs w:val="22"/>
        </w:rPr>
        <w:t>Mashady</w:t>
      </w:r>
      <w:proofErr w:type="spellEnd"/>
      <w:r w:rsidRPr="00C51B4A">
        <w:rPr>
          <w:iCs/>
          <w:sz w:val="22"/>
          <w:szCs w:val="22"/>
        </w:rPr>
        <w:t xml:space="preserve"> (2014) yang </w:t>
      </w:r>
      <w:proofErr w:type="spellStart"/>
      <w:r w:rsidRPr="00C51B4A">
        <w:rPr>
          <w:iCs/>
          <w:sz w:val="22"/>
          <w:szCs w:val="22"/>
        </w:rPr>
        <w:t>menyatakan</w:t>
      </w:r>
      <w:proofErr w:type="spellEnd"/>
      <w:r w:rsidRPr="00C51B4A">
        <w:rPr>
          <w:iCs/>
          <w:sz w:val="22"/>
          <w:szCs w:val="22"/>
        </w:rPr>
        <w:t xml:space="preserve"> </w:t>
      </w:r>
      <w:proofErr w:type="spellStart"/>
      <w:r w:rsidRPr="00C51B4A">
        <w:rPr>
          <w:iCs/>
          <w:sz w:val="22"/>
          <w:szCs w:val="22"/>
        </w:rPr>
        <w:t>bahwa</w:t>
      </w:r>
      <w:proofErr w:type="spellEnd"/>
      <w:r w:rsidRPr="00C51B4A">
        <w:rPr>
          <w:iCs/>
          <w:sz w:val="22"/>
          <w:szCs w:val="22"/>
        </w:rPr>
        <w:t xml:space="preserve"> </w:t>
      </w:r>
      <w:r w:rsidRPr="00C51B4A">
        <w:rPr>
          <w:i/>
          <w:iCs/>
          <w:sz w:val="22"/>
          <w:szCs w:val="22"/>
        </w:rPr>
        <w:t>working capital turnover</w:t>
      </w:r>
      <w:r w:rsidRPr="00C51B4A">
        <w:rPr>
          <w:iCs/>
          <w:sz w:val="22"/>
          <w:szCs w:val="22"/>
        </w:rPr>
        <w:t xml:space="preserve"> </w:t>
      </w:r>
      <w:proofErr w:type="spellStart"/>
      <w:r w:rsidRPr="00C51B4A">
        <w:rPr>
          <w:iCs/>
          <w:sz w:val="22"/>
          <w:szCs w:val="22"/>
        </w:rPr>
        <w:lastRenderedPageBreak/>
        <w:t>berpengaruh</w:t>
      </w:r>
      <w:proofErr w:type="spellEnd"/>
      <w:r w:rsidRPr="00C51B4A">
        <w:rPr>
          <w:iCs/>
          <w:sz w:val="22"/>
          <w:szCs w:val="22"/>
        </w:rPr>
        <w:t xml:space="preserve"> </w:t>
      </w:r>
      <w:proofErr w:type="spellStart"/>
      <w:r w:rsidRPr="00C51B4A">
        <w:rPr>
          <w:iCs/>
          <w:sz w:val="22"/>
          <w:szCs w:val="22"/>
        </w:rPr>
        <w:t>terhadap</w:t>
      </w:r>
      <w:proofErr w:type="spellEnd"/>
      <w:r w:rsidRPr="00C51B4A">
        <w:rPr>
          <w:iCs/>
          <w:sz w:val="22"/>
          <w:szCs w:val="22"/>
        </w:rPr>
        <w:t xml:space="preserve"> </w:t>
      </w:r>
      <w:r w:rsidRPr="00C51B4A">
        <w:rPr>
          <w:i/>
          <w:iCs/>
          <w:sz w:val="22"/>
          <w:szCs w:val="22"/>
        </w:rPr>
        <w:t>return on investment</w:t>
      </w:r>
      <w:r w:rsidRPr="00C51B4A">
        <w:rPr>
          <w:iCs/>
          <w:sz w:val="22"/>
          <w:szCs w:val="22"/>
        </w:rPr>
        <w:t xml:space="preserve">, </w:t>
      </w:r>
      <w:proofErr w:type="spellStart"/>
      <w:r w:rsidRPr="00C51B4A">
        <w:rPr>
          <w:iCs/>
          <w:sz w:val="22"/>
          <w:szCs w:val="22"/>
        </w:rPr>
        <w:t>sedangkan</w:t>
      </w:r>
      <w:proofErr w:type="spellEnd"/>
      <w:r w:rsidRPr="00C51B4A">
        <w:rPr>
          <w:iCs/>
          <w:sz w:val="22"/>
          <w:szCs w:val="22"/>
        </w:rPr>
        <w:t xml:space="preserve"> </w:t>
      </w:r>
      <w:proofErr w:type="spellStart"/>
      <w:r w:rsidRPr="00C51B4A">
        <w:rPr>
          <w:iCs/>
          <w:sz w:val="22"/>
          <w:szCs w:val="22"/>
        </w:rPr>
        <w:t>berbeda</w:t>
      </w:r>
      <w:proofErr w:type="spellEnd"/>
      <w:r w:rsidRPr="00C51B4A">
        <w:rPr>
          <w:iCs/>
          <w:sz w:val="22"/>
          <w:szCs w:val="22"/>
        </w:rPr>
        <w:t xml:space="preserve"> </w:t>
      </w:r>
      <w:proofErr w:type="spellStart"/>
      <w:r w:rsidRPr="00C51B4A">
        <w:rPr>
          <w:iCs/>
          <w:sz w:val="22"/>
          <w:szCs w:val="22"/>
        </w:rPr>
        <w:t>dengan</w:t>
      </w:r>
      <w:proofErr w:type="spellEnd"/>
      <w:r w:rsidRPr="00C51B4A">
        <w:rPr>
          <w:iCs/>
          <w:sz w:val="22"/>
          <w:szCs w:val="22"/>
        </w:rPr>
        <w:t xml:space="preserve"> </w:t>
      </w:r>
      <w:proofErr w:type="spellStart"/>
      <w:r w:rsidRPr="00C51B4A">
        <w:rPr>
          <w:iCs/>
          <w:sz w:val="22"/>
          <w:szCs w:val="22"/>
        </w:rPr>
        <w:t>penelitian</w:t>
      </w:r>
      <w:proofErr w:type="spellEnd"/>
      <w:r w:rsidRPr="00C51B4A">
        <w:rPr>
          <w:iCs/>
          <w:sz w:val="22"/>
          <w:szCs w:val="22"/>
        </w:rPr>
        <w:t xml:space="preserve"> yang </w:t>
      </w:r>
      <w:proofErr w:type="spellStart"/>
      <w:r w:rsidRPr="00C51B4A">
        <w:rPr>
          <w:iCs/>
          <w:sz w:val="22"/>
          <w:szCs w:val="22"/>
        </w:rPr>
        <w:t>dilakukan</w:t>
      </w:r>
      <w:proofErr w:type="spellEnd"/>
      <w:r w:rsidRPr="00C51B4A">
        <w:rPr>
          <w:iCs/>
          <w:sz w:val="22"/>
          <w:szCs w:val="22"/>
        </w:rPr>
        <w:t xml:space="preserve"> oleh Fung (2016) </w:t>
      </w:r>
      <w:proofErr w:type="spellStart"/>
      <w:r w:rsidRPr="00C51B4A">
        <w:rPr>
          <w:iCs/>
          <w:sz w:val="22"/>
          <w:szCs w:val="22"/>
        </w:rPr>
        <w:t>menyatakan</w:t>
      </w:r>
      <w:proofErr w:type="spellEnd"/>
      <w:r w:rsidRPr="00C51B4A">
        <w:rPr>
          <w:iCs/>
          <w:sz w:val="22"/>
          <w:szCs w:val="22"/>
        </w:rPr>
        <w:t xml:space="preserve"> </w:t>
      </w:r>
      <w:proofErr w:type="spellStart"/>
      <w:r w:rsidRPr="00C51B4A">
        <w:rPr>
          <w:iCs/>
          <w:sz w:val="22"/>
          <w:szCs w:val="22"/>
        </w:rPr>
        <w:t>bahwa</w:t>
      </w:r>
      <w:proofErr w:type="spellEnd"/>
      <w:r w:rsidRPr="00C51B4A">
        <w:rPr>
          <w:iCs/>
          <w:sz w:val="22"/>
          <w:szCs w:val="22"/>
        </w:rPr>
        <w:t xml:space="preserve"> </w:t>
      </w:r>
      <w:r w:rsidRPr="00C51B4A">
        <w:rPr>
          <w:i/>
          <w:iCs/>
          <w:sz w:val="22"/>
          <w:szCs w:val="22"/>
        </w:rPr>
        <w:t>working capital turnover</w:t>
      </w:r>
      <w:r w:rsidRPr="00C51B4A">
        <w:rPr>
          <w:iCs/>
          <w:sz w:val="22"/>
          <w:szCs w:val="22"/>
        </w:rPr>
        <w:t xml:space="preserve"> </w:t>
      </w:r>
      <w:proofErr w:type="spellStart"/>
      <w:r w:rsidRPr="00C51B4A">
        <w:rPr>
          <w:iCs/>
          <w:sz w:val="22"/>
          <w:szCs w:val="22"/>
        </w:rPr>
        <w:t>tidak</w:t>
      </w:r>
      <w:proofErr w:type="spellEnd"/>
      <w:r w:rsidRPr="00C51B4A">
        <w:rPr>
          <w:iCs/>
          <w:sz w:val="22"/>
          <w:szCs w:val="22"/>
        </w:rPr>
        <w:t xml:space="preserve"> </w:t>
      </w:r>
      <w:proofErr w:type="spellStart"/>
      <w:r w:rsidRPr="00C51B4A">
        <w:rPr>
          <w:iCs/>
          <w:sz w:val="22"/>
          <w:szCs w:val="22"/>
        </w:rPr>
        <w:t>berpengaruh</w:t>
      </w:r>
      <w:proofErr w:type="spellEnd"/>
      <w:r w:rsidRPr="00C51B4A">
        <w:rPr>
          <w:iCs/>
          <w:sz w:val="22"/>
          <w:szCs w:val="22"/>
        </w:rPr>
        <w:t xml:space="preserve"> </w:t>
      </w:r>
      <w:proofErr w:type="spellStart"/>
      <w:r w:rsidRPr="00C51B4A">
        <w:rPr>
          <w:iCs/>
          <w:sz w:val="22"/>
          <w:szCs w:val="22"/>
        </w:rPr>
        <w:t>terhadap</w:t>
      </w:r>
      <w:proofErr w:type="spellEnd"/>
      <w:r w:rsidRPr="00C51B4A">
        <w:rPr>
          <w:iCs/>
          <w:sz w:val="22"/>
          <w:szCs w:val="22"/>
        </w:rPr>
        <w:t xml:space="preserve"> </w:t>
      </w:r>
      <w:r w:rsidRPr="00C51B4A">
        <w:rPr>
          <w:i/>
          <w:iCs/>
          <w:sz w:val="22"/>
          <w:szCs w:val="22"/>
        </w:rPr>
        <w:t>return on investment</w:t>
      </w:r>
      <w:r w:rsidRPr="00C51B4A">
        <w:rPr>
          <w:iCs/>
          <w:sz w:val="22"/>
          <w:szCs w:val="22"/>
        </w:rPr>
        <w:t>.</w:t>
      </w:r>
    </w:p>
    <w:p w14:paraId="611E534C" w14:textId="77777777" w:rsidR="00C51B4A" w:rsidRDefault="00C51B4A" w:rsidP="00C51B4A">
      <w:pPr>
        <w:pStyle w:val="Default"/>
        <w:jc w:val="both"/>
        <w:rPr>
          <w:bCs/>
          <w:i/>
          <w:iCs/>
          <w:sz w:val="22"/>
          <w:szCs w:val="22"/>
        </w:rPr>
      </w:pPr>
    </w:p>
    <w:p w14:paraId="43BF0F24" w14:textId="77777777" w:rsidR="00C51B4A" w:rsidRPr="00C51B4A" w:rsidRDefault="00C51B4A" w:rsidP="00C51B4A">
      <w:pPr>
        <w:pStyle w:val="Default"/>
        <w:jc w:val="both"/>
        <w:rPr>
          <w:b/>
          <w:iCs/>
          <w:sz w:val="22"/>
          <w:szCs w:val="22"/>
        </w:rPr>
      </w:pPr>
      <w:r w:rsidRPr="00C51B4A">
        <w:rPr>
          <w:b/>
          <w:bCs/>
          <w:i/>
          <w:iCs/>
          <w:sz w:val="22"/>
          <w:szCs w:val="22"/>
        </w:rPr>
        <w:t xml:space="preserve">Current Ratio </w:t>
      </w:r>
      <w:proofErr w:type="spellStart"/>
      <w:r w:rsidRPr="00C51B4A">
        <w:rPr>
          <w:b/>
          <w:bCs/>
          <w:iCs/>
          <w:sz w:val="22"/>
          <w:szCs w:val="22"/>
        </w:rPr>
        <w:t>Berpengaruh</w:t>
      </w:r>
      <w:proofErr w:type="spellEnd"/>
      <w:r w:rsidRPr="00C51B4A">
        <w:rPr>
          <w:b/>
          <w:bCs/>
          <w:iCs/>
          <w:sz w:val="22"/>
          <w:szCs w:val="22"/>
        </w:rPr>
        <w:t xml:space="preserve"> </w:t>
      </w:r>
      <w:proofErr w:type="spellStart"/>
      <w:r w:rsidRPr="00C51B4A">
        <w:rPr>
          <w:b/>
          <w:bCs/>
          <w:iCs/>
          <w:sz w:val="22"/>
          <w:szCs w:val="22"/>
        </w:rPr>
        <w:t>Terhadap</w:t>
      </w:r>
      <w:proofErr w:type="spellEnd"/>
      <w:r w:rsidRPr="00C51B4A">
        <w:rPr>
          <w:b/>
          <w:bCs/>
          <w:iCs/>
          <w:sz w:val="22"/>
          <w:szCs w:val="22"/>
        </w:rPr>
        <w:t xml:space="preserve"> </w:t>
      </w:r>
      <w:r w:rsidRPr="00C51B4A">
        <w:rPr>
          <w:b/>
          <w:bCs/>
          <w:i/>
          <w:iCs/>
          <w:sz w:val="22"/>
          <w:szCs w:val="22"/>
        </w:rPr>
        <w:t>Return On Investment</w:t>
      </w:r>
      <w:r w:rsidRPr="00C51B4A">
        <w:rPr>
          <w:b/>
          <w:bCs/>
          <w:iCs/>
          <w:sz w:val="22"/>
          <w:szCs w:val="22"/>
        </w:rPr>
        <w:t xml:space="preserve"> </w:t>
      </w:r>
    </w:p>
    <w:p w14:paraId="13B4C2EE" w14:textId="77777777" w:rsidR="00C51B4A" w:rsidRPr="00C51B4A" w:rsidRDefault="00C51B4A" w:rsidP="00C51B4A">
      <w:pPr>
        <w:pStyle w:val="Default"/>
        <w:ind w:firstLine="720"/>
        <w:jc w:val="both"/>
        <w:rPr>
          <w:iCs/>
          <w:sz w:val="22"/>
          <w:szCs w:val="22"/>
        </w:rPr>
      </w:pPr>
      <w:r w:rsidRPr="00C51B4A">
        <w:rPr>
          <w:iCs/>
          <w:sz w:val="22"/>
          <w:szCs w:val="22"/>
        </w:rPr>
        <w:t xml:space="preserve">Hasil </w:t>
      </w:r>
      <w:proofErr w:type="spellStart"/>
      <w:r w:rsidRPr="00C51B4A">
        <w:rPr>
          <w:iCs/>
          <w:sz w:val="22"/>
          <w:szCs w:val="22"/>
        </w:rPr>
        <w:t>pengelolahan</w:t>
      </w:r>
      <w:proofErr w:type="spellEnd"/>
      <w:r w:rsidRPr="00C51B4A">
        <w:rPr>
          <w:iCs/>
          <w:sz w:val="22"/>
          <w:szCs w:val="22"/>
        </w:rPr>
        <w:t xml:space="preserve"> </w:t>
      </w:r>
      <w:r w:rsidRPr="00C51B4A">
        <w:rPr>
          <w:i/>
          <w:iCs/>
          <w:sz w:val="22"/>
          <w:szCs w:val="22"/>
        </w:rPr>
        <w:t xml:space="preserve">data </w:t>
      </w:r>
      <w:proofErr w:type="spellStart"/>
      <w:r w:rsidRPr="00C51B4A">
        <w:rPr>
          <w:i/>
          <w:iCs/>
          <w:sz w:val="22"/>
          <w:szCs w:val="22"/>
        </w:rPr>
        <w:t>ouput</w:t>
      </w:r>
      <w:proofErr w:type="spellEnd"/>
      <w:r w:rsidRPr="00C51B4A">
        <w:rPr>
          <w:i/>
          <w:iCs/>
          <w:sz w:val="22"/>
          <w:szCs w:val="22"/>
        </w:rPr>
        <w:t xml:space="preserve"> </w:t>
      </w:r>
      <w:proofErr w:type="spellStart"/>
      <w:r w:rsidRPr="00C51B4A">
        <w:rPr>
          <w:i/>
          <w:iCs/>
          <w:sz w:val="22"/>
          <w:szCs w:val="22"/>
        </w:rPr>
        <w:t>eviews</w:t>
      </w:r>
      <w:proofErr w:type="spellEnd"/>
      <w:r w:rsidRPr="00C51B4A">
        <w:rPr>
          <w:iCs/>
          <w:sz w:val="22"/>
          <w:szCs w:val="22"/>
        </w:rPr>
        <w:t xml:space="preserve"> yang telah </w:t>
      </w:r>
      <w:proofErr w:type="spellStart"/>
      <w:r w:rsidRPr="00C51B4A">
        <w:rPr>
          <w:iCs/>
          <w:sz w:val="22"/>
          <w:szCs w:val="22"/>
        </w:rPr>
        <w:t>diteliti</w:t>
      </w:r>
      <w:proofErr w:type="spellEnd"/>
      <w:r w:rsidRPr="00C51B4A">
        <w:rPr>
          <w:iCs/>
          <w:sz w:val="22"/>
          <w:szCs w:val="22"/>
        </w:rPr>
        <w:t xml:space="preserve"> </w:t>
      </w:r>
      <w:proofErr w:type="spellStart"/>
      <w:r w:rsidRPr="00C51B4A">
        <w:rPr>
          <w:iCs/>
          <w:sz w:val="22"/>
          <w:szCs w:val="22"/>
        </w:rPr>
        <w:t>menunjukkan</w:t>
      </w:r>
      <w:proofErr w:type="spellEnd"/>
      <w:r w:rsidRPr="00C51B4A">
        <w:rPr>
          <w:iCs/>
          <w:sz w:val="22"/>
          <w:szCs w:val="22"/>
        </w:rPr>
        <w:t xml:space="preserve"> </w:t>
      </w:r>
      <w:proofErr w:type="spellStart"/>
      <w:r w:rsidRPr="00C51B4A">
        <w:rPr>
          <w:iCs/>
          <w:sz w:val="22"/>
          <w:szCs w:val="22"/>
        </w:rPr>
        <w:t>bahwa</w:t>
      </w:r>
      <w:proofErr w:type="spellEnd"/>
      <w:r w:rsidRPr="00C51B4A">
        <w:rPr>
          <w:iCs/>
          <w:sz w:val="22"/>
          <w:szCs w:val="22"/>
        </w:rPr>
        <w:t xml:space="preserve"> </w:t>
      </w:r>
      <w:proofErr w:type="spellStart"/>
      <w:r w:rsidRPr="00C51B4A">
        <w:rPr>
          <w:iCs/>
          <w:sz w:val="22"/>
          <w:szCs w:val="22"/>
        </w:rPr>
        <w:t>variabel</w:t>
      </w:r>
      <w:proofErr w:type="spellEnd"/>
      <w:r w:rsidRPr="00C51B4A">
        <w:rPr>
          <w:iCs/>
          <w:sz w:val="22"/>
          <w:szCs w:val="22"/>
        </w:rPr>
        <w:t xml:space="preserve"> </w:t>
      </w:r>
      <w:r w:rsidRPr="00C51B4A">
        <w:rPr>
          <w:i/>
          <w:iCs/>
          <w:sz w:val="22"/>
          <w:szCs w:val="22"/>
        </w:rPr>
        <w:t xml:space="preserve">current ratio </w:t>
      </w:r>
      <w:proofErr w:type="spellStart"/>
      <w:r w:rsidRPr="00C51B4A">
        <w:rPr>
          <w:iCs/>
          <w:sz w:val="22"/>
          <w:szCs w:val="22"/>
        </w:rPr>
        <w:t>memiliki</w:t>
      </w:r>
      <w:proofErr w:type="spellEnd"/>
      <w:r w:rsidRPr="00C51B4A">
        <w:rPr>
          <w:iCs/>
          <w:sz w:val="22"/>
          <w:szCs w:val="22"/>
        </w:rPr>
        <w:t xml:space="preserve"> </w:t>
      </w:r>
      <w:proofErr w:type="spellStart"/>
      <w:r w:rsidRPr="00C51B4A">
        <w:rPr>
          <w:iCs/>
          <w:sz w:val="22"/>
          <w:szCs w:val="22"/>
        </w:rPr>
        <w:t>tingkat</w:t>
      </w:r>
      <w:proofErr w:type="spellEnd"/>
      <w:r w:rsidRPr="00C51B4A">
        <w:rPr>
          <w:iCs/>
          <w:sz w:val="22"/>
          <w:szCs w:val="22"/>
        </w:rPr>
        <w:t xml:space="preserve"> </w:t>
      </w:r>
      <w:proofErr w:type="spellStart"/>
      <w:r w:rsidRPr="00C51B4A">
        <w:rPr>
          <w:iCs/>
          <w:sz w:val="22"/>
          <w:szCs w:val="22"/>
        </w:rPr>
        <w:t>signifikansi</w:t>
      </w:r>
      <w:proofErr w:type="spellEnd"/>
      <w:r w:rsidRPr="00C51B4A">
        <w:rPr>
          <w:iCs/>
          <w:sz w:val="22"/>
          <w:szCs w:val="22"/>
        </w:rPr>
        <w:t xml:space="preserve"> </w:t>
      </w:r>
      <w:proofErr w:type="spellStart"/>
      <w:r w:rsidRPr="00C51B4A">
        <w:rPr>
          <w:iCs/>
          <w:sz w:val="22"/>
          <w:szCs w:val="22"/>
        </w:rPr>
        <w:t>sebesar</w:t>
      </w:r>
      <w:proofErr w:type="spellEnd"/>
      <w:r w:rsidRPr="00C51B4A">
        <w:rPr>
          <w:iCs/>
          <w:sz w:val="22"/>
          <w:szCs w:val="22"/>
        </w:rPr>
        <w:t xml:space="preserve"> 0.0006. Hal </w:t>
      </w:r>
      <w:proofErr w:type="spellStart"/>
      <w:r w:rsidRPr="00C51B4A">
        <w:rPr>
          <w:iCs/>
          <w:sz w:val="22"/>
          <w:szCs w:val="22"/>
        </w:rPr>
        <w:t>ini</w:t>
      </w:r>
      <w:proofErr w:type="spellEnd"/>
      <w:r w:rsidRPr="00C51B4A">
        <w:rPr>
          <w:iCs/>
          <w:sz w:val="22"/>
          <w:szCs w:val="22"/>
        </w:rPr>
        <w:t xml:space="preserve"> </w:t>
      </w:r>
      <w:proofErr w:type="spellStart"/>
      <w:r w:rsidRPr="00C51B4A">
        <w:rPr>
          <w:iCs/>
          <w:sz w:val="22"/>
          <w:szCs w:val="22"/>
        </w:rPr>
        <w:t>dapat</w:t>
      </w:r>
      <w:proofErr w:type="spellEnd"/>
      <w:r w:rsidRPr="00C51B4A">
        <w:rPr>
          <w:iCs/>
          <w:sz w:val="22"/>
          <w:szCs w:val="22"/>
        </w:rPr>
        <w:t xml:space="preserve"> </w:t>
      </w:r>
      <w:proofErr w:type="spellStart"/>
      <w:r w:rsidRPr="00C51B4A">
        <w:rPr>
          <w:iCs/>
          <w:sz w:val="22"/>
          <w:szCs w:val="22"/>
        </w:rPr>
        <w:t>disimpulkan</w:t>
      </w:r>
      <w:proofErr w:type="spellEnd"/>
      <w:r w:rsidRPr="00C51B4A">
        <w:rPr>
          <w:iCs/>
          <w:sz w:val="22"/>
          <w:szCs w:val="22"/>
        </w:rPr>
        <w:t xml:space="preserve"> </w:t>
      </w:r>
      <w:proofErr w:type="spellStart"/>
      <w:r w:rsidRPr="00C51B4A">
        <w:rPr>
          <w:iCs/>
          <w:sz w:val="22"/>
          <w:szCs w:val="22"/>
        </w:rPr>
        <w:t>bahwa</w:t>
      </w:r>
      <w:proofErr w:type="spellEnd"/>
      <w:r w:rsidRPr="00C51B4A">
        <w:rPr>
          <w:iCs/>
          <w:sz w:val="22"/>
          <w:szCs w:val="22"/>
        </w:rPr>
        <w:t xml:space="preserve"> </w:t>
      </w:r>
      <w:proofErr w:type="spellStart"/>
      <w:r w:rsidRPr="00C51B4A">
        <w:rPr>
          <w:iCs/>
          <w:sz w:val="22"/>
          <w:szCs w:val="22"/>
        </w:rPr>
        <w:t>tingkat</w:t>
      </w:r>
      <w:proofErr w:type="spellEnd"/>
      <w:r w:rsidRPr="00C51B4A">
        <w:rPr>
          <w:iCs/>
          <w:sz w:val="22"/>
          <w:szCs w:val="22"/>
        </w:rPr>
        <w:t xml:space="preserve"> </w:t>
      </w:r>
      <w:proofErr w:type="spellStart"/>
      <w:r w:rsidRPr="00C51B4A">
        <w:rPr>
          <w:iCs/>
          <w:sz w:val="22"/>
          <w:szCs w:val="22"/>
        </w:rPr>
        <w:t>singnifikansi</w:t>
      </w:r>
      <w:proofErr w:type="spellEnd"/>
      <w:r w:rsidRPr="00C51B4A">
        <w:rPr>
          <w:iCs/>
          <w:sz w:val="22"/>
          <w:szCs w:val="22"/>
        </w:rPr>
        <w:t xml:space="preserve"> </w:t>
      </w:r>
      <w:proofErr w:type="spellStart"/>
      <w:r w:rsidRPr="00C51B4A">
        <w:rPr>
          <w:iCs/>
          <w:sz w:val="22"/>
          <w:szCs w:val="22"/>
        </w:rPr>
        <w:t>lebih</w:t>
      </w:r>
      <w:proofErr w:type="spellEnd"/>
      <w:r w:rsidRPr="00C51B4A">
        <w:rPr>
          <w:iCs/>
          <w:sz w:val="22"/>
          <w:szCs w:val="22"/>
        </w:rPr>
        <w:t xml:space="preserve"> </w:t>
      </w:r>
      <w:proofErr w:type="spellStart"/>
      <w:r w:rsidRPr="00C51B4A">
        <w:rPr>
          <w:iCs/>
          <w:sz w:val="22"/>
          <w:szCs w:val="22"/>
        </w:rPr>
        <w:t>kecil</w:t>
      </w:r>
      <w:proofErr w:type="spellEnd"/>
      <w:r w:rsidRPr="00C51B4A">
        <w:rPr>
          <w:iCs/>
          <w:sz w:val="22"/>
          <w:szCs w:val="22"/>
        </w:rPr>
        <w:t xml:space="preserve"> </w:t>
      </w:r>
      <w:proofErr w:type="spellStart"/>
      <w:r w:rsidRPr="00C51B4A">
        <w:rPr>
          <w:iCs/>
          <w:sz w:val="22"/>
          <w:szCs w:val="22"/>
        </w:rPr>
        <w:t>dari</w:t>
      </w:r>
      <w:proofErr w:type="spellEnd"/>
      <w:r w:rsidRPr="00C51B4A">
        <w:rPr>
          <w:iCs/>
          <w:sz w:val="22"/>
          <w:szCs w:val="22"/>
        </w:rPr>
        <w:t xml:space="preserve"> 0.05. </w:t>
      </w:r>
      <w:proofErr w:type="spellStart"/>
      <w:r w:rsidRPr="00C51B4A">
        <w:rPr>
          <w:iCs/>
          <w:sz w:val="22"/>
          <w:szCs w:val="22"/>
        </w:rPr>
        <w:t>Besarnya</w:t>
      </w:r>
      <w:proofErr w:type="spellEnd"/>
      <w:r w:rsidRPr="00C51B4A">
        <w:rPr>
          <w:iCs/>
          <w:sz w:val="22"/>
          <w:szCs w:val="22"/>
        </w:rPr>
        <w:t xml:space="preserve"> </w:t>
      </w:r>
      <w:proofErr w:type="spellStart"/>
      <w:r w:rsidRPr="00C51B4A">
        <w:rPr>
          <w:iCs/>
          <w:sz w:val="22"/>
          <w:szCs w:val="22"/>
        </w:rPr>
        <w:t>nilai</w:t>
      </w:r>
      <w:proofErr w:type="spellEnd"/>
      <w:r w:rsidRPr="00C51B4A">
        <w:rPr>
          <w:iCs/>
          <w:sz w:val="22"/>
          <w:szCs w:val="22"/>
        </w:rPr>
        <w:t xml:space="preserve"> </w:t>
      </w:r>
      <w:proofErr w:type="spellStart"/>
      <w:r w:rsidRPr="00C51B4A">
        <w:rPr>
          <w:iCs/>
          <w:sz w:val="22"/>
          <w:szCs w:val="22"/>
        </w:rPr>
        <w:t>koefisien</w:t>
      </w:r>
      <w:proofErr w:type="spellEnd"/>
      <w:r w:rsidRPr="00C51B4A">
        <w:rPr>
          <w:iCs/>
          <w:sz w:val="22"/>
          <w:szCs w:val="22"/>
        </w:rPr>
        <w:t xml:space="preserve"> </w:t>
      </w:r>
      <w:proofErr w:type="spellStart"/>
      <w:r w:rsidRPr="00C51B4A">
        <w:rPr>
          <w:iCs/>
          <w:sz w:val="22"/>
          <w:szCs w:val="22"/>
        </w:rPr>
        <w:t>hasil</w:t>
      </w:r>
      <w:proofErr w:type="spellEnd"/>
      <w:r w:rsidRPr="00C51B4A">
        <w:rPr>
          <w:iCs/>
          <w:sz w:val="22"/>
          <w:szCs w:val="22"/>
        </w:rPr>
        <w:t xml:space="preserve"> </w:t>
      </w:r>
      <w:proofErr w:type="spellStart"/>
      <w:r w:rsidRPr="00C51B4A">
        <w:rPr>
          <w:iCs/>
          <w:sz w:val="22"/>
          <w:szCs w:val="22"/>
        </w:rPr>
        <w:t>regresi</w:t>
      </w:r>
      <w:proofErr w:type="spellEnd"/>
      <w:r w:rsidRPr="00C51B4A">
        <w:rPr>
          <w:iCs/>
          <w:sz w:val="22"/>
          <w:szCs w:val="22"/>
        </w:rPr>
        <w:t xml:space="preserve"> </w:t>
      </w:r>
      <w:proofErr w:type="spellStart"/>
      <w:r w:rsidRPr="00C51B4A">
        <w:rPr>
          <w:iCs/>
          <w:sz w:val="22"/>
          <w:szCs w:val="22"/>
        </w:rPr>
        <w:t>senilai</w:t>
      </w:r>
      <w:proofErr w:type="spellEnd"/>
      <w:r w:rsidRPr="00C51B4A">
        <w:rPr>
          <w:iCs/>
          <w:sz w:val="22"/>
          <w:szCs w:val="22"/>
        </w:rPr>
        <w:t xml:space="preserve"> </w:t>
      </w:r>
      <w:proofErr w:type="spellStart"/>
      <w:r w:rsidRPr="00C51B4A">
        <w:rPr>
          <w:iCs/>
          <w:sz w:val="22"/>
          <w:szCs w:val="22"/>
        </w:rPr>
        <w:t>dengan</w:t>
      </w:r>
      <w:proofErr w:type="spellEnd"/>
      <w:r w:rsidRPr="00C51B4A">
        <w:rPr>
          <w:iCs/>
          <w:sz w:val="22"/>
          <w:szCs w:val="22"/>
        </w:rPr>
        <w:t xml:space="preserve"> 14.205800, </w:t>
      </w:r>
      <w:proofErr w:type="spellStart"/>
      <w:r w:rsidRPr="00C51B4A">
        <w:rPr>
          <w:iCs/>
          <w:sz w:val="22"/>
          <w:szCs w:val="22"/>
        </w:rPr>
        <w:t>dengan</w:t>
      </w:r>
      <w:proofErr w:type="spellEnd"/>
      <w:r w:rsidRPr="00C51B4A">
        <w:rPr>
          <w:iCs/>
          <w:sz w:val="22"/>
          <w:szCs w:val="22"/>
        </w:rPr>
        <w:t xml:space="preserve"> </w:t>
      </w:r>
      <w:proofErr w:type="spellStart"/>
      <w:r w:rsidRPr="00C51B4A">
        <w:rPr>
          <w:iCs/>
          <w:sz w:val="22"/>
          <w:szCs w:val="22"/>
        </w:rPr>
        <w:t>demikian</w:t>
      </w:r>
      <w:proofErr w:type="spellEnd"/>
      <w:r w:rsidRPr="00C51B4A">
        <w:rPr>
          <w:iCs/>
          <w:sz w:val="22"/>
          <w:szCs w:val="22"/>
        </w:rPr>
        <w:t xml:space="preserve"> </w:t>
      </w:r>
      <w:proofErr w:type="spellStart"/>
      <w:r w:rsidRPr="00C51B4A">
        <w:rPr>
          <w:iCs/>
          <w:sz w:val="22"/>
          <w:szCs w:val="22"/>
        </w:rPr>
        <w:t>hasil</w:t>
      </w:r>
      <w:proofErr w:type="spellEnd"/>
      <w:r w:rsidRPr="00C51B4A">
        <w:rPr>
          <w:iCs/>
          <w:sz w:val="22"/>
          <w:szCs w:val="22"/>
        </w:rPr>
        <w:t xml:space="preserve"> </w:t>
      </w:r>
      <w:proofErr w:type="spellStart"/>
      <w:r w:rsidRPr="00C51B4A">
        <w:rPr>
          <w:iCs/>
          <w:sz w:val="22"/>
          <w:szCs w:val="22"/>
        </w:rPr>
        <w:t>pengujian</w:t>
      </w:r>
      <w:proofErr w:type="spellEnd"/>
      <w:r w:rsidRPr="00C51B4A">
        <w:rPr>
          <w:iCs/>
          <w:sz w:val="22"/>
          <w:szCs w:val="22"/>
        </w:rPr>
        <w:t xml:space="preserve"> </w:t>
      </w:r>
      <w:proofErr w:type="spellStart"/>
      <w:r w:rsidRPr="00C51B4A">
        <w:rPr>
          <w:iCs/>
          <w:sz w:val="22"/>
          <w:szCs w:val="22"/>
        </w:rPr>
        <w:t>hipotesis</w:t>
      </w:r>
      <w:proofErr w:type="spellEnd"/>
      <w:r w:rsidRPr="00C51B4A">
        <w:rPr>
          <w:iCs/>
          <w:sz w:val="22"/>
          <w:szCs w:val="22"/>
        </w:rPr>
        <w:t xml:space="preserve"> </w:t>
      </w:r>
      <w:proofErr w:type="spellStart"/>
      <w:r w:rsidRPr="00C51B4A">
        <w:rPr>
          <w:iCs/>
          <w:sz w:val="22"/>
          <w:szCs w:val="22"/>
        </w:rPr>
        <w:t>ini</w:t>
      </w:r>
      <w:proofErr w:type="spellEnd"/>
      <w:r w:rsidRPr="00C51B4A">
        <w:rPr>
          <w:iCs/>
          <w:sz w:val="22"/>
          <w:szCs w:val="22"/>
        </w:rPr>
        <w:t xml:space="preserve"> </w:t>
      </w:r>
      <w:proofErr w:type="spellStart"/>
      <w:r w:rsidRPr="00C51B4A">
        <w:rPr>
          <w:iCs/>
          <w:sz w:val="22"/>
          <w:szCs w:val="22"/>
        </w:rPr>
        <w:t>menunjukkan</w:t>
      </w:r>
      <w:proofErr w:type="spellEnd"/>
      <w:r w:rsidRPr="00C51B4A">
        <w:rPr>
          <w:iCs/>
          <w:sz w:val="22"/>
          <w:szCs w:val="22"/>
        </w:rPr>
        <w:t xml:space="preserve"> </w:t>
      </w:r>
      <w:proofErr w:type="spellStart"/>
      <w:r w:rsidRPr="00C51B4A">
        <w:rPr>
          <w:iCs/>
          <w:sz w:val="22"/>
          <w:szCs w:val="22"/>
        </w:rPr>
        <w:t>bahwa</w:t>
      </w:r>
      <w:proofErr w:type="spellEnd"/>
      <w:r w:rsidRPr="00C51B4A">
        <w:rPr>
          <w:iCs/>
          <w:sz w:val="22"/>
          <w:szCs w:val="22"/>
        </w:rPr>
        <w:t xml:space="preserve"> </w:t>
      </w:r>
      <w:proofErr w:type="spellStart"/>
      <w:r w:rsidRPr="00C51B4A">
        <w:rPr>
          <w:iCs/>
          <w:sz w:val="22"/>
          <w:szCs w:val="22"/>
        </w:rPr>
        <w:t>hipotesis</w:t>
      </w:r>
      <w:proofErr w:type="spellEnd"/>
      <w:r w:rsidRPr="00C51B4A">
        <w:rPr>
          <w:iCs/>
          <w:sz w:val="22"/>
          <w:szCs w:val="22"/>
        </w:rPr>
        <w:t xml:space="preserve"> </w:t>
      </w:r>
      <w:proofErr w:type="spellStart"/>
      <w:r w:rsidRPr="00C51B4A">
        <w:rPr>
          <w:iCs/>
          <w:sz w:val="22"/>
          <w:szCs w:val="22"/>
        </w:rPr>
        <w:t>kedua</w:t>
      </w:r>
      <w:proofErr w:type="spellEnd"/>
      <w:r w:rsidRPr="00C51B4A">
        <w:rPr>
          <w:iCs/>
          <w:sz w:val="22"/>
          <w:szCs w:val="22"/>
        </w:rPr>
        <w:t xml:space="preserve"> </w:t>
      </w:r>
      <w:proofErr w:type="spellStart"/>
      <w:r w:rsidRPr="00C51B4A">
        <w:rPr>
          <w:iCs/>
          <w:sz w:val="22"/>
          <w:szCs w:val="22"/>
        </w:rPr>
        <w:t>diterima</w:t>
      </w:r>
      <w:proofErr w:type="spellEnd"/>
      <w:r w:rsidRPr="00C51B4A">
        <w:rPr>
          <w:iCs/>
          <w:sz w:val="22"/>
          <w:szCs w:val="22"/>
        </w:rPr>
        <w:t xml:space="preserve">, </w:t>
      </w:r>
      <w:proofErr w:type="spellStart"/>
      <w:r w:rsidRPr="00C51B4A">
        <w:rPr>
          <w:iCs/>
          <w:sz w:val="22"/>
          <w:szCs w:val="22"/>
        </w:rPr>
        <w:t>sehingga</w:t>
      </w:r>
      <w:proofErr w:type="spellEnd"/>
      <w:r w:rsidRPr="00C51B4A">
        <w:rPr>
          <w:iCs/>
          <w:sz w:val="22"/>
          <w:szCs w:val="22"/>
        </w:rPr>
        <w:t xml:space="preserve"> </w:t>
      </w:r>
      <w:proofErr w:type="spellStart"/>
      <w:r w:rsidRPr="00C51B4A">
        <w:rPr>
          <w:iCs/>
          <w:sz w:val="22"/>
          <w:szCs w:val="22"/>
        </w:rPr>
        <w:t>hipotesis</w:t>
      </w:r>
      <w:proofErr w:type="spellEnd"/>
      <w:r w:rsidRPr="00C51B4A">
        <w:rPr>
          <w:iCs/>
          <w:sz w:val="22"/>
          <w:szCs w:val="22"/>
        </w:rPr>
        <w:t xml:space="preserve"> </w:t>
      </w:r>
      <w:proofErr w:type="spellStart"/>
      <w:r w:rsidRPr="00C51B4A">
        <w:rPr>
          <w:iCs/>
          <w:sz w:val="22"/>
          <w:szCs w:val="22"/>
        </w:rPr>
        <w:t>ini</w:t>
      </w:r>
      <w:proofErr w:type="spellEnd"/>
      <w:r w:rsidRPr="00C51B4A">
        <w:rPr>
          <w:iCs/>
          <w:sz w:val="22"/>
          <w:szCs w:val="22"/>
        </w:rPr>
        <w:t xml:space="preserve"> </w:t>
      </w:r>
      <w:proofErr w:type="spellStart"/>
      <w:r w:rsidRPr="00C51B4A">
        <w:rPr>
          <w:iCs/>
          <w:sz w:val="22"/>
          <w:szCs w:val="22"/>
        </w:rPr>
        <w:t>dapat</w:t>
      </w:r>
      <w:proofErr w:type="spellEnd"/>
      <w:r w:rsidRPr="00C51B4A">
        <w:rPr>
          <w:iCs/>
          <w:sz w:val="22"/>
          <w:szCs w:val="22"/>
        </w:rPr>
        <w:t xml:space="preserve"> </w:t>
      </w:r>
      <w:proofErr w:type="spellStart"/>
      <w:r w:rsidRPr="00C51B4A">
        <w:rPr>
          <w:iCs/>
          <w:sz w:val="22"/>
          <w:szCs w:val="22"/>
        </w:rPr>
        <w:t>menunjukkan</w:t>
      </w:r>
      <w:proofErr w:type="spellEnd"/>
      <w:r w:rsidRPr="00C51B4A">
        <w:rPr>
          <w:iCs/>
          <w:sz w:val="22"/>
          <w:szCs w:val="22"/>
        </w:rPr>
        <w:t xml:space="preserve"> </w:t>
      </w:r>
      <w:r w:rsidRPr="00C51B4A">
        <w:rPr>
          <w:i/>
          <w:iCs/>
          <w:sz w:val="22"/>
          <w:szCs w:val="22"/>
        </w:rPr>
        <w:t>current ratio</w:t>
      </w:r>
      <w:r w:rsidRPr="00C51B4A">
        <w:rPr>
          <w:iCs/>
          <w:sz w:val="22"/>
          <w:szCs w:val="22"/>
        </w:rPr>
        <w:t xml:space="preserve"> </w:t>
      </w:r>
      <w:proofErr w:type="spellStart"/>
      <w:r w:rsidRPr="00C51B4A">
        <w:rPr>
          <w:iCs/>
          <w:sz w:val="22"/>
          <w:szCs w:val="22"/>
        </w:rPr>
        <w:t>secara</w:t>
      </w:r>
      <w:proofErr w:type="spellEnd"/>
      <w:r w:rsidRPr="00C51B4A">
        <w:rPr>
          <w:iCs/>
          <w:sz w:val="22"/>
          <w:szCs w:val="22"/>
        </w:rPr>
        <w:t xml:space="preserve"> </w:t>
      </w:r>
      <w:proofErr w:type="spellStart"/>
      <w:r w:rsidRPr="00C51B4A">
        <w:rPr>
          <w:iCs/>
          <w:sz w:val="22"/>
          <w:szCs w:val="22"/>
        </w:rPr>
        <w:t>parsial</w:t>
      </w:r>
      <w:proofErr w:type="spellEnd"/>
      <w:r w:rsidRPr="00C51B4A">
        <w:rPr>
          <w:i/>
          <w:iCs/>
          <w:sz w:val="22"/>
          <w:szCs w:val="22"/>
        </w:rPr>
        <w:t xml:space="preserve"> </w:t>
      </w:r>
      <w:proofErr w:type="spellStart"/>
      <w:r w:rsidRPr="00C51B4A">
        <w:rPr>
          <w:iCs/>
          <w:sz w:val="22"/>
          <w:szCs w:val="22"/>
        </w:rPr>
        <w:t>berpengaruh</w:t>
      </w:r>
      <w:proofErr w:type="spellEnd"/>
      <w:r w:rsidRPr="00C51B4A">
        <w:rPr>
          <w:iCs/>
          <w:sz w:val="22"/>
          <w:szCs w:val="22"/>
        </w:rPr>
        <w:t xml:space="preserve"> </w:t>
      </w:r>
      <w:proofErr w:type="spellStart"/>
      <w:r w:rsidRPr="00C51B4A">
        <w:rPr>
          <w:iCs/>
          <w:sz w:val="22"/>
          <w:szCs w:val="22"/>
        </w:rPr>
        <w:t>signifikan</w:t>
      </w:r>
      <w:proofErr w:type="spellEnd"/>
      <w:r w:rsidRPr="00C51B4A">
        <w:rPr>
          <w:iCs/>
          <w:sz w:val="22"/>
          <w:szCs w:val="22"/>
        </w:rPr>
        <w:t xml:space="preserve"> </w:t>
      </w:r>
      <w:proofErr w:type="spellStart"/>
      <w:r w:rsidRPr="00C51B4A">
        <w:rPr>
          <w:iCs/>
          <w:sz w:val="22"/>
          <w:szCs w:val="22"/>
        </w:rPr>
        <w:t>terhadap</w:t>
      </w:r>
      <w:proofErr w:type="spellEnd"/>
      <w:r w:rsidRPr="00C51B4A">
        <w:rPr>
          <w:iCs/>
          <w:sz w:val="22"/>
          <w:szCs w:val="22"/>
        </w:rPr>
        <w:t xml:space="preserve"> </w:t>
      </w:r>
      <w:r w:rsidRPr="00C51B4A">
        <w:rPr>
          <w:i/>
          <w:iCs/>
          <w:sz w:val="22"/>
          <w:szCs w:val="22"/>
        </w:rPr>
        <w:t>return on investment</w:t>
      </w:r>
      <w:r w:rsidRPr="00C51B4A">
        <w:rPr>
          <w:iCs/>
          <w:sz w:val="22"/>
          <w:szCs w:val="22"/>
        </w:rPr>
        <w:t xml:space="preserve">. </w:t>
      </w:r>
    </w:p>
    <w:p w14:paraId="53D3A291" w14:textId="5FED1BBA" w:rsidR="00C51B4A" w:rsidRPr="00C51B4A" w:rsidRDefault="00C51B4A" w:rsidP="00C51B4A">
      <w:pPr>
        <w:pStyle w:val="Default"/>
        <w:ind w:firstLine="720"/>
        <w:jc w:val="both"/>
        <w:rPr>
          <w:iCs/>
          <w:sz w:val="22"/>
          <w:szCs w:val="22"/>
        </w:rPr>
      </w:pPr>
      <w:proofErr w:type="spellStart"/>
      <w:r w:rsidRPr="00C51B4A">
        <w:rPr>
          <w:iCs/>
          <w:sz w:val="22"/>
          <w:szCs w:val="22"/>
        </w:rPr>
        <w:t>Berdasarkan</w:t>
      </w:r>
      <w:proofErr w:type="spellEnd"/>
      <w:r w:rsidRPr="00C51B4A">
        <w:rPr>
          <w:iCs/>
          <w:sz w:val="22"/>
          <w:szCs w:val="22"/>
        </w:rPr>
        <w:t xml:space="preserve"> </w:t>
      </w:r>
      <w:proofErr w:type="spellStart"/>
      <w:r w:rsidRPr="00C51B4A">
        <w:rPr>
          <w:iCs/>
          <w:sz w:val="22"/>
          <w:szCs w:val="22"/>
        </w:rPr>
        <w:t>hasil</w:t>
      </w:r>
      <w:proofErr w:type="spellEnd"/>
      <w:r w:rsidRPr="00C51B4A">
        <w:rPr>
          <w:iCs/>
          <w:sz w:val="22"/>
          <w:szCs w:val="22"/>
        </w:rPr>
        <w:t xml:space="preserve"> </w:t>
      </w:r>
      <w:proofErr w:type="spellStart"/>
      <w:r w:rsidRPr="00C51B4A">
        <w:rPr>
          <w:iCs/>
          <w:sz w:val="22"/>
          <w:szCs w:val="22"/>
        </w:rPr>
        <w:t>penelitian</w:t>
      </w:r>
      <w:proofErr w:type="spellEnd"/>
      <w:r w:rsidRPr="00C51B4A">
        <w:rPr>
          <w:iCs/>
          <w:sz w:val="22"/>
          <w:szCs w:val="22"/>
        </w:rPr>
        <w:t xml:space="preserve">, </w:t>
      </w:r>
      <w:proofErr w:type="spellStart"/>
      <w:r w:rsidRPr="00C51B4A">
        <w:rPr>
          <w:iCs/>
          <w:sz w:val="22"/>
          <w:szCs w:val="22"/>
        </w:rPr>
        <w:t>adanya</w:t>
      </w:r>
      <w:proofErr w:type="spellEnd"/>
      <w:r w:rsidRPr="00C51B4A">
        <w:rPr>
          <w:iCs/>
          <w:sz w:val="22"/>
          <w:szCs w:val="22"/>
        </w:rPr>
        <w:t xml:space="preserve"> </w:t>
      </w:r>
      <w:proofErr w:type="spellStart"/>
      <w:r w:rsidRPr="00C51B4A">
        <w:rPr>
          <w:iCs/>
          <w:sz w:val="22"/>
          <w:szCs w:val="22"/>
        </w:rPr>
        <w:t>pengaruh</w:t>
      </w:r>
      <w:proofErr w:type="spellEnd"/>
      <w:r w:rsidRPr="00C51B4A">
        <w:rPr>
          <w:iCs/>
          <w:sz w:val="22"/>
          <w:szCs w:val="22"/>
        </w:rPr>
        <w:t xml:space="preserve"> yang </w:t>
      </w:r>
      <w:proofErr w:type="spellStart"/>
      <w:r w:rsidRPr="00C51B4A">
        <w:rPr>
          <w:iCs/>
          <w:sz w:val="22"/>
          <w:szCs w:val="22"/>
        </w:rPr>
        <w:t>signifikan</w:t>
      </w:r>
      <w:proofErr w:type="spellEnd"/>
      <w:r w:rsidRPr="00C51B4A">
        <w:rPr>
          <w:iCs/>
          <w:sz w:val="22"/>
          <w:szCs w:val="22"/>
        </w:rPr>
        <w:t xml:space="preserve"> </w:t>
      </w:r>
      <w:proofErr w:type="spellStart"/>
      <w:r w:rsidRPr="00C51B4A">
        <w:rPr>
          <w:iCs/>
          <w:sz w:val="22"/>
          <w:szCs w:val="22"/>
        </w:rPr>
        <w:t>positif</w:t>
      </w:r>
      <w:proofErr w:type="spellEnd"/>
      <w:r w:rsidRPr="00C51B4A">
        <w:rPr>
          <w:iCs/>
          <w:sz w:val="22"/>
          <w:szCs w:val="22"/>
        </w:rPr>
        <w:t xml:space="preserve"> pada </w:t>
      </w:r>
      <w:proofErr w:type="spellStart"/>
      <w:r w:rsidRPr="00C51B4A">
        <w:rPr>
          <w:iCs/>
          <w:sz w:val="22"/>
          <w:szCs w:val="22"/>
        </w:rPr>
        <w:t>pengujian</w:t>
      </w:r>
      <w:proofErr w:type="spellEnd"/>
      <w:r w:rsidRPr="00C51B4A">
        <w:rPr>
          <w:iCs/>
          <w:sz w:val="22"/>
          <w:szCs w:val="22"/>
        </w:rPr>
        <w:t xml:space="preserve"> </w:t>
      </w:r>
      <w:proofErr w:type="spellStart"/>
      <w:r w:rsidRPr="00C51B4A">
        <w:rPr>
          <w:iCs/>
          <w:sz w:val="22"/>
          <w:szCs w:val="22"/>
        </w:rPr>
        <w:t>variabel</w:t>
      </w:r>
      <w:proofErr w:type="spellEnd"/>
      <w:r w:rsidRPr="00C51B4A">
        <w:rPr>
          <w:iCs/>
          <w:sz w:val="22"/>
          <w:szCs w:val="22"/>
        </w:rPr>
        <w:t xml:space="preserve"> </w:t>
      </w:r>
      <w:r w:rsidRPr="00C51B4A">
        <w:rPr>
          <w:i/>
          <w:iCs/>
          <w:sz w:val="22"/>
          <w:szCs w:val="22"/>
        </w:rPr>
        <w:t xml:space="preserve">current ratio </w:t>
      </w:r>
      <w:proofErr w:type="spellStart"/>
      <w:r w:rsidRPr="00C51B4A">
        <w:rPr>
          <w:iCs/>
          <w:sz w:val="22"/>
          <w:szCs w:val="22"/>
        </w:rPr>
        <w:t>menunjukkan</w:t>
      </w:r>
      <w:proofErr w:type="spellEnd"/>
      <w:r w:rsidRPr="00C51B4A">
        <w:rPr>
          <w:iCs/>
          <w:sz w:val="22"/>
          <w:szCs w:val="22"/>
        </w:rPr>
        <w:t xml:space="preserve"> </w:t>
      </w:r>
      <w:proofErr w:type="spellStart"/>
      <w:r w:rsidRPr="00C51B4A">
        <w:rPr>
          <w:iCs/>
          <w:sz w:val="22"/>
          <w:szCs w:val="22"/>
        </w:rPr>
        <w:t>bahwa</w:t>
      </w:r>
      <w:proofErr w:type="spellEnd"/>
      <w:r w:rsidRPr="00C51B4A">
        <w:rPr>
          <w:iCs/>
          <w:sz w:val="22"/>
          <w:szCs w:val="22"/>
        </w:rPr>
        <w:t xml:space="preserve"> </w:t>
      </w:r>
      <w:proofErr w:type="spellStart"/>
      <w:r w:rsidRPr="00C51B4A">
        <w:rPr>
          <w:iCs/>
          <w:sz w:val="22"/>
          <w:szCs w:val="22"/>
        </w:rPr>
        <w:t>perusahaan</w:t>
      </w:r>
      <w:proofErr w:type="spellEnd"/>
      <w:r w:rsidRPr="00C51B4A">
        <w:rPr>
          <w:iCs/>
          <w:sz w:val="22"/>
          <w:szCs w:val="22"/>
        </w:rPr>
        <w:t xml:space="preserve"> </w:t>
      </w:r>
      <w:proofErr w:type="spellStart"/>
      <w:r w:rsidRPr="00C51B4A">
        <w:rPr>
          <w:iCs/>
          <w:sz w:val="22"/>
          <w:szCs w:val="22"/>
        </w:rPr>
        <w:t>memilikitingkat</w:t>
      </w:r>
      <w:proofErr w:type="spellEnd"/>
      <w:r w:rsidRPr="00C51B4A">
        <w:rPr>
          <w:iCs/>
          <w:sz w:val="22"/>
          <w:szCs w:val="22"/>
        </w:rPr>
        <w:t xml:space="preserve"> </w:t>
      </w:r>
      <w:proofErr w:type="spellStart"/>
      <w:r w:rsidRPr="00C51B4A">
        <w:rPr>
          <w:iCs/>
          <w:sz w:val="22"/>
          <w:szCs w:val="22"/>
        </w:rPr>
        <w:t>likuiditas</w:t>
      </w:r>
      <w:proofErr w:type="spellEnd"/>
      <w:r w:rsidRPr="00C51B4A">
        <w:rPr>
          <w:iCs/>
          <w:sz w:val="22"/>
          <w:szCs w:val="22"/>
        </w:rPr>
        <w:t xml:space="preserve"> yang </w:t>
      </w:r>
      <w:proofErr w:type="spellStart"/>
      <w:r w:rsidRPr="00C51B4A">
        <w:rPr>
          <w:iCs/>
          <w:sz w:val="22"/>
          <w:szCs w:val="22"/>
        </w:rPr>
        <w:t>tinggi</w:t>
      </w:r>
      <w:proofErr w:type="spellEnd"/>
      <w:r w:rsidRPr="00C51B4A">
        <w:rPr>
          <w:iCs/>
          <w:sz w:val="22"/>
          <w:szCs w:val="22"/>
        </w:rPr>
        <w:t xml:space="preserve"> </w:t>
      </w:r>
      <w:proofErr w:type="spellStart"/>
      <w:r w:rsidRPr="00C51B4A">
        <w:rPr>
          <w:iCs/>
          <w:sz w:val="22"/>
          <w:szCs w:val="22"/>
        </w:rPr>
        <w:t>sehingga</w:t>
      </w:r>
      <w:proofErr w:type="spellEnd"/>
      <w:r w:rsidRPr="00C51B4A">
        <w:rPr>
          <w:iCs/>
          <w:sz w:val="22"/>
          <w:szCs w:val="22"/>
        </w:rPr>
        <w:t xml:space="preserve"> </w:t>
      </w:r>
      <w:proofErr w:type="spellStart"/>
      <w:r w:rsidRPr="00C51B4A">
        <w:rPr>
          <w:iCs/>
          <w:sz w:val="22"/>
          <w:szCs w:val="22"/>
        </w:rPr>
        <w:t>dapat</w:t>
      </w:r>
      <w:proofErr w:type="spellEnd"/>
      <w:r w:rsidRPr="00C51B4A">
        <w:rPr>
          <w:iCs/>
          <w:sz w:val="22"/>
          <w:szCs w:val="22"/>
        </w:rPr>
        <w:t xml:space="preserve"> </w:t>
      </w:r>
      <w:proofErr w:type="spellStart"/>
      <w:r w:rsidRPr="00C51B4A">
        <w:rPr>
          <w:iCs/>
          <w:sz w:val="22"/>
          <w:szCs w:val="22"/>
        </w:rPr>
        <w:t>menarik</w:t>
      </w:r>
      <w:proofErr w:type="spellEnd"/>
      <w:r w:rsidRPr="00C51B4A">
        <w:rPr>
          <w:iCs/>
          <w:sz w:val="22"/>
          <w:szCs w:val="22"/>
        </w:rPr>
        <w:t xml:space="preserve"> </w:t>
      </w:r>
      <w:proofErr w:type="spellStart"/>
      <w:r w:rsidRPr="00C51B4A">
        <w:rPr>
          <w:iCs/>
          <w:sz w:val="22"/>
          <w:szCs w:val="22"/>
        </w:rPr>
        <w:t>kreditor</w:t>
      </w:r>
      <w:proofErr w:type="spellEnd"/>
      <w:r w:rsidRPr="00C51B4A">
        <w:rPr>
          <w:iCs/>
          <w:sz w:val="22"/>
          <w:szCs w:val="22"/>
        </w:rPr>
        <w:t xml:space="preserve"> </w:t>
      </w:r>
      <w:proofErr w:type="spellStart"/>
      <w:r w:rsidRPr="00C51B4A">
        <w:rPr>
          <w:iCs/>
          <w:sz w:val="22"/>
          <w:szCs w:val="22"/>
        </w:rPr>
        <w:t>untuk</w:t>
      </w:r>
      <w:proofErr w:type="spellEnd"/>
      <w:r w:rsidRPr="00C51B4A">
        <w:rPr>
          <w:iCs/>
          <w:sz w:val="22"/>
          <w:szCs w:val="22"/>
        </w:rPr>
        <w:t xml:space="preserve"> </w:t>
      </w:r>
      <w:proofErr w:type="spellStart"/>
      <w:r w:rsidRPr="00C51B4A">
        <w:rPr>
          <w:iCs/>
          <w:sz w:val="22"/>
          <w:szCs w:val="22"/>
        </w:rPr>
        <w:t>memberikan</w:t>
      </w:r>
      <w:proofErr w:type="spellEnd"/>
      <w:r w:rsidRPr="00C51B4A">
        <w:rPr>
          <w:iCs/>
          <w:sz w:val="22"/>
          <w:szCs w:val="22"/>
        </w:rPr>
        <w:t xml:space="preserve"> </w:t>
      </w:r>
      <w:proofErr w:type="spellStart"/>
      <w:r w:rsidRPr="00C51B4A">
        <w:rPr>
          <w:iCs/>
          <w:sz w:val="22"/>
          <w:szCs w:val="22"/>
        </w:rPr>
        <w:t>pinjaman</w:t>
      </w:r>
      <w:proofErr w:type="spellEnd"/>
      <w:r w:rsidRPr="00C51B4A">
        <w:rPr>
          <w:iCs/>
          <w:sz w:val="22"/>
          <w:szCs w:val="22"/>
        </w:rPr>
        <w:t xml:space="preserve"> </w:t>
      </w:r>
      <w:proofErr w:type="spellStart"/>
      <w:r w:rsidRPr="00C51B4A">
        <w:rPr>
          <w:iCs/>
          <w:sz w:val="22"/>
          <w:szCs w:val="22"/>
        </w:rPr>
        <w:t>kepada</w:t>
      </w:r>
      <w:proofErr w:type="spellEnd"/>
      <w:r w:rsidRPr="00C51B4A">
        <w:rPr>
          <w:iCs/>
          <w:sz w:val="22"/>
          <w:szCs w:val="22"/>
        </w:rPr>
        <w:t xml:space="preserve"> </w:t>
      </w:r>
      <w:proofErr w:type="spellStart"/>
      <w:r w:rsidRPr="00C51B4A">
        <w:rPr>
          <w:iCs/>
          <w:sz w:val="22"/>
          <w:szCs w:val="22"/>
        </w:rPr>
        <w:t>perusahaan</w:t>
      </w:r>
      <w:proofErr w:type="spellEnd"/>
      <w:r w:rsidRPr="00C51B4A">
        <w:rPr>
          <w:iCs/>
          <w:sz w:val="22"/>
          <w:szCs w:val="22"/>
        </w:rPr>
        <w:t xml:space="preserve"> </w:t>
      </w:r>
      <w:proofErr w:type="spellStart"/>
      <w:r w:rsidRPr="00C51B4A">
        <w:rPr>
          <w:iCs/>
          <w:sz w:val="22"/>
          <w:szCs w:val="22"/>
        </w:rPr>
        <w:t>sehingga</w:t>
      </w:r>
      <w:proofErr w:type="spellEnd"/>
      <w:r w:rsidRPr="00C51B4A">
        <w:rPr>
          <w:iCs/>
          <w:sz w:val="22"/>
          <w:szCs w:val="22"/>
        </w:rPr>
        <w:t xml:space="preserve"> </w:t>
      </w:r>
      <w:proofErr w:type="spellStart"/>
      <w:r w:rsidRPr="00C51B4A">
        <w:rPr>
          <w:iCs/>
          <w:sz w:val="22"/>
          <w:szCs w:val="22"/>
        </w:rPr>
        <w:t>aktivitas</w:t>
      </w:r>
      <w:proofErr w:type="spellEnd"/>
      <w:r w:rsidRPr="00C51B4A">
        <w:rPr>
          <w:iCs/>
          <w:sz w:val="22"/>
          <w:szCs w:val="22"/>
        </w:rPr>
        <w:t xml:space="preserve"> </w:t>
      </w:r>
      <w:proofErr w:type="spellStart"/>
      <w:r w:rsidRPr="00C51B4A">
        <w:rPr>
          <w:iCs/>
          <w:sz w:val="22"/>
          <w:szCs w:val="22"/>
        </w:rPr>
        <w:t>perusahaan</w:t>
      </w:r>
      <w:proofErr w:type="spellEnd"/>
      <w:r w:rsidRPr="00C51B4A">
        <w:rPr>
          <w:iCs/>
          <w:sz w:val="22"/>
          <w:szCs w:val="22"/>
        </w:rPr>
        <w:t xml:space="preserve"> </w:t>
      </w:r>
      <w:proofErr w:type="spellStart"/>
      <w:r w:rsidRPr="00C51B4A">
        <w:rPr>
          <w:iCs/>
          <w:sz w:val="22"/>
          <w:szCs w:val="22"/>
        </w:rPr>
        <w:t>tidak</w:t>
      </w:r>
      <w:proofErr w:type="spellEnd"/>
      <w:r w:rsidRPr="00C51B4A">
        <w:rPr>
          <w:iCs/>
          <w:sz w:val="22"/>
          <w:szCs w:val="22"/>
        </w:rPr>
        <w:t xml:space="preserve"> </w:t>
      </w:r>
      <w:proofErr w:type="spellStart"/>
      <w:r w:rsidRPr="00C51B4A">
        <w:rPr>
          <w:iCs/>
          <w:sz w:val="22"/>
          <w:szCs w:val="22"/>
        </w:rPr>
        <w:t>terganggu</w:t>
      </w:r>
      <w:proofErr w:type="spellEnd"/>
      <w:r w:rsidRPr="00C51B4A">
        <w:rPr>
          <w:iCs/>
          <w:sz w:val="22"/>
          <w:szCs w:val="22"/>
        </w:rPr>
        <w:t xml:space="preserve"> dan </w:t>
      </w:r>
      <w:proofErr w:type="spellStart"/>
      <w:r w:rsidRPr="00C51B4A">
        <w:rPr>
          <w:iCs/>
          <w:sz w:val="22"/>
          <w:szCs w:val="22"/>
        </w:rPr>
        <w:t>perusahaan</w:t>
      </w:r>
      <w:proofErr w:type="spellEnd"/>
      <w:r w:rsidRPr="00C51B4A">
        <w:rPr>
          <w:iCs/>
          <w:sz w:val="22"/>
          <w:szCs w:val="22"/>
        </w:rPr>
        <w:t xml:space="preserve"> </w:t>
      </w:r>
      <w:proofErr w:type="spellStart"/>
      <w:r w:rsidRPr="00C51B4A">
        <w:rPr>
          <w:iCs/>
          <w:sz w:val="22"/>
          <w:szCs w:val="22"/>
        </w:rPr>
        <w:t>dapat</w:t>
      </w:r>
      <w:proofErr w:type="spellEnd"/>
      <w:r w:rsidRPr="00C51B4A">
        <w:rPr>
          <w:iCs/>
          <w:sz w:val="22"/>
          <w:szCs w:val="22"/>
        </w:rPr>
        <w:t xml:space="preserve"> </w:t>
      </w:r>
      <w:proofErr w:type="spellStart"/>
      <w:r w:rsidRPr="00C51B4A">
        <w:rPr>
          <w:iCs/>
          <w:sz w:val="22"/>
          <w:szCs w:val="22"/>
        </w:rPr>
        <w:t>meningkatkan</w:t>
      </w:r>
      <w:proofErr w:type="spellEnd"/>
      <w:r w:rsidRPr="00C51B4A">
        <w:rPr>
          <w:iCs/>
          <w:sz w:val="22"/>
          <w:szCs w:val="22"/>
        </w:rPr>
        <w:t xml:space="preserve"> </w:t>
      </w:r>
      <w:r w:rsidRPr="00C51B4A">
        <w:rPr>
          <w:i/>
          <w:iCs/>
          <w:sz w:val="22"/>
          <w:szCs w:val="22"/>
        </w:rPr>
        <w:t>return on investment</w:t>
      </w:r>
      <w:r w:rsidRPr="00C51B4A">
        <w:rPr>
          <w:iCs/>
          <w:sz w:val="22"/>
          <w:szCs w:val="22"/>
        </w:rPr>
        <w:t xml:space="preserve">. </w:t>
      </w:r>
      <w:proofErr w:type="spellStart"/>
      <w:r w:rsidRPr="00C51B4A">
        <w:rPr>
          <w:iCs/>
          <w:sz w:val="22"/>
          <w:szCs w:val="22"/>
        </w:rPr>
        <w:t>Perubahan</w:t>
      </w:r>
      <w:proofErr w:type="spellEnd"/>
      <w:r w:rsidRPr="00C51B4A">
        <w:rPr>
          <w:iCs/>
          <w:sz w:val="22"/>
          <w:szCs w:val="22"/>
        </w:rPr>
        <w:t xml:space="preserve"> yang </w:t>
      </w:r>
      <w:proofErr w:type="spellStart"/>
      <w:r w:rsidRPr="00C51B4A">
        <w:rPr>
          <w:iCs/>
          <w:sz w:val="22"/>
          <w:szCs w:val="22"/>
        </w:rPr>
        <w:t>terjadi</w:t>
      </w:r>
      <w:proofErr w:type="spellEnd"/>
      <w:r w:rsidRPr="00C51B4A">
        <w:rPr>
          <w:iCs/>
          <w:sz w:val="22"/>
          <w:szCs w:val="22"/>
        </w:rPr>
        <w:t xml:space="preserve"> </w:t>
      </w:r>
      <w:proofErr w:type="spellStart"/>
      <w:r w:rsidRPr="00C51B4A">
        <w:rPr>
          <w:iCs/>
          <w:sz w:val="22"/>
          <w:szCs w:val="22"/>
        </w:rPr>
        <w:t>baik</w:t>
      </w:r>
      <w:proofErr w:type="spellEnd"/>
      <w:r w:rsidRPr="00C51B4A">
        <w:rPr>
          <w:iCs/>
          <w:sz w:val="22"/>
          <w:szCs w:val="22"/>
        </w:rPr>
        <w:t xml:space="preserve"> pada </w:t>
      </w:r>
      <w:proofErr w:type="spellStart"/>
      <w:r w:rsidRPr="00C51B4A">
        <w:rPr>
          <w:iCs/>
          <w:sz w:val="22"/>
          <w:szCs w:val="22"/>
        </w:rPr>
        <w:t>jumlah</w:t>
      </w:r>
      <w:proofErr w:type="spellEnd"/>
      <w:r w:rsidRPr="00C51B4A">
        <w:rPr>
          <w:iCs/>
          <w:sz w:val="22"/>
          <w:szCs w:val="22"/>
        </w:rPr>
        <w:t xml:space="preserve"> </w:t>
      </w:r>
      <w:proofErr w:type="spellStart"/>
      <w:r w:rsidRPr="00C51B4A">
        <w:rPr>
          <w:iCs/>
          <w:sz w:val="22"/>
          <w:szCs w:val="22"/>
        </w:rPr>
        <w:t>aktiva</w:t>
      </w:r>
      <w:proofErr w:type="spellEnd"/>
      <w:r w:rsidRPr="00C51B4A">
        <w:rPr>
          <w:iCs/>
          <w:sz w:val="22"/>
          <w:szCs w:val="22"/>
        </w:rPr>
        <w:t xml:space="preserve"> lancer </w:t>
      </w:r>
      <w:proofErr w:type="spellStart"/>
      <w:r w:rsidRPr="00C51B4A">
        <w:rPr>
          <w:iCs/>
          <w:sz w:val="22"/>
          <w:szCs w:val="22"/>
        </w:rPr>
        <w:t>atau</w:t>
      </w:r>
      <w:proofErr w:type="spellEnd"/>
      <w:r w:rsidRPr="00C51B4A">
        <w:rPr>
          <w:iCs/>
          <w:sz w:val="22"/>
          <w:szCs w:val="22"/>
        </w:rPr>
        <w:t xml:space="preserve"> </w:t>
      </w:r>
      <w:proofErr w:type="spellStart"/>
      <w:r w:rsidRPr="00C51B4A">
        <w:rPr>
          <w:iCs/>
          <w:sz w:val="22"/>
          <w:szCs w:val="22"/>
        </w:rPr>
        <w:t>hutang</w:t>
      </w:r>
      <w:proofErr w:type="spellEnd"/>
      <w:r w:rsidRPr="00C51B4A">
        <w:rPr>
          <w:iCs/>
          <w:sz w:val="22"/>
          <w:szCs w:val="22"/>
        </w:rPr>
        <w:t xml:space="preserve"> lancer </w:t>
      </w:r>
      <w:proofErr w:type="spellStart"/>
      <w:r w:rsidRPr="00C51B4A">
        <w:rPr>
          <w:iCs/>
          <w:sz w:val="22"/>
          <w:szCs w:val="22"/>
        </w:rPr>
        <w:t>berpengaruh</w:t>
      </w:r>
      <w:proofErr w:type="spellEnd"/>
      <w:r w:rsidRPr="00C51B4A">
        <w:rPr>
          <w:iCs/>
          <w:sz w:val="22"/>
          <w:szCs w:val="22"/>
        </w:rPr>
        <w:t xml:space="preserve"> </w:t>
      </w:r>
      <w:proofErr w:type="spellStart"/>
      <w:r w:rsidRPr="00C51B4A">
        <w:rPr>
          <w:iCs/>
          <w:sz w:val="22"/>
          <w:szCs w:val="22"/>
        </w:rPr>
        <w:t>dalam</w:t>
      </w:r>
      <w:proofErr w:type="spellEnd"/>
      <w:r w:rsidRPr="00C51B4A">
        <w:rPr>
          <w:iCs/>
          <w:sz w:val="22"/>
          <w:szCs w:val="22"/>
        </w:rPr>
        <w:t xml:space="preserve"> </w:t>
      </w:r>
      <w:proofErr w:type="spellStart"/>
      <w:r w:rsidRPr="00C51B4A">
        <w:rPr>
          <w:iCs/>
          <w:sz w:val="22"/>
          <w:szCs w:val="22"/>
        </w:rPr>
        <w:t>meningkatnya</w:t>
      </w:r>
      <w:proofErr w:type="spellEnd"/>
      <w:r w:rsidRPr="00C51B4A">
        <w:rPr>
          <w:iCs/>
          <w:sz w:val="22"/>
          <w:szCs w:val="22"/>
        </w:rPr>
        <w:t xml:space="preserve"> </w:t>
      </w:r>
      <w:proofErr w:type="spellStart"/>
      <w:r w:rsidRPr="00C51B4A">
        <w:rPr>
          <w:iCs/>
          <w:sz w:val="22"/>
          <w:szCs w:val="22"/>
        </w:rPr>
        <w:t>keuntungan</w:t>
      </w:r>
      <w:proofErr w:type="spellEnd"/>
      <w:r w:rsidRPr="00C51B4A">
        <w:rPr>
          <w:iCs/>
          <w:sz w:val="22"/>
          <w:szCs w:val="22"/>
        </w:rPr>
        <w:t xml:space="preserve">, </w:t>
      </w:r>
      <w:proofErr w:type="spellStart"/>
      <w:r w:rsidRPr="00C51B4A">
        <w:rPr>
          <w:iCs/>
          <w:sz w:val="22"/>
          <w:szCs w:val="22"/>
        </w:rPr>
        <w:t>sehingga</w:t>
      </w:r>
      <w:proofErr w:type="spellEnd"/>
      <w:r w:rsidRPr="00C51B4A">
        <w:rPr>
          <w:iCs/>
          <w:sz w:val="22"/>
          <w:szCs w:val="22"/>
        </w:rPr>
        <w:t xml:space="preserve"> </w:t>
      </w:r>
      <w:proofErr w:type="spellStart"/>
      <w:r w:rsidRPr="00C51B4A">
        <w:rPr>
          <w:iCs/>
          <w:sz w:val="22"/>
          <w:szCs w:val="22"/>
        </w:rPr>
        <w:t>peningkatan</w:t>
      </w:r>
      <w:proofErr w:type="spellEnd"/>
      <w:r w:rsidRPr="00C51B4A">
        <w:rPr>
          <w:iCs/>
          <w:sz w:val="22"/>
          <w:szCs w:val="22"/>
        </w:rPr>
        <w:t xml:space="preserve"> </w:t>
      </w:r>
      <w:proofErr w:type="spellStart"/>
      <w:r w:rsidRPr="00C51B4A">
        <w:rPr>
          <w:iCs/>
          <w:sz w:val="22"/>
          <w:szCs w:val="22"/>
        </w:rPr>
        <w:t>likuiditas</w:t>
      </w:r>
      <w:proofErr w:type="spellEnd"/>
      <w:r w:rsidRPr="00C51B4A">
        <w:rPr>
          <w:iCs/>
          <w:sz w:val="22"/>
          <w:szCs w:val="22"/>
        </w:rPr>
        <w:t xml:space="preserve"> </w:t>
      </w:r>
      <w:r w:rsidRPr="00C51B4A">
        <w:rPr>
          <w:i/>
          <w:iCs/>
          <w:sz w:val="22"/>
          <w:szCs w:val="22"/>
        </w:rPr>
        <w:t>current ratio</w:t>
      </w:r>
      <w:r w:rsidRPr="00C51B4A">
        <w:rPr>
          <w:iCs/>
          <w:sz w:val="22"/>
          <w:szCs w:val="22"/>
        </w:rPr>
        <w:t xml:space="preserve"> </w:t>
      </w:r>
      <w:proofErr w:type="spellStart"/>
      <w:r w:rsidRPr="00C51B4A">
        <w:rPr>
          <w:iCs/>
          <w:sz w:val="22"/>
          <w:szCs w:val="22"/>
        </w:rPr>
        <w:t>atau</w:t>
      </w:r>
      <w:proofErr w:type="spellEnd"/>
      <w:r w:rsidRPr="00C51B4A">
        <w:rPr>
          <w:iCs/>
          <w:sz w:val="22"/>
          <w:szCs w:val="22"/>
        </w:rPr>
        <w:t xml:space="preserve"> </w:t>
      </w:r>
      <w:proofErr w:type="spellStart"/>
      <w:r w:rsidRPr="00C51B4A">
        <w:rPr>
          <w:iCs/>
          <w:sz w:val="22"/>
          <w:szCs w:val="22"/>
        </w:rPr>
        <w:t>tinggi</w:t>
      </w:r>
      <w:proofErr w:type="spellEnd"/>
      <w:r w:rsidRPr="00C51B4A">
        <w:rPr>
          <w:iCs/>
          <w:sz w:val="22"/>
          <w:szCs w:val="22"/>
        </w:rPr>
        <w:t xml:space="preserve"> </w:t>
      </w:r>
      <w:proofErr w:type="spellStart"/>
      <w:r w:rsidRPr="00C51B4A">
        <w:rPr>
          <w:iCs/>
          <w:sz w:val="22"/>
          <w:szCs w:val="22"/>
        </w:rPr>
        <w:t>rendahnya</w:t>
      </w:r>
      <w:proofErr w:type="spellEnd"/>
      <w:r w:rsidRPr="00C51B4A">
        <w:rPr>
          <w:iCs/>
          <w:sz w:val="22"/>
          <w:szCs w:val="22"/>
        </w:rPr>
        <w:t xml:space="preserve"> </w:t>
      </w:r>
      <w:proofErr w:type="spellStart"/>
      <w:r w:rsidRPr="00C51B4A">
        <w:rPr>
          <w:iCs/>
          <w:sz w:val="22"/>
          <w:szCs w:val="22"/>
        </w:rPr>
        <w:t>nilai</w:t>
      </w:r>
      <w:proofErr w:type="spellEnd"/>
      <w:r w:rsidRPr="00C51B4A">
        <w:rPr>
          <w:iCs/>
          <w:sz w:val="22"/>
          <w:szCs w:val="22"/>
        </w:rPr>
        <w:t xml:space="preserve"> </w:t>
      </w:r>
      <w:r w:rsidRPr="00C51B4A">
        <w:rPr>
          <w:i/>
          <w:iCs/>
          <w:sz w:val="22"/>
          <w:szCs w:val="22"/>
        </w:rPr>
        <w:t>current ratio</w:t>
      </w:r>
      <w:r w:rsidRPr="00C51B4A">
        <w:rPr>
          <w:iCs/>
          <w:sz w:val="22"/>
          <w:szCs w:val="22"/>
        </w:rPr>
        <w:t xml:space="preserve"> </w:t>
      </w:r>
      <w:proofErr w:type="spellStart"/>
      <w:r w:rsidRPr="00C51B4A">
        <w:rPr>
          <w:iCs/>
          <w:sz w:val="22"/>
          <w:szCs w:val="22"/>
        </w:rPr>
        <w:t>terhadap</w:t>
      </w:r>
      <w:proofErr w:type="spellEnd"/>
      <w:r w:rsidRPr="00C51B4A">
        <w:rPr>
          <w:iCs/>
          <w:sz w:val="22"/>
          <w:szCs w:val="22"/>
        </w:rPr>
        <w:t xml:space="preserve"> </w:t>
      </w:r>
      <w:proofErr w:type="spellStart"/>
      <w:r w:rsidRPr="00C51B4A">
        <w:rPr>
          <w:iCs/>
          <w:sz w:val="22"/>
          <w:szCs w:val="22"/>
        </w:rPr>
        <w:t>perubahan</w:t>
      </w:r>
      <w:proofErr w:type="spellEnd"/>
      <w:r w:rsidRPr="00C51B4A">
        <w:rPr>
          <w:iCs/>
          <w:sz w:val="22"/>
          <w:szCs w:val="22"/>
        </w:rPr>
        <w:t xml:space="preserve"> </w:t>
      </w:r>
      <w:r w:rsidRPr="00C51B4A">
        <w:rPr>
          <w:i/>
          <w:iCs/>
          <w:sz w:val="22"/>
          <w:szCs w:val="22"/>
        </w:rPr>
        <w:t>return on investment.</w:t>
      </w:r>
      <w:r w:rsidRPr="00C51B4A">
        <w:rPr>
          <w:iCs/>
          <w:sz w:val="22"/>
          <w:szCs w:val="22"/>
        </w:rPr>
        <w:t xml:space="preserve"> </w:t>
      </w:r>
      <w:proofErr w:type="spellStart"/>
      <w:r w:rsidRPr="00C51B4A">
        <w:rPr>
          <w:iCs/>
          <w:sz w:val="22"/>
          <w:szCs w:val="22"/>
        </w:rPr>
        <w:t>Dengan</w:t>
      </w:r>
      <w:proofErr w:type="spellEnd"/>
      <w:r w:rsidRPr="00C51B4A">
        <w:rPr>
          <w:iCs/>
          <w:sz w:val="22"/>
          <w:szCs w:val="22"/>
        </w:rPr>
        <w:t xml:space="preserve"> </w:t>
      </w:r>
      <w:proofErr w:type="spellStart"/>
      <w:r w:rsidRPr="00C51B4A">
        <w:rPr>
          <w:iCs/>
          <w:sz w:val="22"/>
          <w:szCs w:val="22"/>
        </w:rPr>
        <w:t>demikian</w:t>
      </w:r>
      <w:proofErr w:type="spellEnd"/>
      <w:r w:rsidRPr="00C51B4A">
        <w:rPr>
          <w:iCs/>
          <w:sz w:val="22"/>
          <w:szCs w:val="22"/>
        </w:rPr>
        <w:t xml:space="preserve">, </w:t>
      </w:r>
      <w:proofErr w:type="spellStart"/>
      <w:r w:rsidRPr="00C51B4A">
        <w:rPr>
          <w:iCs/>
          <w:sz w:val="22"/>
          <w:szCs w:val="22"/>
        </w:rPr>
        <w:t>maka</w:t>
      </w:r>
      <w:proofErr w:type="spellEnd"/>
      <w:r w:rsidRPr="00C51B4A">
        <w:rPr>
          <w:iCs/>
          <w:sz w:val="22"/>
          <w:szCs w:val="22"/>
        </w:rPr>
        <w:t xml:space="preserve"> </w:t>
      </w:r>
      <w:proofErr w:type="spellStart"/>
      <w:r w:rsidRPr="00C51B4A">
        <w:rPr>
          <w:iCs/>
          <w:sz w:val="22"/>
          <w:szCs w:val="22"/>
        </w:rPr>
        <w:t>hipotesis</w:t>
      </w:r>
      <w:proofErr w:type="spellEnd"/>
      <w:r w:rsidRPr="00C51B4A">
        <w:rPr>
          <w:iCs/>
          <w:sz w:val="22"/>
          <w:szCs w:val="22"/>
        </w:rPr>
        <w:t xml:space="preserve"> yang </w:t>
      </w:r>
      <w:proofErr w:type="spellStart"/>
      <w:r w:rsidRPr="00C51B4A">
        <w:rPr>
          <w:iCs/>
          <w:sz w:val="22"/>
          <w:szCs w:val="22"/>
        </w:rPr>
        <w:t>menyatakan</w:t>
      </w:r>
      <w:proofErr w:type="spellEnd"/>
      <w:r w:rsidRPr="00C51B4A">
        <w:rPr>
          <w:iCs/>
          <w:sz w:val="22"/>
          <w:szCs w:val="22"/>
        </w:rPr>
        <w:t xml:space="preserve"> </w:t>
      </w:r>
      <w:proofErr w:type="spellStart"/>
      <w:r w:rsidRPr="00C51B4A">
        <w:rPr>
          <w:iCs/>
          <w:sz w:val="22"/>
          <w:szCs w:val="22"/>
        </w:rPr>
        <w:t>bahwa</w:t>
      </w:r>
      <w:proofErr w:type="spellEnd"/>
      <w:r w:rsidRPr="00C51B4A">
        <w:rPr>
          <w:iCs/>
          <w:sz w:val="22"/>
          <w:szCs w:val="22"/>
        </w:rPr>
        <w:t xml:space="preserve"> </w:t>
      </w:r>
      <w:proofErr w:type="spellStart"/>
      <w:r w:rsidRPr="00C51B4A">
        <w:rPr>
          <w:iCs/>
          <w:sz w:val="22"/>
          <w:szCs w:val="22"/>
        </w:rPr>
        <w:t>variabel</w:t>
      </w:r>
      <w:proofErr w:type="spellEnd"/>
      <w:r w:rsidRPr="00C51B4A">
        <w:rPr>
          <w:iCs/>
          <w:sz w:val="22"/>
          <w:szCs w:val="22"/>
        </w:rPr>
        <w:t xml:space="preserve"> </w:t>
      </w:r>
      <w:r w:rsidRPr="00C51B4A">
        <w:rPr>
          <w:i/>
          <w:iCs/>
          <w:sz w:val="22"/>
          <w:szCs w:val="22"/>
        </w:rPr>
        <w:t>current ratio</w:t>
      </w:r>
      <w:r w:rsidRPr="00C51B4A">
        <w:rPr>
          <w:iCs/>
          <w:sz w:val="22"/>
          <w:szCs w:val="22"/>
        </w:rPr>
        <w:t xml:space="preserve"> </w:t>
      </w:r>
      <w:proofErr w:type="spellStart"/>
      <w:r w:rsidRPr="00C51B4A">
        <w:rPr>
          <w:iCs/>
          <w:sz w:val="22"/>
          <w:szCs w:val="22"/>
        </w:rPr>
        <w:t>berpengaruh</w:t>
      </w:r>
      <w:proofErr w:type="spellEnd"/>
      <w:r w:rsidRPr="00C51B4A">
        <w:rPr>
          <w:iCs/>
          <w:sz w:val="22"/>
          <w:szCs w:val="22"/>
        </w:rPr>
        <w:t xml:space="preserve"> </w:t>
      </w:r>
      <w:proofErr w:type="spellStart"/>
      <w:r w:rsidRPr="00C51B4A">
        <w:rPr>
          <w:iCs/>
          <w:sz w:val="22"/>
          <w:szCs w:val="22"/>
        </w:rPr>
        <w:t>signifikan</w:t>
      </w:r>
      <w:proofErr w:type="spellEnd"/>
      <w:r w:rsidRPr="00C51B4A">
        <w:rPr>
          <w:iCs/>
          <w:sz w:val="22"/>
          <w:szCs w:val="22"/>
        </w:rPr>
        <w:t xml:space="preserve"> </w:t>
      </w:r>
      <w:proofErr w:type="spellStart"/>
      <w:r w:rsidRPr="00C51B4A">
        <w:rPr>
          <w:iCs/>
          <w:sz w:val="22"/>
          <w:szCs w:val="22"/>
        </w:rPr>
        <w:t>terhdapa</w:t>
      </w:r>
      <w:proofErr w:type="spellEnd"/>
      <w:r w:rsidRPr="00C51B4A">
        <w:rPr>
          <w:iCs/>
          <w:sz w:val="22"/>
          <w:szCs w:val="22"/>
        </w:rPr>
        <w:t xml:space="preserve"> </w:t>
      </w:r>
      <w:r w:rsidRPr="00C51B4A">
        <w:rPr>
          <w:i/>
          <w:iCs/>
          <w:sz w:val="22"/>
          <w:szCs w:val="22"/>
        </w:rPr>
        <w:t>return on investment</w:t>
      </w:r>
      <w:r w:rsidRPr="00C51B4A">
        <w:rPr>
          <w:iCs/>
          <w:sz w:val="22"/>
          <w:szCs w:val="22"/>
        </w:rPr>
        <w:t xml:space="preserve"> </w:t>
      </w:r>
      <w:proofErr w:type="spellStart"/>
      <w:r w:rsidRPr="00C51B4A">
        <w:rPr>
          <w:iCs/>
          <w:sz w:val="22"/>
          <w:szCs w:val="22"/>
        </w:rPr>
        <w:t>diterima</w:t>
      </w:r>
      <w:proofErr w:type="spellEnd"/>
      <w:r w:rsidRPr="00C51B4A">
        <w:rPr>
          <w:iCs/>
          <w:sz w:val="22"/>
          <w:szCs w:val="22"/>
        </w:rPr>
        <w:t>.</w:t>
      </w:r>
      <w:r>
        <w:rPr>
          <w:iCs/>
          <w:sz w:val="22"/>
          <w:szCs w:val="22"/>
        </w:rPr>
        <w:t xml:space="preserve"> </w:t>
      </w:r>
      <w:proofErr w:type="spellStart"/>
      <w:r w:rsidRPr="00C51B4A">
        <w:rPr>
          <w:iCs/>
          <w:sz w:val="22"/>
          <w:szCs w:val="22"/>
        </w:rPr>
        <w:t>Penelitian</w:t>
      </w:r>
      <w:proofErr w:type="spellEnd"/>
      <w:r w:rsidRPr="00C51B4A">
        <w:rPr>
          <w:iCs/>
          <w:sz w:val="22"/>
          <w:szCs w:val="22"/>
        </w:rPr>
        <w:t xml:space="preserve"> </w:t>
      </w:r>
      <w:proofErr w:type="spellStart"/>
      <w:r w:rsidRPr="00C51B4A">
        <w:rPr>
          <w:iCs/>
          <w:sz w:val="22"/>
          <w:szCs w:val="22"/>
        </w:rPr>
        <w:t>ini</w:t>
      </w:r>
      <w:proofErr w:type="spellEnd"/>
      <w:r w:rsidRPr="00C51B4A">
        <w:rPr>
          <w:iCs/>
          <w:sz w:val="22"/>
          <w:szCs w:val="22"/>
        </w:rPr>
        <w:t xml:space="preserve"> </w:t>
      </w:r>
      <w:proofErr w:type="spellStart"/>
      <w:r w:rsidRPr="00C51B4A">
        <w:rPr>
          <w:iCs/>
          <w:sz w:val="22"/>
          <w:szCs w:val="22"/>
        </w:rPr>
        <w:t>sejalan</w:t>
      </w:r>
      <w:proofErr w:type="spellEnd"/>
      <w:r w:rsidRPr="00C51B4A">
        <w:rPr>
          <w:iCs/>
          <w:sz w:val="22"/>
          <w:szCs w:val="22"/>
        </w:rPr>
        <w:t xml:space="preserve"> </w:t>
      </w:r>
      <w:proofErr w:type="spellStart"/>
      <w:r w:rsidRPr="00C51B4A">
        <w:rPr>
          <w:iCs/>
          <w:sz w:val="22"/>
          <w:szCs w:val="22"/>
        </w:rPr>
        <w:t>dengan</w:t>
      </w:r>
      <w:proofErr w:type="spellEnd"/>
      <w:r w:rsidRPr="00C51B4A">
        <w:rPr>
          <w:iCs/>
          <w:sz w:val="22"/>
          <w:szCs w:val="22"/>
        </w:rPr>
        <w:t xml:space="preserve"> </w:t>
      </w:r>
      <w:proofErr w:type="spellStart"/>
      <w:r w:rsidRPr="00C51B4A">
        <w:rPr>
          <w:iCs/>
          <w:sz w:val="22"/>
          <w:szCs w:val="22"/>
        </w:rPr>
        <w:t>penelitian</w:t>
      </w:r>
      <w:proofErr w:type="spellEnd"/>
      <w:r w:rsidRPr="00C51B4A">
        <w:rPr>
          <w:iCs/>
          <w:sz w:val="22"/>
          <w:szCs w:val="22"/>
        </w:rPr>
        <w:t xml:space="preserve"> yang </w:t>
      </w:r>
      <w:proofErr w:type="spellStart"/>
      <w:r w:rsidRPr="00C51B4A">
        <w:rPr>
          <w:iCs/>
          <w:sz w:val="22"/>
          <w:szCs w:val="22"/>
        </w:rPr>
        <w:t>dilakukan</w:t>
      </w:r>
      <w:proofErr w:type="spellEnd"/>
      <w:r w:rsidRPr="00C51B4A">
        <w:rPr>
          <w:iCs/>
          <w:sz w:val="22"/>
          <w:szCs w:val="22"/>
        </w:rPr>
        <w:t xml:space="preserve"> oleh </w:t>
      </w:r>
      <w:proofErr w:type="spellStart"/>
      <w:r w:rsidRPr="00C51B4A">
        <w:rPr>
          <w:iCs/>
          <w:sz w:val="22"/>
          <w:szCs w:val="22"/>
        </w:rPr>
        <w:t>Sunaryo</w:t>
      </w:r>
      <w:proofErr w:type="spellEnd"/>
      <w:r w:rsidRPr="00C51B4A">
        <w:rPr>
          <w:iCs/>
          <w:sz w:val="22"/>
          <w:szCs w:val="22"/>
        </w:rPr>
        <w:t xml:space="preserve"> &amp; Lestari (2022) yang </w:t>
      </w:r>
      <w:proofErr w:type="spellStart"/>
      <w:r w:rsidRPr="00C51B4A">
        <w:rPr>
          <w:iCs/>
          <w:sz w:val="22"/>
          <w:szCs w:val="22"/>
        </w:rPr>
        <w:t>menyatakan</w:t>
      </w:r>
      <w:proofErr w:type="spellEnd"/>
      <w:r w:rsidRPr="00C51B4A">
        <w:rPr>
          <w:iCs/>
          <w:sz w:val="22"/>
          <w:szCs w:val="22"/>
        </w:rPr>
        <w:t xml:space="preserve"> </w:t>
      </w:r>
      <w:proofErr w:type="spellStart"/>
      <w:r w:rsidRPr="00C51B4A">
        <w:rPr>
          <w:iCs/>
          <w:sz w:val="22"/>
          <w:szCs w:val="22"/>
        </w:rPr>
        <w:t>bahwa</w:t>
      </w:r>
      <w:proofErr w:type="spellEnd"/>
      <w:r w:rsidRPr="00C51B4A">
        <w:rPr>
          <w:iCs/>
          <w:sz w:val="22"/>
          <w:szCs w:val="22"/>
        </w:rPr>
        <w:t xml:space="preserve"> </w:t>
      </w:r>
      <w:r w:rsidRPr="00C51B4A">
        <w:rPr>
          <w:i/>
          <w:iCs/>
          <w:sz w:val="22"/>
          <w:szCs w:val="22"/>
        </w:rPr>
        <w:t xml:space="preserve">current ratio </w:t>
      </w:r>
      <w:proofErr w:type="spellStart"/>
      <w:r w:rsidRPr="00C51B4A">
        <w:rPr>
          <w:iCs/>
          <w:sz w:val="22"/>
          <w:szCs w:val="22"/>
        </w:rPr>
        <w:t>berpengaruh</w:t>
      </w:r>
      <w:proofErr w:type="spellEnd"/>
      <w:r w:rsidRPr="00C51B4A">
        <w:rPr>
          <w:iCs/>
          <w:sz w:val="22"/>
          <w:szCs w:val="22"/>
        </w:rPr>
        <w:t xml:space="preserve"> </w:t>
      </w:r>
      <w:proofErr w:type="spellStart"/>
      <w:r w:rsidRPr="00C51B4A">
        <w:rPr>
          <w:iCs/>
          <w:sz w:val="22"/>
          <w:szCs w:val="22"/>
        </w:rPr>
        <w:t>terhadap</w:t>
      </w:r>
      <w:proofErr w:type="spellEnd"/>
      <w:r w:rsidRPr="00C51B4A">
        <w:rPr>
          <w:iCs/>
          <w:sz w:val="22"/>
          <w:szCs w:val="22"/>
        </w:rPr>
        <w:t xml:space="preserve"> </w:t>
      </w:r>
      <w:r w:rsidRPr="00C51B4A">
        <w:rPr>
          <w:i/>
          <w:iCs/>
          <w:sz w:val="22"/>
          <w:szCs w:val="22"/>
        </w:rPr>
        <w:t>return on investment</w:t>
      </w:r>
      <w:r w:rsidRPr="00C51B4A">
        <w:rPr>
          <w:iCs/>
          <w:sz w:val="22"/>
          <w:szCs w:val="22"/>
        </w:rPr>
        <w:t>.</w:t>
      </w:r>
    </w:p>
    <w:p w14:paraId="79106B37" w14:textId="77777777" w:rsidR="00C51B4A" w:rsidRPr="00C51B4A" w:rsidRDefault="00C51B4A" w:rsidP="00C51B4A">
      <w:pPr>
        <w:pStyle w:val="Default"/>
        <w:jc w:val="both"/>
        <w:rPr>
          <w:iCs/>
          <w:sz w:val="22"/>
          <w:szCs w:val="22"/>
        </w:rPr>
      </w:pPr>
    </w:p>
    <w:p w14:paraId="05EE1552" w14:textId="77777777" w:rsidR="00C51B4A" w:rsidRPr="00C51B4A" w:rsidRDefault="00C51B4A" w:rsidP="00C51B4A">
      <w:pPr>
        <w:pStyle w:val="Default"/>
        <w:jc w:val="both"/>
        <w:rPr>
          <w:b/>
          <w:i/>
          <w:iCs/>
          <w:sz w:val="22"/>
          <w:szCs w:val="22"/>
        </w:rPr>
      </w:pPr>
      <w:r w:rsidRPr="00C51B4A">
        <w:rPr>
          <w:b/>
          <w:bCs/>
          <w:i/>
          <w:iCs/>
          <w:sz w:val="22"/>
          <w:szCs w:val="22"/>
        </w:rPr>
        <w:t xml:space="preserve">Debt to Equity Ratio </w:t>
      </w:r>
      <w:proofErr w:type="spellStart"/>
      <w:r w:rsidRPr="00C51B4A">
        <w:rPr>
          <w:b/>
          <w:bCs/>
          <w:iCs/>
          <w:sz w:val="22"/>
          <w:szCs w:val="22"/>
        </w:rPr>
        <w:t>Berpengaruh</w:t>
      </w:r>
      <w:proofErr w:type="spellEnd"/>
      <w:r w:rsidRPr="00C51B4A">
        <w:rPr>
          <w:b/>
          <w:bCs/>
          <w:iCs/>
          <w:sz w:val="22"/>
          <w:szCs w:val="22"/>
        </w:rPr>
        <w:t xml:space="preserve"> </w:t>
      </w:r>
      <w:proofErr w:type="spellStart"/>
      <w:r w:rsidRPr="00C51B4A">
        <w:rPr>
          <w:b/>
          <w:bCs/>
          <w:iCs/>
          <w:sz w:val="22"/>
          <w:szCs w:val="22"/>
        </w:rPr>
        <w:t>Terhadap</w:t>
      </w:r>
      <w:proofErr w:type="spellEnd"/>
      <w:r w:rsidRPr="00C51B4A">
        <w:rPr>
          <w:b/>
          <w:bCs/>
          <w:iCs/>
          <w:sz w:val="22"/>
          <w:szCs w:val="22"/>
        </w:rPr>
        <w:t xml:space="preserve"> </w:t>
      </w:r>
      <w:r w:rsidRPr="00C51B4A">
        <w:rPr>
          <w:b/>
          <w:bCs/>
          <w:i/>
          <w:iCs/>
          <w:sz w:val="22"/>
          <w:szCs w:val="22"/>
        </w:rPr>
        <w:t>Return On Investment</w:t>
      </w:r>
    </w:p>
    <w:p w14:paraId="3E9D7402" w14:textId="107C5519" w:rsidR="00C51B4A" w:rsidRPr="00C51B4A" w:rsidRDefault="00C51B4A" w:rsidP="00C51B4A">
      <w:pPr>
        <w:pStyle w:val="Default"/>
        <w:ind w:firstLine="720"/>
        <w:jc w:val="both"/>
        <w:rPr>
          <w:iCs/>
          <w:sz w:val="22"/>
          <w:szCs w:val="22"/>
        </w:rPr>
      </w:pPr>
      <w:r w:rsidRPr="00C51B4A">
        <w:rPr>
          <w:iCs/>
          <w:sz w:val="22"/>
          <w:szCs w:val="22"/>
        </w:rPr>
        <w:t xml:space="preserve">Hasil </w:t>
      </w:r>
      <w:proofErr w:type="spellStart"/>
      <w:r w:rsidRPr="00C51B4A">
        <w:rPr>
          <w:iCs/>
          <w:sz w:val="22"/>
          <w:szCs w:val="22"/>
        </w:rPr>
        <w:t>pengelolahan</w:t>
      </w:r>
      <w:proofErr w:type="spellEnd"/>
      <w:r w:rsidRPr="00C51B4A">
        <w:rPr>
          <w:iCs/>
          <w:sz w:val="22"/>
          <w:szCs w:val="22"/>
        </w:rPr>
        <w:t xml:space="preserve"> data </w:t>
      </w:r>
      <w:proofErr w:type="spellStart"/>
      <w:r w:rsidRPr="00C51B4A">
        <w:rPr>
          <w:i/>
          <w:iCs/>
          <w:sz w:val="22"/>
          <w:szCs w:val="22"/>
        </w:rPr>
        <w:t>ouput</w:t>
      </w:r>
      <w:proofErr w:type="spellEnd"/>
      <w:r w:rsidRPr="00C51B4A">
        <w:rPr>
          <w:i/>
          <w:iCs/>
          <w:sz w:val="22"/>
          <w:szCs w:val="22"/>
        </w:rPr>
        <w:t xml:space="preserve"> </w:t>
      </w:r>
      <w:proofErr w:type="spellStart"/>
      <w:r w:rsidRPr="00C51B4A">
        <w:rPr>
          <w:i/>
          <w:iCs/>
          <w:sz w:val="22"/>
          <w:szCs w:val="22"/>
        </w:rPr>
        <w:t>eviews</w:t>
      </w:r>
      <w:proofErr w:type="spellEnd"/>
      <w:r w:rsidRPr="00C51B4A">
        <w:rPr>
          <w:iCs/>
          <w:sz w:val="22"/>
          <w:szCs w:val="22"/>
        </w:rPr>
        <w:t xml:space="preserve"> yang telah </w:t>
      </w:r>
      <w:proofErr w:type="spellStart"/>
      <w:r w:rsidRPr="00C51B4A">
        <w:rPr>
          <w:iCs/>
          <w:sz w:val="22"/>
          <w:szCs w:val="22"/>
        </w:rPr>
        <w:t>diteliti</w:t>
      </w:r>
      <w:proofErr w:type="spellEnd"/>
      <w:r w:rsidRPr="00C51B4A">
        <w:rPr>
          <w:iCs/>
          <w:sz w:val="22"/>
          <w:szCs w:val="22"/>
        </w:rPr>
        <w:t xml:space="preserve"> </w:t>
      </w:r>
      <w:proofErr w:type="spellStart"/>
      <w:r w:rsidRPr="00C51B4A">
        <w:rPr>
          <w:iCs/>
          <w:sz w:val="22"/>
          <w:szCs w:val="22"/>
        </w:rPr>
        <w:t>menunjukkan</w:t>
      </w:r>
      <w:proofErr w:type="spellEnd"/>
      <w:r w:rsidRPr="00C51B4A">
        <w:rPr>
          <w:iCs/>
          <w:sz w:val="22"/>
          <w:szCs w:val="22"/>
        </w:rPr>
        <w:t xml:space="preserve"> </w:t>
      </w:r>
      <w:proofErr w:type="spellStart"/>
      <w:r w:rsidRPr="00C51B4A">
        <w:rPr>
          <w:iCs/>
          <w:sz w:val="22"/>
          <w:szCs w:val="22"/>
        </w:rPr>
        <w:t>bahwa</w:t>
      </w:r>
      <w:proofErr w:type="spellEnd"/>
      <w:r w:rsidRPr="00C51B4A">
        <w:rPr>
          <w:iCs/>
          <w:sz w:val="22"/>
          <w:szCs w:val="22"/>
        </w:rPr>
        <w:t xml:space="preserve"> </w:t>
      </w:r>
      <w:proofErr w:type="spellStart"/>
      <w:r w:rsidRPr="00C51B4A">
        <w:rPr>
          <w:iCs/>
          <w:sz w:val="22"/>
          <w:szCs w:val="22"/>
        </w:rPr>
        <w:t>variabel</w:t>
      </w:r>
      <w:proofErr w:type="spellEnd"/>
      <w:r w:rsidRPr="00C51B4A">
        <w:rPr>
          <w:iCs/>
          <w:sz w:val="22"/>
          <w:szCs w:val="22"/>
        </w:rPr>
        <w:t xml:space="preserve"> </w:t>
      </w:r>
      <w:r w:rsidRPr="00C51B4A">
        <w:rPr>
          <w:i/>
          <w:iCs/>
          <w:sz w:val="22"/>
          <w:szCs w:val="22"/>
        </w:rPr>
        <w:t xml:space="preserve">debt to equity ratio </w:t>
      </w:r>
      <w:proofErr w:type="spellStart"/>
      <w:r w:rsidRPr="00C51B4A">
        <w:rPr>
          <w:iCs/>
          <w:sz w:val="22"/>
          <w:szCs w:val="22"/>
        </w:rPr>
        <w:t>memiliki</w:t>
      </w:r>
      <w:proofErr w:type="spellEnd"/>
      <w:r w:rsidRPr="00C51B4A">
        <w:rPr>
          <w:iCs/>
          <w:sz w:val="22"/>
          <w:szCs w:val="22"/>
        </w:rPr>
        <w:t xml:space="preserve"> </w:t>
      </w:r>
      <w:proofErr w:type="spellStart"/>
      <w:r w:rsidRPr="00C51B4A">
        <w:rPr>
          <w:iCs/>
          <w:sz w:val="22"/>
          <w:szCs w:val="22"/>
        </w:rPr>
        <w:t>tingkat</w:t>
      </w:r>
      <w:proofErr w:type="spellEnd"/>
      <w:r w:rsidRPr="00C51B4A">
        <w:rPr>
          <w:iCs/>
          <w:sz w:val="22"/>
          <w:szCs w:val="22"/>
        </w:rPr>
        <w:t xml:space="preserve"> </w:t>
      </w:r>
      <w:proofErr w:type="spellStart"/>
      <w:r w:rsidRPr="00C51B4A">
        <w:rPr>
          <w:iCs/>
          <w:sz w:val="22"/>
          <w:szCs w:val="22"/>
        </w:rPr>
        <w:t>signifikansi</w:t>
      </w:r>
      <w:proofErr w:type="spellEnd"/>
      <w:r w:rsidRPr="00C51B4A">
        <w:rPr>
          <w:iCs/>
          <w:sz w:val="22"/>
          <w:szCs w:val="22"/>
        </w:rPr>
        <w:t xml:space="preserve"> </w:t>
      </w:r>
      <w:proofErr w:type="spellStart"/>
      <w:r w:rsidRPr="00C51B4A">
        <w:rPr>
          <w:iCs/>
          <w:sz w:val="22"/>
          <w:szCs w:val="22"/>
        </w:rPr>
        <w:t>sebesar</w:t>
      </w:r>
      <w:proofErr w:type="spellEnd"/>
      <w:r w:rsidRPr="00C51B4A">
        <w:rPr>
          <w:iCs/>
          <w:sz w:val="22"/>
          <w:szCs w:val="22"/>
        </w:rPr>
        <w:t xml:space="preserve"> 0.0017. Hal </w:t>
      </w:r>
      <w:proofErr w:type="spellStart"/>
      <w:r w:rsidRPr="00C51B4A">
        <w:rPr>
          <w:iCs/>
          <w:sz w:val="22"/>
          <w:szCs w:val="22"/>
        </w:rPr>
        <w:t>ini</w:t>
      </w:r>
      <w:proofErr w:type="spellEnd"/>
      <w:r w:rsidRPr="00C51B4A">
        <w:rPr>
          <w:iCs/>
          <w:sz w:val="22"/>
          <w:szCs w:val="22"/>
        </w:rPr>
        <w:t xml:space="preserve"> </w:t>
      </w:r>
      <w:proofErr w:type="spellStart"/>
      <w:r w:rsidRPr="00C51B4A">
        <w:rPr>
          <w:iCs/>
          <w:sz w:val="22"/>
          <w:szCs w:val="22"/>
        </w:rPr>
        <w:t>dapat</w:t>
      </w:r>
      <w:proofErr w:type="spellEnd"/>
      <w:r w:rsidRPr="00C51B4A">
        <w:rPr>
          <w:iCs/>
          <w:sz w:val="22"/>
          <w:szCs w:val="22"/>
        </w:rPr>
        <w:t xml:space="preserve"> </w:t>
      </w:r>
      <w:proofErr w:type="spellStart"/>
      <w:r w:rsidRPr="00C51B4A">
        <w:rPr>
          <w:iCs/>
          <w:sz w:val="22"/>
          <w:szCs w:val="22"/>
        </w:rPr>
        <w:t>disimpulkan</w:t>
      </w:r>
      <w:proofErr w:type="spellEnd"/>
      <w:r w:rsidRPr="00C51B4A">
        <w:rPr>
          <w:iCs/>
          <w:sz w:val="22"/>
          <w:szCs w:val="22"/>
        </w:rPr>
        <w:t xml:space="preserve"> </w:t>
      </w:r>
      <w:proofErr w:type="spellStart"/>
      <w:r w:rsidRPr="00C51B4A">
        <w:rPr>
          <w:iCs/>
          <w:sz w:val="22"/>
          <w:szCs w:val="22"/>
        </w:rPr>
        <w:t>bahwa</w:t>
      </w:r>
      <w:proofErr w:type="spellEnd"/>
      <w:r w:rsidRPr="00C51B4A">
        <w:rPr>
          <w:iCs/>
          <w:sz w:val="22"/>
          <w:szCs w:val="22"/>
        </w:rPr>
        <w:t xml:space="preserve"> </w:t>
      </w:r>
      <w:proofErr w:type="spellStart"/>
      <w:r w:rsidRPr="00C51B4A">
        <w:rPr>
          <w:iCs/>
          <w:sz w:val="22"/>
          <w:szCs w:val="22"/>
        </w:rPr>
        <w:t>tingkat</w:t>
      </w:r>
      <w:proofErr w:type="spellEnd"/>
      <w:r w:rsidRPr="00C51B4A">
        <w:rPr>
          <w:iCs/>
          <w:sz w:val="22"/>
          <w:szCs w:val="22"/>
        </w:rPr>
        <w:t xml:space="preserve"> </w:t>
      </w:r>
      <w:proofErr w:type="spellStart"/>
      <w:r w:rsidRPr="00C51B4A">
        <w:rPr>
          <w:iCs/>
          <w:sz w:val="22"/>
          <w:szCs w:val="22"/>
        </w:rPr>
        <w:t>singnifikansi</w:t>
      </w:r>
      <w:proofErr w:type="spellEnd"/>
      <w:r w:rsidRPr="00C51B4A">
        <w:rPr>
          <w:iCs/>
          <w:sz w:val="22"/>
          <w:szCs w:val="22"/>
        </w:rPr>
        <w:t xml:space="preserve"> </w:t>
      </w:r>
      <w:proofErr w:type="spellStart"/>
      <w:r w:rsidRPr="00C51B4A">
        <w:rPr>
          <w:iCs/>
          <w:sz w:val="22"/>
          <w:szCs w:val="22"/>
        </w:rPr>
        <w:t>lebih</w:t>
      </w:r>
      <w:proofErr w:type="spellEnd"/>
      <w:r w:rsidRPr="00C51B4A">
        <w:rPr>
          <w:iCs/>
          <w:sz w:val="22"/>
          <w:szCs w:val="22"/>
        </w:rPr>
        <w:t xml:space="preserve"> </w:t>
      </w:r>
      <w:proofErr w:type="spellStart"/>
      <w:r w:rsidRPr="00C51B4A">
        <w:rPr>
          <w:iCs/>
          <w:sz w:val="22"/>
          <w:szCs w:val="22"/>
        </w:rPr>
        <w:t>kecil</w:t>
      </w:r>
      <w:proofErr w:type="spellEnd"/>
      <w:r w:rsidRPr="00C51B4A">
        <w:rPr>
          <w:iCs/>
          <w:sz w:val="22"/>
          <w:szCs w:val="22"/>
        </w:rPr>
        <w:t xml:space="preserve"> </w:t>
      </w:r>
      <w:proofErr w:type="spellStart"/>
      <w:r w:rsidRPr="00C51B4A">
        <w:rPr>
          <w:iCs/>
          <w:sz w:val="22"/>
          <w:szCs w:val="22"/>
        </w:rPr>
        <w:t>dari</w:t>
      </w:r>
      <w:proofErr w:type="spellEnd"/>
      <w:r w:rsidRPr="00C51B4A">
        <w:rPr>
          <w:iCs/>
          <w:sz w:val="22"/>
          <w:szCs w:val="22"/>
        </w:rPr>
        <w:t xml:space="preserve"> 0.05. </w:t>
      </w:r>
      <w:proofErr w:type="spellStart"/>
      <w:r w:rsidRPr="00C51B4A">
        <w:rPr>
          <w:iCs/>
          <w:sz w:val="22"/>
          <w:szCs w:val="22"/>
        </w:rPr>
        <w:t>Besarnya</w:t>
      </w:r>
      <w:proofErr w:type="spellEnd"/>
      <w:r w:rsidRPr="00C51B4A">
        <w:rPr>
          <w:iCs/>
          <w:sz w:val="22"/>
          <w:szCs w:val="22"/>
        </w:rPr>
        <w:t xml:space="preserve"> </w:t>
      </w:r>
      <w:proofErr w:type="spellStart"/>
      <w:r w:rsidRPr="00C51B4A">
        <w:rPr>
          <w:iCs/>
          <w:sz w:val="22"/>
          <w:szCs w:val="22"/>
        </w:rPr>
        <w:t>nilai</w:t>
      </w:r>
      <w:proofErr w:type="spellEnd"/>
      <w:r w:rsidRPr="00C51B4A">
        <w:rPr>
          <w:iCs/>
          <w:sz w:val="22"/>
          <w:szCs w:val="22"/>
        </w:rPr>
        <w:t xml:space="preserve"> </w:t>
      </w:r>
      <w:proofErr w:type="spellStart"/>
      <w:r w:rsidRPr="00C51B4A">
        <w:rPr>
          <w:iCs/>
          <w:sz w:val="22"/>
          <w:szCs w:val="22"/>
        </w:rPr>
        <w:t>koefisien</w:t>
      </w:r>
      <w:proofErr w:type="spellEnd"/>
      <w:r w:rsidRPr="00C51B4A">
        <w:rPr>
          <w:iCs/>
          <w:sz w:val="22"/>
          <w:szCs w:val="22"/>
        </w:rPr>
        <w:t xml:space="preserve"> </w:t>
      </w:r>
      <w:proofErr w:type="spellStart"/>
      <w:r w:rsidRPr="00C51B4A">
        <w:rPr>
          <w:iCs/>
          <w:sz w:val="22"/>
          <w:szCs w:val="22"/>
        </w:rPr>
        <w:t>hasil</w:t>
      </w:r>
      <w:proofErr w:type="spellEnd"/>
      <w:r w:rsidRPr="00C51B4A">
        <w:rPr>
          <w:iCs/>
          <w:sz w:val="22"/>
          <w:szCs w:val="22"/>
        </w:rPr>
        <w:t xml:space="preserve"> </w:t>
      </w:r>
      <w:proofErr w:type="spellStart"/>
      <w:r w:rsidRPr="00C51B4A">
        <w:rPr>
          <w:iCs/>
          <w:sz w:val="22"/>
          <w:szCs w:val="22"/>
        </w:rPr>
        <w:t>regresi</w:t>
      </w:r>
      <w:proofErr w:type="spellEnd"/>
      <w:r w:rsidRPr="00C51B4A">
        <w:rPr>
          <w:iCs/>
          <w:sz w:val="22"/>
          <w:szCs w:val="22"/>
        </w:rPr>
        <w:t xml:space="preserve"> </w:t>
      </w:r>
      <w:proofErr w:type="spellStart"/>
      <w:r w:rsidRPr="00C51B4A">
        <w:rPr>
          <w:iCs/>
          <w:sz w:val="22"/>
          <w:szCs w:val="22"/>
        </w:rPr>
        <w:t>senilai</w:t>
      </w:r>
      <w:proofErr w:type="spellEnd"/>
      <w:r w:rsidRPr="00C51B4A">
        <w:rPr>
          <w:iCs/>
          <w:sz w:val="22"/>
          <w:szCs w:val="22"/>
        </w:rPr>
        <w:t xml:space="preserve"> </w:t>
      </w:r>
      <w:proofErr w:type="spellStart"/>
      <w:r w:rsidRPr="00C51B4A">
        <w:rPr>
          <w:iCs/>
          <w:sz w:val="22"/>
          <w:szCs w:val="22"/>
        </w:rPr>
        <w:t>dengan</w:t>
      </w:r>
      <w:proofErr w:type="spellEnd"/>
      <w:r w:rsidRPr="00C51B4A">
        <w:rPr>
          <w:iCs/>
          <w:sz w:val="22"/>
          <w:szCs w:val="22"/>
        </w:rPr>
        <w:t xml:space="preserve"> 4.066820, </w:t>
      </w:r>
      <w:proofErr w:type="spellStart"/>
      <w:r w:rsidRPr="00C51B4A">
        <w:rPr>
          <w:iCs/>
          <w:sz w:val="22"/>
          <w:szCs w:val="22"/>
        </w:rPr>
        <w:t>dengan</w:t>
      </w:r>
      <w:proofErr w:type="spellEnd"/>
      <w:r w:rsidRPr="00C51B4A">
        <w:rPr>
          <w:iCs/>
          <w:sz w:val="22"/>
          <w:szCs w:val="22"/>
        </w:rPr>
        <w:t xml:space="preserve"> </w:t>
      </w:r>
      <w:proofErr w:type="spellStart"/>
      <w:r w:rsidRPr="00C51B4A">
        <w:rPr>
          <w:iCs/>
          <w:sz w:val="22"/>
          <w:szCs w:val="22"/>
        </w:rPr>
        <w:t>demikian</w:t>
      </w:r>
      <w:proofErr w:type="spellEnd"/>
      <w:r w:rsidRPr="00C51B4A">
        <w:rPr>
          <w:iCs/>
          <w:sz w:val="22"/>
          <w:szCs w:val="22"/>
        </w:rPr>
        <w:t xml:space="preserve"> </w:t>
      </w:r>
      <w:proofErr w:type="spellStart"/>
      <w:r w:rsidRPr="00C51B4A">
        <w:rPr>
          <w:iCs/>
          <w:sz w:val="22"/>
          <w:szCs w:val="22"/>
        </w:rPr>
        <w:t>hasil</w:t>
      </w:r>
      <w:proofErr w:type="spellEnd"/>
      <w:r w:rsidRPr="00C51B4A">
        <w:rPr>
          <w:iCs/>
          <w:sz w:val="22"/>
          <w:szCs w:val="22"/>
        </w:rPr>
        <w:t xml:space="preserve"> </w:t>
      </w:r>
      <w:proofErr w:type="spellStart"/>
      <w:r w:rsidRPr="00C51B4A">
        <w:rPr>
          <w:iCs/>
          <w:sz w:val="22"/>
          <w:szCs w:val="22"/>
        </w:rPr>
        <w:t>pengujian</w:t>
      </w:r>
      <w:proofErr w:type="spellEnd"/>
      <w:r w:rsidRPr="00C51B4A">
        <w:rPr>
          <w:iCs/>
          <w:sz w:val="22"/>
          <w:szCs w:val="22"/>
        </w:rPr>
        <w:t xml:space="preserve"> </w:t>
      </w:r>
      <w:proofErr w:type="spellStart"/>
      <w:r w:rsidRPr="00C51B4A">
        <w:rPr>
          <w:iCs/>
          <w:sz w:val="22"/>
          <w:szCs w:val="22"/>
        </w:rPr>
        <w:t>hipotesis</w:t>
      </w:r>
      <w:proofErr w:type="spellEnd"/>
      <w:r w:rsidRPr="00C51B4A">
        <w:rPr>
          <w:iCs/>
          <w:sz w:val="22"/>
          <w:szCs w:val="22"/>
        </w:rPr>
        <w:t xml:space="preserve"> </w:t>
      </w:r>
      <w:proofErr w:type="spellStart"/>
      <w:r w:rsidRPr="00C51B4A">
        <w:rPr>
          <w:iCs/>
          <w:sz w:val="22"/>
          <w:szCs w:val="22"/>
        </w:rPr>
        <w:t>ini</w:t>
      </w:r>
      <w:proofErr w:type="spellEnd"/>
      <w:r w:rsidRPr="00C51B4A">
        <w:rPr>
          <w:iCs/>
          <w:sz w:val="22"/>
          <w:szCs w:val="22"/>
        </w:rPr>
        <w:t xml:space="preserve"> </w:t>
      </w:r>
      <w:proofErr w:type="spellStart"/>
      <w:r w:rsidRPr="00C51B4A">
        <w:rPr>
          <w:iCs/>
          <w:sz w:val="22"/>
          <w:szCs w:val="22"/>
        </w:rPr>
        <w:t>menunjukkan</w:t>
      </w:r>
      <w:proofErr w:type="spellEnd"/>
      <w:r w:rsidRPr="00C51B4A">
        <w:rPr>
          <w:iCs/>
          <w:sz w:val="22"/>
          <w:szCs w:val="22"/>
        </w:rPr>
        <w:t xml:space="preserve"> </w:t>
      </w:r>
      <w:proofErr w:type="spellStart"/>
      <w:r w:rsidRPr="00C51B4A">
        <w:rPr>
          <w:iCs/>
          <w:sz w:val="22"/>
          <w:szCs w:val="22"/>
        </w:rPr>
        <w:t>bahwa</w:t>
      </w:r>
      <w:proofErr w:type="spellEnd"/>
      <w:r w:rsidRPr="00C51B4A">
        <w:rPr>
          <w:iCs/>
          <w:sz w:val="22"/>
          <w:szCs w:val="22"/>
        </w:rPr>
        <w:t xml:space="preserve"> </w:t>
      </w:r>
      <w:proofErr w:type="spellStart"/>
      <w:r w:rsidRPr="00C51B4A">
        <w:rPr>
          <w:iCs/>
          <w:sz w:val="22"/>
          <w:szCs w:val="22"/>
        </w:rPr>
        <w:t>hipotesis</w:t>
      </w:r>
      <w:proofErr w:type="spellEnd"/>
      <w:r w:rsidRPr="00C51B4A">
        <w:rPr>
          <w:iCs/>
          <w:sz w:val="22"/>
          <w:szCs w:val="22"/>
        </w:rPr>
        <w:t xml:space="preserve"> </w:t>
      </w:r>
      <w:proofErr w:type="spellStart"/>
      <w:r w:rsidRPr="00C51B4A">
        <w:rPr>
          <w:iCs/>
          <w:sz w:val="22"/>
          <w:szCs w:val="22"/>
        </w:rPr>
        <w:t>ketiga</w:t>
      </w:r>
      <w:proofErr w:type="spellEnd"/>
      <w:r w:rsidRPr="00C51B4A">
        <w:rPr>
          <w:iCs/>
          <w:sz w:val="22"/>
          <w:szCs w:val="22"/>
        </w:rPr>
        <w:t xml:space="preserve"> </w:t>
      </w:r>
      <w:proofErr w:type="spellStart"/>
      <w:r w:rsidRPr="00C51B4A">
        <w:rPr>
          <w:iCs/>
          <w:sz w:val="22"/>
          <w:szCs w:val="22"/>
        </w:rPr>
        <w:t>diterima</w:t>
      </w:r>
      <w:proofErr w:type="spellEnd"/>
      <w:r w:rsidRPr="00C51B4A">
        <w:rPr>
          <w:iCs/>
          <w:sz w:val="22"/>
          <w:szCs w:val="22"/>
        </w:rPr>
        <w:t>.</w:t>
      </w:r>
      <w:r>
        <w:rPr>
          <w:iCs/>
          <w:sz w:val="22"/>
          <w:szCs w:val="22"/>
        </w:rPr>
        <w:t xml:space="preserve"> </w:t>
      </w:r>
      <w:proofErr w:type="spellStart"/>
      <w:r w:rsidRPr="00C51B4A">
        <w:rPr>
          <w:iCs/>
          <w:sz w:val="22"/>
          <w:szCs w:val="22"/>
        </w:rPr>
        <w:t>Meningkatnya</w:t>
      </w:r>
      <w:proofErr w:type="spellEnd"/>
      <w:r w:rsidRPr="00C51B4A">
        <w:rPr>
          <w:iCs/>
          <w:sz w:val="22"/>
          <w:szCs w:val="22"/>
        </w:rPr>
        <w:t xml:space="preserve"> </w:t>
      </w:r>
      <w:r w:rsidRPr="00C51B4A">
        <w:rPr>
          <w:i/>
          <w:iCs/>
          <w:sz w:val="22"/>
          <w:szCs w:val="22"/>
        </w:rPr>
        <w:t xml:space="preserve">Debt </w:t>
      </w:r>
      <w:proofErr w:type="gramStart"/>
      <w:r w:rsidRPr="00C51B4A">
        <w:rPr>
          <w:i/>
          <w:iCs/>
          <w:sz w:val="22"/>
          <w:szCs w:val="22"/>
        </w:rPr>
        <w:t>To</w:t>
      </w:r>
      <w:proofErr w:type="gramEnd"/>
      <w:r w:rsidRPr="00C51B4A">
        <w:rPr>
          <w:i/>
          <w:iCs/>
          <w:sz w:val="22"/>
          <w:szCs w:val="22"/>
        </w:rPr>
        <w:t xml:space="preserve"> Equity Ratio</w:t>
      </w:r>
      <w:r w:rsidRPr="00C51B4A">
        <w:rPr>
          <w:iCs/>
          <w:sz w:val="22"/>
          <w:szCs w:val="22"/>
        </w:rPr>
        <w:t xml:space="preserve"> </w:t>
      </w:r>
      <w:proofErr w:type="spellStart"/>
      <w:r w:rsidRPr="00C51B4A">
        <w:rPr>
          <w:iCs/>
          <w:sz w:val="22"/>
          <w:szCs w:val="22"/>
        </w:rPr>
        <w:t>disebabkan</w:t>
      </w:r>
      <w:proofErr w:type="spellEnd"/>
      <w:r w:rsidRPr="00C51B4A">
        <w:rPr>
          <w:iCs/>
          <w:sz w:val="22"/>
          <w:szCs w:val="22"/>
        </w:rPr>
        <w:t xml:space="preserve"> oleh </w:t>
      </w:r>
      <w:proofErr w:type="spellStart"/>
      <w:r w:rsidRPr="00C51B4A">
        <w:rPr>
          <w:iCs/>
          <w:sz w:val="22"/>
          <w:szCs w:val="22"/>
        </w:rPr>
        <w:t>meningkatnya</w:t>
      </w:r>
      <w:proofErr w:type="spellEnd"/>
      <w:r w:rsidRPr="00C51B4A">
        <w:rPr>
          <w:iCs/>
          <w:sz w:val="22"/>
          <w:szCs w:val="22"/>
        </w:rPr>
        <w:t xml:space="preserve"> total </w:t>
      </w:r>
      <w:proofErr w:type="spellStart"/>
      <w:r w:rsidRPr="00C51B4A">
        <w:rPr>
          <w:iCs/>
          <w:sz w:val="22"/>
          <w:szCs w:val="22"/>
        </w:rPr>
        <w:t>hutang</w:t>
      </w:r>
      <w:proofErr w:type="spellEnd"/>
      <w:r w:rsidRPr="00C51B4A">
        <w:rPr>
          <w:iCs/>
          <w:sz w:val="22"/>
          <w:szCs w:val="22"/>
        </w:rPr>
        <w:t xml:space="preserve"> </w:t>
      </w:r>
      <w:proofErr w:type="spellStart"/>
      <w:r w:rsidRPr="00C51B4A">
        <w:rPr>
          <w:iCs/>
          <w:sz w:val="22"/>
          <w:szCs w:val="22"/>
        </w:rPr>
        <w:t>dari</w:t>
      </w:r>
      <w:proofErr w:type="spellEnd"/>
      <w:r w:rsidRPr="00C51B4A">
        <w:rPr>
          <w:iCs/>
          <w:sz w:val="22"/>
          <w:szCs w:val="22"/>
        </w:rPr>
        <w:t xml:space="preserve"> rata-rata per 5 </w:t>
      </w:r>
      <w:proofErr w:type="spellStart"/>
      <w:r w:rsidRPr="00C51B4A">
        <w:rPr>
          <w:iCs/>
          <w:sz w:val="22"/>
          <w:szCs w:val="22"/>
        </w:rPr>
        <w:t>tahun</w:t>
      </w:r>
      <w:proofErr w:type="spellEnd"/>
      <w:r w:rsidRPr="00C51B4A">
        <w:rPr>
          <w:iCs/>
          <w:sz w:val="22"/>
          <w:szCs w:val="22"/>
        </w:rPr>
        <w:t xml:space="preserve"> </w:t>
      </w:r>
      <w:proofErr w:type="spellStart"/>
      <w:r w:rsidRPr="00C51B4A">
        <w:rPr>
          <w:iCs/>
          <w:sz w:val="22"/>
          <w:szCs w:val="22"/>
        </w:rPr>
        <w:t>diikuti</w:t>
      </w:r>
      <w:proofErr w:type="spellEnd"/>
      <w:r w:rsidRPr="00C51B4A">
        <w:rPr>
          <w:iCs/>
          <w:sz w:val="22"/>
          <w:szCs w:val="22"/>
        </w:rPr>
        <w:t xml:space="preserve"> </w:t>
      </w:r>
      <w:proofErr w:type="spellStart"/>
      <w:r w:rsidRPr="00C51B4A">
        <w:rPr>
          <w:iCs/>
          <w:sz w:val="22"/>
          <w:szCs w:val="22"/>
        </w:rPr>
        <w:t>dengan</w:t>
      </w:r>
      <w:proofErr w:type="spellEnd"/>
      <w:r w:rsidRPr="00C51B4A">
        <w:rPr>
          <w:iCs/>
          <w:sz w:val="22"/>
          <w:szCs w:val="22"/>
        </w:rPr>
        <w:t xml:space="preserve"> </w:t>
      </w:r>
      <w:proofErr w:type="spellStart"/>
      <w:r w:rsidRPr="00C51B4A">
        <w:rPr>
          <w:iCs/>
          <w:sz w:val="22"/>
          <w:szCs w:val="22"/>
        </w:rPr>
        <w:t>meningkatnya</w:t>
      </w:r>
      <w:proofErr w:type="spellEnd"/>
      <w:r w:rsidRPr="00C51B4A">
        <w:rPr>
          <w:iCs/>
          <w:sz w:val="22"/>
          <w:szCs w:val="22"/>
        </w:rPr>
        <w:t xml:space="preserve"> total </w:t>
      </w:r>
      <w:proofErr w:type="spellStart"/>
      <w:r w:rsidRPr="00C51B4A">
        <w:rPr>
          <w:iCs/>
          <w:sz w:val="22"/>
          <w:szCs w:val="22"/>
        </w:rPr>
        <w:t>ekuitas</w:t>
      </w:r>
      <w:proofErr w:type="spellEnd"/>
      <w:r w:rsidRPr="00C51B4A">
        <w:rPr>
          <w:iCs/>
          <w:sz w:val="22"/>
          <w:szCs w:val="22"/>
        </w:rPr>
        <w:t xml:space="preserve"> </w:t>
      </w:r>
      <w:proofErr w:type="spellStart"/>
      <w:r w:rsidRPr="00C51B4A">
        <w:rPr>
          <w:iCs/>
          <w:sz w:val="22"/>
          <w:szCs w:val="22"/>
        </w:rPr>
        <w:t>dari</w:t>
      </w:r>
      <w:proofErr w:type="spellEnd"/>
      <w:r w:rsidRPr="00C51B4A">
        <w:rPr>
          <w:iCs/>
          <w:sz w:val="22"/>
          <w:szCs w:val="22"/>
        </w:rPr>
        <w:t xml:space="preserve"> rata-rata per 5 </w:t>
      </w:r>
      <w:proofErr w:type="spellStart"/>
      <w:r w:rsidRPr="00C51B4A">
        <w:rPr>
          <w:iCs/>
          <w:sz w:val="22"/>
          <w:szCs w:val="22"/>
        </w:rPr>
        <w:t>tahun</w:t>
      </w:r>
      <w:proofErr w:type="spellEnd"/>
      <w:r w:rsidRPr="00C51B4A">
        <w:rPr>
          <w:iCs/>
          <w:sz w:val="22"/>
          <w:szCs w:val="22"/>
        </w:rPr>
        <w:t xml:space="preserve">. </w:t>
      </w:r>
      <w:proofErr w:type="spellStart"/>
      <w:r w:rsidRPr="00C51B4A">
        <w:rPr>
          <w:iCs/>
          <w:sz w:val="22"/>
          <w:szCs w:val="22"/>
        </w:rPr>
        <w:t>Meningkatnya</w:t>
      </w:r>
      <w:proofErr w:type="spellEnd"/>
      <w:r w:rsidRPr="00C51B4A">
        <w:rPr>
          <w:iCs/>
          <w:sz w:val="22"/>
          <w:szCs w:val="22"/>
        </w:rPr>
        <w:t xml:space="preserve"> </w:t>
      </w:r>
      <w:proofErr w:type="spellStart"/>
      <w:r w:rsidRPr="00C51B4A">
        <w:rPr>
          <w:iCs/>
          <w:sz w:val="22"/>
          <w:szCs w:val="22"/>
        </w:rPr>
        <w:t>jumlah</w:t>
      </w:r>
      <w:proofErr w:type="spellEnd"/>
      <w:r w:rsidRPr="00C51B4A">
        <w:rPr>
          <w:iCs/>
          <w:sz w:val="22"/>
          <w:szCs w:val="22"/>
        </w:rPr>
        <w:t xml:space="preserve"> </w:t>
      </w:r>
      <w:proofErr w:type="spellStart"/>
      <w:r w:rsidRPr="00C51B4A">
        <w:rPr>
          <w:iCs/>
          <w:sz w:val="22"/>
          <w:szCs w:val="22"/>
        </w:rPr>
        <w:t>hutang</w:t>
      </w:r>
      <w:proofErr w:type="spellEnd"/>
      <w:r w:rsidRPr="00C51B4A">
        <w:rPr>
          <w:iCs/>
          <w:sz w:val="22"/>
          <w:szCs w:val="22"/>
        </w:rPr>
        <w:t xml:space="preserve"> </w:t>
      </w:r>
      <w:proofErr w:type="spellStart"/>
      <w:r w:rsidRPr="00C51B4A">
        <w:rPr>
          <w:iCs/>
          <w:sz w:val="22"/>
          <w:szCs w:val="22"/>
        </w:rPr>
        <w:t>akan</w:t>
      </w:r>
      <w:proofErr w:type="spellEnd"/>
      <w:r w:rsidRPr="00C51B4A">
        <w:rPr>
          <w:iCs/>
          <w:sz w:val="22"/>
          <w:szCs w:val="22"/>
        </w:rPr>
        <w:t xml:space="preserve"> </w:t>
      </w:r>
      <w:proofErr w:type="spellStart"/>
      <w:r w:rsidRPr="00C51B4A">
        <w:rPr>
          <w:iCs/>
          <w:sz w:val="22"/>
          <w:szCs w:val="22"/>
        </w:rPr>
        <w:t>menyebabkan</w:t>
      </w:r>
      <w:proofErr w:type="spellEnd"/>
      <w:r w:rsidRPr="00C51B4A">
        <w:rPr>
          <w:iCs/>
          <w:sz w:val="22"/>
          <w:szCs w:val="22"/>
        </w:rPr>
        <w:t xml:space="preserve"> </w:t>
      </w:r>
      <w:proofErr w:type="spellStart"/>
      <w:r w:rsidRPr="00C51B4A">
        <w:rPr>
          <w:iCs/>
          <w:sz w:val="22"/>
          <w:szCs w:val="22"/>
        </w:rPr>
        <w:t>jumlah</w:t>
      </w:r>
      <w:proofErr w:type="spellEnd"/>
      <w:r w:rsidRPr="00C51B4A">
        <w:rPr>
          <w:iCs/>
          <w:sz w:val="22"/>
          <w:szCs w:val="22"/>
        </w:rPr>
        <w:t xml:space="preserve"> </w:t>
      </w:r>
      <w:proofErr w:type="spellStart"/>
      <w:r w:rsidRPr="00C51B4A">
        <w:rPr>
          <w:iCs/>
          <w:sz w:val="22"/>
          <w:szCs w:val="22"/>
        </w:rPr>
        <w:t>laba</w:t>
      </w:r>
      <w:proofErr w:type="spellEnd"/>
      <w:r w:rsidRPr="00C51B4A">
        <w:rPr>
          <w:iCs/>
          <w:sz w:val="22"/>
          <w:szCs w:val="22"/>
        </w:rPr>
        <w:t xml:space="preserve"> yang </w:t>
      </w:r>
      <w:proofErr w:type="spellStart"/>
      <w:r w:rsidRPr="00C51B4A">
        <w:rPr>
          <w:iCs/>
          <w:sz w:val="22"/>
          <w:szCs w:val="22"/>
        </w:rPr>
        <w:t>diperoleh</w:t>
      </w:r>
      <w:proofErr w:type="spellEnd"/>
      <w:r w:rsidRPr="00C51B4A">
        <w:rPr>
          <w:iCs/>
          <w:sz w:val="22"/>
          <w:szCs w:val="22"/>
        </w:rPr>
        <w:t xml:space="preserve"> </w:t>
      </w:r>
      <w:proofErr w:type="spellStart"/>
      <w:r w:rsidRPr="00C51B4A">
        <w:rPr>
          <w:iCs/>
          <w:sz w:val="22"/>
          <w:szCs w:val="22"/>
        </w:rPr>
        <w:t>meningkat</w:t>
      </w:r>
      <w:proofErr w:type="spellEnd"/>
      <w:r w:rsidRPr="00C51B4A">
        <w:rPr>
          <w:iCs/>
          <w:sz w:val="22"/>
          <w:szCs w:val="22"/>
        </w:rPr>
        <w:t xml:space="preserve"> </w:t>
      </w:r>
      <w:proofErr w:type="spellStart"/>
      <w:r w:rsidRPr="00C51B4A">
        <w:rPr>
          <w:iCs/>
          <w:sz w:val="22"/>
          <w:szCs w:val="22"/>
        </w:rPr>
        <w:t>karena</w:t>
      </w:r>
      <w:proofErr w:type="spellEnd"/>
      <w:r w:rsidRPr="00C51B4A">
        <w:rPr>
          <w:iCs/>
          <w:sz w:val="22"/>
          <w:szCs w:val="22"/>
        </w:rPr>
        <w:t xml:space="preserve"> </w:t>
      </w:r>
      <w:proofErr w:type="spellStart"/>
      <w:r w:rsidRPr="00C51B4A">
        <w:rPr>
          <w:iCs/>
          <w:sz w:val="22"/>
          <w:szCs w:val="22"/>
        </w:rPr>
        <w:t>bertambahnya</w:t>
      </w:r>
      <w:proofErr w:type="spellEnd"/>
      <w:r w:rsidRPr="00C51B4A">
        <w:rPr>
          <w:iCs/>
          <w:sz w:val="22"/>
          <w:szCs w:val="22"/>
        </w:rPr>
        <w:t xml:space="preserve"> </w:t>
      </w:r>
      <w:proofErr w:type="spellStart"/>
      <w:r w:rsidRPr="00C51B4A">
        <w:rPr>
          <w:iCs/>
          <w:sz w:val="22"/>
          <w:szCs w:val="22"/>
        </w:rPr>
        <w:t>hutang</w:t>
      </w:r>
      <w:proofErr w:type="spellEnd"/>
      <w:r w:rsidRPr="00C51B4A">
        <w:rPr>
          <w:iCs/>
          <w:sz w:val="22"/>
          <w:szCs w:val="22"/>
        </w:rPr>
        <w:t xml:space="preserve"> </w:t>
      </w:r>
      <w:proofErr w:type="spellStart"/>
      <w:r w:rsidRPr="00C51B4A">
        <w:rPr>
          <w:iCs/>
          <w:sz w:val="22"/>
          <w:szCs w:val="22"/>
        </w:rPr>
        <w:t>akan</w:t>
      </w:r>
      <w:proofErr w:type="spellEnd"/>
      <w:r w:rsidRPr="00C51B4A">
        <w:rPr>
          <w:iCs/>
          <w:sz w:val="22"/>
          <w:szCs w:val="22"/>
        </w:rPr>
        <w:t xml:space="preserve"> </w:t>
      </w:r>
      <w:proofErr w:type="spellStart"/>
      <w:r w:rsidRPr="00C51B4A">
        <w:rPr>
          <w:iCs/>
          <w:sz w:val="22"/>
          <w:szCs w:val="22"/>
        </w:rPr>
        <w:t>mempengaruhi</w:t>
      </w:r>
      <w:proofErr w:type="spellEnd"/>
      <w:r w:rsidRPr="00C51B4A">
        <w:rPr>
          <w:iCs/>
          <w:sz w:val="22"/>
          <w:szCs w:val="22"/>
        </w:rPr>
        <w:t xml:space="preserve"> </w:t>
      </w:r>
      <w:proofErr w:type="spellStart"/>
      <w:r w:rsidRPr="00C51B4A">
        <w:rPr>
          <w:iCs/>
          <w:sz w:val="22"/>
          <w:szCs w:val="22"/>
        </w:rPr>
        <w:t>pengeluaran</w:t>
      </w:r>
      <w:proofErr w:type="spellEnd"/>
      <w:r w:rsidRPr="00C51B4A">
        <w:rPr>
          <w:iCs/>
          <w:sz w:val="22"/>
          <w:szCs w:val="22"/>
        </w:rPr>
        <w:t xml:space="preserve"> </w:t>
      </w:r>
      <w:proofErr w:type="spellStart"/>
      <w:r w:rsidRPr="00C51B4A">
        <w:rPr>
          <w:iCs/>
          <w:sz w:val="22"/>
          <w:szCs w:val="22"/>
        </w:rPr>
        <w:t>beban</w:t>
      </w:r>
      <w:proofErr w:type="spellEnd"/>
      <w:r w:rsidRPr="00C51B4A">
        <w:rPr>
          <w:iCs/>
          <w:sz w:val="22"/>
          <w:szCs w:val="22"/>
        </w:rPr>
        <w:t xml:space="preserve"> </w:t>
      </w:r>
      <w:proofErr w:type="spellStart"/>
      <w:r w:rsidRPr="00C51B4A">
        <w:rPr>
          <w:iCs/>
          <w:sz w:val="22"/>
          <w:szCs w:val="22"/>
        </w:rPr>
        <w:t>pajak</w:t>
      </w:r>
      <w:proofErr w:type="spellEnd"/>
      <w:r w:rsidRPr="00C51B4A">
        <w:rPr>
          <w:iCs/>
          <w:sz w:val="22"/>
          <w:szCs w:val="22"/>
        </w:rPr>
        <w:t xml:space="preserve"> </w:t>
      </w:r>
      <w:proofErr w:type="spellStart"/>
      <w:r w:rsidRPr="00C51B4A">
        <w:rPr>
          <w:iCs/>
          <w:sz w:val="22"/>
          <w:szCs w:val="22"/>
        </w:rPr>
        <w:t>semakin</w:t>
      </w:r>
      <w:proofErr w:type="spellEnd"/>
      <w:r w:rsidRPr="00C51B4A">
        <w:rPr>
          <w:iCs/>
          <w:sz w:val="22"/>
          <w:szCs w:val="22"/>
        </w:rPr>
        <w:t xml:space="preserve"> </w:t>
      </w:r>
      <w:proofErr w:type="spellStart"/>
      <w:r w:rsidRPr="00C51B4A">
        <w:rPr>
          <w:iCs/>
          <w:sz w:val="22"/>
          <w:szCs w:val="22"/>
        </w:rPr>
        <w:t>kecil</w:t>
      </w:r>
      <w:proofErr w:type="spellEnd"/>
      <w:r w:rsidRPr="00C51B4A">
        <w:rPr>
          <w:iCs/>
          <w:sz w:val="22"/>
          <w:szCs w:val="22"/>
        </w:rPr>
        <w:t xml:space="preserve"> </w:t>
      </w:r>
      <w:proofErr w:type="spellStart"/>
      <w:r w:rsidRPr="00C51B4A">
        <w:rPr>
          <w:iCs/>
          <w:sz w:val="22"/>
          <w:szCs w:val="22"/>
        </w:rPr>
        <w:t>disebabkan</w:t>
      </w:r>
      <w:proofErr w:type="spellEnd"/>
      <w:r w:rsidRPr="00C51B4A">
        <w:rPr>
          <w:iCs/>
          <w:sz w:val="22"/>
          <w:szCs w:val="22"/>
        </w:rPr>
        <w:t xml:space="preserve"> oleh </w:t>
      </w:r>
      <w:proofErr w:type="spellStart"/>
      <w:r w:rsidRPr="00C51B4A">
        <w:rPr>
          <w:iCs/>
          <w:sz w:val="22"/>
          <w:szCs w:val="22"/>
        </w:rPr>
        <w:t>beban</w:t>
      </w:r>
      <w:proofErr w:type="spellEnd"/>
      <w:r w:rsidRPr="00C51B4A">
        <w:rPr>
          <w:iCs/>
          <w:sz w:val="22"/>
          <w:szCs w:val="22"/>
        </w:rPr>
        <w:t xml:space="preserve"> </w:t>
      </w:r>
      <w:proofErr w:type="spellStart"/>
      <w:r w:rsidRPr="00C51B4A">
        <w:rPr>
          <w:iCs/>
          <w:sz w:val="22"/>
          <w:szCs w:val="22"/>
        </w:rPr>
        <w:t>bunga</w:t>
      </w:r>
      <w:proofErr w:type="spellEnd"/>
      <w:r w:rsidRPr="00C51B4A">
        <w:rPr>
          <w:iCs/>
          <w:sz w:val="22"/>
          <w:szCs w:val="22"/>
        </w:rPr>
        <w:t xml:space="preserve"> yang </w:t>
      </w:r>
      <w:proofErr w:type="spellStart"/>
      <w:r w:rsidRPr="00C51B4A">
        <w:rPr>
          <w:iCs/>
          <w:sz w:val="22"/>
          <w:szCs w:val="22"/>
        </w:rPr>
        <w:t>meningkat</w:t>
      </w:r>
      <w:proofErr w:type="spellEnd"/>
      <w:r w:rsidRPr="00C51B4A">
        <w:rPr>
          <w:iCs/>
          <w:sz w:val="22"/>
          <w:szCs w:val="22"/>
        </w:rPr>
        <w:t xml:space="preserve">, </w:t>
      </w:r>
      <w:proofErr w:type="spellStart"/>
      <w:r w:rsidRPr="00C51B4A">
        <w:rPr>
          <w:iCs/>
          <w:sz w:val="22"/>
          <w:szCs w:val="22"/>
        </w:rPr>
        <w:t>karena</w:t>
      </w:r>
      <w:proofErr w:type="spellEnd"/>
      <w:r w:rsidRPr="00C51B4A">
        <w:rPr>
          <w:iCs/>
          <w:sz w:val="22"/>
          <w:szCs w:val="22"/>
        </w:rPr>
        <w:t xml:space="preserve"> </w:t>
      </w:r>
      <w:proofErr w:type="spellStart"/>
      <w:r w:rsidRPr="00C51B4A">
        <w:rPr>
          <w:iCs/>
          <w:sz w:val="22"/>
          <w:szCs w:val="22"/>
        </w:rPr>
        <w:t>bunga</w:t>
      </w:r>
      <w:proofErr w:type="spellEnd"/>
      <w:r w:rsidRPr="00C51B4A">
        <w:rPr>
          <w:iCs/>
          <w:sz w:val="22"/>
          <w:szCs w:val="22"/>
        </w:rPr>
        <w:t xml:space="preserve"> </w:t>
      </w:r>
      <w:proofErr w:type="spellStart"/>
      <w:r w:rsidRPr="00C51B4A">
        <w:rPr>
          <w:iCs/>
          <w:sz w:val="22"/>
          <w:szCs w:val="22"/>
        </w:rPr>
        <w:t>dapat</w:t>
      </w:r>
      <w:proofErr w:type="spellEnd"/>
      <w:r w:rsidRPr="00C51B4A">
        <w:rPr>
          <w:iCs/>
          <w:sz w:val="22"/>
          <w:szCs w:val="22"/>
        </w:rPr>
        <w:t xml:space="preserve"> </w:t>
      </w:r>
      <w:proofErr w:type="spellStart"/>
      <w:r w:rsidRPr="00C51B4A">
        <w:rPr>
          <w:iCs/>
          <w:sz w:val="22"/>
          <w:szCs w:val="22"/>
        </w:rPr>
        <w:t>menjadi</w:t>
      </w:r>
      <w:proofErr w:type="spellEnd"/>
      <w:r w:rsidRPr="00C51B4A">
        <w:rPr>
          <w:iCs/>
          <w:sz w:val="22"/>
          <w:szCs w:val="22"/>
        </w:rPr>
        <w:t xml:space="preserve"> </w:t>
      </w:r>
      <w:proofErr w:type="spellStart"/>
      <w:r w:rsidRPr="00C51B4A">
        <w:rPr>
          <w:iCs/>
          <w:sz w:val="22"/>
          <w:szCs w:val="22"/>
        </w:rPr>
        <w:t>pengurang</w:t>
      </w:r>
      <w:proofErr w:type="spellEnd"/>
      <w:r w:rsidRPr="00C51B4A">
        <w:rPr>
          <w:iCs/>
          <w:sz w:val="22"/>
          <w:szCs w:val="22"/>
        </w:rPr>
        <w:t xml:space="preserve"> </w:t>
      </w:r>
      <w:proofErr w:type="spellStart"/>
      <w:r w:rsidRPr="00C51B4A">
        <w:rPr>
          <w:iCs/>
          <w:sz w:val="22"/>
          <w:szCs w:val="22"/>
        </w:rPr>
        <w:t>pajak</w:t>
      </w:r>
      <w:proofErr w:type="spellEnd"/>
      <w:r w:rsidRPr="00C51B4A">
        <w:rPr>
          <w:iCs/>
          <w:sz w:val="22"/>
          <w:szCs w:val="22"/>
        </w:rPr>
        <w:t xml:space="preserve">, </w:t>
      </w:r>
      <w:proofErr w:type="spellStart"/>
      <w:r w:rsidRPr="00C51B4A">
        <w:rPr>
          <w:iCs/>
          <w:sz w:val="22"/>
          <w:szCs w:val="22"/>
        </w:rPr>
        <w:t>penggunaan</w:t>
      </w:r>
      <w:proofErr w:type="spellEnd"/>
      <w:r w:rsidRPr="00C51B4A">
        <w:rPr>
          <w:iCs/>
          <w:sz w:val="22"/>
          <w:szCs w:val="22"/>
        </w:rPr>
        <w:t xml:space="preserve"> utang </w:t>
      </w:r>
      <w:proofErr w:type="spellStart"/>
      <w:r w:rsidRPr="00C51B4A">
        <w:rPr>
          <w:iCs/>
          <w:sz w:val="22"/>
          <w:szCs w:val="22"/>
        </w:rPr>
        <w:t>akan</w:t>
      </w:r>
      <w:proofErr w:type="spellEnd"/>
      <w:r w:rsidRPr="00C51B4A">
        <w:rPr>
          <w:iCs/>
          <w:sz w:val="22"/>
          <w:szCs w:val="22"/>
        </w:rPr>
        <w:t xml:space="preserve"> </w:t>
      </w:r>
      <w:proofErr w:type="spellStart"/>
      <w:r w:rsidRPr="00C51B4A">
        <w:rPr>
          <w:iCs/>
          <w:sz w:val="22"/>
          <w:szCs w:val="22"/>
        </w:rPr>
        <w:t>mengurangi</w:t>
      </w:r>
      <w:proofErr w:type="spellEnd"/>
      <w:r w:rsidRPr="00C51B4A">
        <w:rPr>
          <w:iCs/>
          <w:sz w:val="22"/>
          <w:szCs w:val="22"/>
        </w:rPr>
        <w:t xml:space="preserve"> </w:t>
      </w:r>
      <w:proofErr w:type="spellStart"/>
      <w:r w:rsidRPr="00C51B4A">
        <w:rPr>
          <w:iCs/>
          <w:sz w:val="22"/>
          <w:szCs w:val="22"/>
        </w:rPr>
        <w:t>kewajiban</w:t>
      </w:r>
      <w:proofErr w:type="spellEnd"/>
      <w:r w:rsidRPr="00C51B4A">
        <w:rPr>
          <w:iCs/>
          <w:sz w:val="22"/>
          <w:szCs w:val="22"/>
        </w:rPr>
        <w:t xml:space="preserve"> </w:t>
      </w:r>
      <w:proofErr w:type="spellStart"/>
      <w:r w:rsidRPr="00C51B4A">
        <w:rPr>
          <w:iCs/>
          <w:sz w:val="22"/>
          <w:szCs w:val="22"/>
        </w:rPr>
        <w:t>pajak</w:t>
      </w:r>
      <w:proofErr w:type="spellEnd"/>
      <w:r w:rsidRPr="00C51B4A">
        <w:rPr>
          <w:iCs/>
          <w:sz w:val="22"/>
          <w:szCs w:val="22"/>
        </w:rPr>
        <w:t xml:space="preserve"> dan </w:t>
      </w:r>
      <w:proofErr w:type="spellStart"/>
      <w:r w:rsidRPr="00C51B4A">
        <w:rPr>
          <w:iCs/>
          <w:sz w:val="22"/>
          <w:szCs w:val="22"/>
        </w:rPr>
        <w:t>menyisakan</w:t>
      </w:r>
      <w:proofErr w:type="spellEnd"/>
      <w:r w:rsidRPr="00C51B4A">
        <w:rPr>
          <w:iCs/>
          <w:sz w:val="22"/>
          <w:szCs w:val="22"/>
        </w:rPr>
        <w:t xml:space="preserve"> </w:t>
      </w:r>
      <w:proofErr w:type="spellStart"/>
      <w:r w:rsidRPr="00C51B4A">
        <w:rPr>
          <w:iCs/>
          <w:sz w:val="22"/>
          <w:szCs w:val="22"/>
        </w:rPr>
        <w:t>laba</w:t>
      </w:r>
      <w:proofErr w:type="spellEnd"/>
      <w:r w:rsidRPr="00C51B4A">
        <w:rPr>
          <w:iCs/>
          <w:sz w:val="22"/>
          <w:szCs w:val="22"/>
        </w:rPr>
        <w:t xml:space="preserve"> </w:t>
      </w:r>
      <w:proofErr w:type="spellStart"/>
      <w:r w:rsidRPr="00C51B4A">
        <w:rPr>
          <w:iCs/>
          <w:sz w:val="22"/>
          <w:szCs w:val="22"/>
        </w:rPr>
        <w:t>operasi</w:t>
      </w:r>
      <w:proofErr w:type="spellEnd"/>
      <w:r w:rsidRPr="00C51B4A">
        <w:rPr>
          <w:iCs/>
          <w:sz w:val="22"/>
          <w:szCs w:val="22"/>
        </w:rPr>
        <w:t xml:space="preserve"> yang </w:t>
      </w:r>
      <w:proofErr w:type="spellStart"/>
      <w:r w:rsidRPr="00C51B4A">
        <w:rPr>
          <w:iCs/>
          <w:sz w:val="22"/>
          <w:szCs w:val="22"/>
        </w:rPr>
        <w:t>lebih</w:t>
      </w:r>
      <w:proofErr w:type="spellEnd"/>
      <w:r w:rsidRPr="00C51B4A">
        <w:rPr>
          <w:iCs/>
          <w:sz w:val="22"/>
          <w:szCs w:val="22"/>
        </w:rPr>
        <w:t xml:space="preserve"> </w:t>
      </w:r>
      <w:proofErr w:type="spellStart"/>
      <w:r w:rsidRPr="00C51B4A">
        <w:rPr>
          <w:iCs/>
          <w:sz w:val="22"/>
          <w:szCs w:val="22"/>
        </w:rPr>
        <w:t>besar</w:t>
      </w:r>
      <w:proofErr w:type="spellEnd"/>
      <w:r w:rsidRPr="00C51B4A">
        <w:rPr>
          <w:iCs/>
          <w:sz w:val="22"/>
          <w:szCs w:val="22"/>
        </w:rPr>
        <w:t xml:space="preserve">. Hal </w:t>
      </w:r>
      <w:proofErr w:type="spellStart"/>
      <w:r w:rsidRPr="00C51B4A">
        <w:rPr>
          <w:iCs/>
          <w:sz w:val="22"/>
          <w:szCs w:val="22"/>
        </w:rPr>
        <w:t>ini</w:t>
      </w:r>
      <w:proofErr w:type="spellEnd"/>
      <w:r w:rsidRPr="00C51B4A">
        <w:rPr>
          <w:iCs/>
          <w:sz w:val="22"/>
          <w:szCs w:val="22"/>
        </w:rPr>
        <w:t xml:space="preserve"> </w:t>
      </w:r>
      <w:proofErr w:type="spellStart"/>
      <w:r w:rsidRPr="00C51B4A">
        <w:rPr>
          <w:iCs/>
          <w:sz w:val="22"/>
          <w:szCs w:val="22"/>
        </w:rPr>
        <w:t>tentu</w:t>
      </w:r>
      <w:proofErr w:type="spellEnd"/>
      <w:r w:rsidRPr="00C51B4A">
        <w:rPr>
          <w:iCs/>
          <w:sz w:val="22"/>
          <w:szCs w:val="22"/>
        </w:rPr>
        <w:t xml:space="preserve"> </w:t>
      </w:r>
      <w:proofErr w:type="spellStart"/>
      <w:r w:rsidRPr="00C51B4A">
        <w:rPr>
          <w:iCs/>
          <w:sz w:val="22"/>
          <w:szCs w:val="22"/>
        </w:rPr>
        <w:t>akan</w:t>
      </w:r>
      <w:proofErr w:type="spellEnd"/>
      <w:r w:rsidRPr="00C51B4A">
        <w:rPr>
          <w:iCs/>
          <w:sz w:val="22"/>
          <w:szCs w:val="22"/>
        </w:rPr>
        <w:t xml:space="preserve"> </w:t>
      </w:r>
      <w:proofErr w:type="spellStart"/>
      <w:r w:rsidRPr="00C51B4A">
        <w:rPr>
          <w:iCs/>
          <w:sz w:val="22"/>
          <w:szCs w:val="22"/>
        </w:rPr>
        <w:t>mempengaruhi</w:t>
      </w:r>
      <w:proofErr w:type="spellEnd"/>
      <w:r w:rsidRPr="00C51B4A">
        <w:rPr>
          <w:iCs/>
          <w:sz w:val="22"/>
          <w:szCs w:val="22"/>
        </w:rPr>
        <w:t xml:space="preserve"> </w:t>
      </w:r>
      <w:proofErr w:type="spellStart"/>
      <w:r w:rsidRPr="00C51B4A">
        <w:rPr>
          <w:iCs/>
          <w:sz w:val="22"/>
          <w:szCs w:val="22"/>
        </w:rPr>
        <w:t>tingkat</w:t>
      </w:r>
      <w:proofErr w:type="spellEnd"/>
      <w:r w:rsidRPr="00C51B4A">
        <w:rPr>
          <w:iCs/>
          <w:sz w:val="22"/>
          <w:szCs w:val="22"/>
        </w:rPr>
        <w:t xml:space="preserve"> </w:t>
      </w:r>
      <w:r w:rsidRPr="00C51B4A">
        <w:rPr>
          <w:i/>
          <w:iCs/>
          <w:sz w:val="22"/>
          <w:szCs w:val="22"/>
        </w:rPr>
        <w:t>return on investment</w:t>
      </w:r>
      <w:r>
        <w:rPr>
          <w:iCs/>
          <w:sz w:val="22"/>
          <w:szCs w:val="22"/>
        </w:rPr>
        <w:t xml:space="preserve"> </w:t>
      </w:r>
      <w:proofErr w:type="spellStart"/>
      <w:r>
        <w:rPr>
          <w:iCs/>
          <w:sz w:val="22"/>
          <w:szCs w:val="22"/>
        </w:rPr>
        <w:t>perusahaan</w:t>
      </w:r>
      <w:proofErr w:type="spellEnd"/>
      <w:r>
        <w:rPr>
          <w:iCs/>
          <w:sz w:val="22"/>
          <w:szCs w:val="22"/>
        </w:rPr>
        <w:t xml:space="preserve">. </w:t>
      </w:r>
      <w:proofErr w:type="spellStart"/>
      <w:r w:rsidRPr="00C51B4A">
        <w:rPr>
          <w:iCs/>
          <w:sz w:val="22"/>
          <w:szCs w:val="22"/>
        </w:rPr>
        <w:t>Sehingga</w:t>
      </w:r>
      <w:proofErr w:type="spellEnd"/>
      <w:r w:rsidRPr="00C51B4A">
        <w:rPr>
          <w:iCs/>
          <w:sz w:val="22"/>
          <w:szCs w:val="22"/>
        </w:rPr>
        <w:t xml:space="preserve"> </w:t>
      </w:r>
      <w:proofErr w:type="spellStart"/>
      <w:r w:rsidRPr="00C51B4A">
        <w:rPr>
          <w:iCs/>
          <w:sz w:val="22"/>
          <w:szCs w:val="22"/>
        </w:rPr>
        <w:t>hipotesis</w:t>
      </w:r>
      <w:proofErr w:type="spellEnd"/>
      <w:r w:rsidRPr="00C51B4A">
        <w:rPr>
          <w:iCs/>
          <w:sz w:val="22"/>
          <w:szCs w:val="22"/>
        </w:rPr>
        <w:t xml:space="preserve"> </w:t>
      </w:r>
      <w:proofErr w:type="spellStart"/>
      <w:r w:rsidRPr="00C51B4A">
        <w:rPr>
          <w:iCs/>
          <w:sz w:val="22"/>
          <w:szCs w:val="22"/>
        </w:rPr>
        <w:t>ini</w:t>
      </w:r>
      <w:proofErr w:type="spellEnd"/>
      <w:r w:rsidRPr="00C51B4A">
        <w:rPr>
          <w:iCs/>
          <w:sz w:val="22"/>
          <w:szCs w:val="22"/>
        </w:rPr>
        <w:t xml:space="preserve"> </w:t>
      </w:r>
      <w:proofErr w:type="spellStart"/>
      <w:r w:rsidRPr="00C51B4A">
        <w:rPr>
          <w:iCs/>
          <w:sz w:val="22"/>
          <w:szCs w:val="22"/>
        </w:rPr>
        <w:t>dapat</w:t>
      </w:r>
      <w:proofErr w:type="spellEnd"/>
      <w:r w:rsidRPr="00C51B4A">
        <w:rPr>
          <w:iCs/>
          <w:sz w:val="22"/>
          <w:szCs w:val="22"/>
        </w:rPr>
        <w:t xml:space="preserve"> </w:t>
      </w:r>
      <w:proofErr w:type="spellStart"/>
      <w:r w:rsidRPr="00C51B4A">
        <w:rPr>
          <w:iCs/>
          <w:sz w:val="22"/>
          <w:szCs w:val="22"/>
        </w:rPr>
        <w:t>menunjukkan</w:t>
      </w:r>
      <w:proofErr w:type="spellEnd"/>
      <w:r w:rsidRPr="00C51B4A">
        <w:rPr>
          <w:i/>
          <w:iCs/>
          <w:sz w:val="22"/>
          <w:szCs w:val="22"/>
        </w:rPr>
        <w:t xml:space="preserve"> debt to equity ratio </w:t>
      </w:r>
      <w:proofErr w:type="spellStart"/>
      <w:r w:rsidRPr="00C51B4A">
        <w:rPr>
          <w:iCs/>
          <w:sz w:val="22"/>
          <w:szCs w:val="22"/>
        </w:rPr>
        <w:t>secara</w:t>
      </w:r>
      <w:proofErr w:type="spellEnd"/>
      <w:r w:rsidRPr="00C51B4A">
        <w:rPr>
          <w:iCs/>
          <w:sz w:val="22"/>
          <w:szCs w:val="22"/>
        </w:rPr>
        <w:t xml:space="preserve"> </w:t>
      </w:r>
      <w:proofErr w:type="spellStart"/>
      <w:r w:rsidRPr="00C51B4A">
        <w:rPr>
          <w:iCs/>
          <w:sz w:val="22"/>
          <w:szCs w:val="22"/>
        </w:rPr>
        <w:t>parsial</w:t>
      </w:r>
      <w:proofErr w:type="spellEnd"/>
      <w:r w:rsidRPr="00C51B4A">
        <w:rPr>
          <w:iCs/>
          <w:sz w:val="22"/>
          <w:szCs w:val="22"/>
        </w:rPr>
        <w:t xml:space="preserve"> </w:t>
      </w:r>
      <w:proofErr w:type="spellStart"/>
      <w:r w:rsidRPr="00C51B4A">
        <w:rPr>
          <w:iCs/>
          <w:sz w:val="22"/>
          <w:szCs w:val="22"/>
        </w:rPr>
        <w:t>berpengaruh</w:t>
      </w:r>
      <w:proofErr w:type="spellEnd"/>
      <w:r w:rsidRPr="00C51B4A">
        <w:rPr>
          <w:iCs/>
          <w:sz w:val="22"/>
          <w:szCs w:val="22"/>
        </w:rPr>
        <w:t xml:space="preserve"> </w:t>
      </w:r>
      <w:proofErr w:type="spellStart"/>
      <w:r w:rsidRPr="00C51B4A">
        <w:rPr>
          <w:iCs/>
          <w:sz w:val="22"/>
          <w:szCs w:val="22"/>
        </w:rPr>
        <w:t>signifikan</w:t>
      </w:r>
      <w:proofErr w:type="spellEnd"/>
      <w:r w:rsidRPr="00C51B4A">
        <w:rPr>
          <w:iCs/>
          <w:sz w:val="22"/>
          <w:szCs w:val="22"/>
        </w:rPr>
        <w:t xml:space="preserve"> </w:t>
      </w:r>
      <w:proofErr w:type="spellStart"/>
      <w:r w:rsidRPr="00C51B4A">
        <w:rPr>
          <w:iCs/>
          <w:sz w:val="22"/>
          <w:szCs w:val="22"/>
        </w:rPr>
        <w:t>terhadap</w:t>
      </w:r>
      <w:proofErr w:type="spellEnd"/>
      <w:r w:rsidRPr="00C51B4A">
        <w:rPr>
          <w:iCs/>
          <w:sz w:val="22"/>
          <w:szCs w:val="22"/>
        </w:rPr>
        <w:t xml:space="preserve"> </w:t>
      </w:r>
      <w:r w:rsidRPr="00C51B4A">
        <w:rPr>
          <w:i/>
          <w:iCs/>
          <w:sz w:val="22"/>
          <w:szCs w:val="22"/>
        </w:rPr>
        <w:t>return on investment</w:t>
      </w:r>
      <w:r w:rsidRPr="00C51B4A">
        <w:rPr>
          <w:iCs/>
          <w:sz w:val="22"/>
          <w:szCs w:val="22"/>
        </w:rPr>
        <w:t xml:space="preserve">. </w:t>
      </w:r>
      <w:proofErr w:type="spellStart"/>
      <w:r w:rsidRPr="00C51B4A">
        <w:rPr>
          <w:iCs/>
          <w:sz w:val="22"/>
          <w:szCs w:val="22"/>
        </w:rPr>
        <w:t>Penelitian</w:t>
      </w:r>
      <w:proofErr w:type="spellEnd"/>
      <w:r w:rsidRPr="00C51B4A">
        <w:rPr>
          <w:iCs/>
          <w:sz w:val="22"/>
          <w:szCs w:val="22"/>
        </w:rPr>
        <w:t xml:space="preserve"> </w:t>
      </w:r>
      <w:proofErr w:type="spellStart"/>
      <w:r w:rsidRPr="00C51B4A">
        <w:rPr>
          <w:iCs/>
          <w:sz w:val="22"/>
          <w:szCs w:val="22"/>
        </w:rPr>
        <w:t>ini</w:t>
      </w:r>
      <w:proofErr w:type="spellEnd"/>
      <w:r w:rsidRPr="00C51B4A">
        <w:rPr>
          <w:iCs/>
          <w:sz w:val="22"/>
          <w:szCs w:val="22"/>
        </w:rPr>
        <w:t xml:space="preserve"> </w:t>
      </w:r>
      <w:proofErr w:type="spellStart"/>
      <w:r w:rsidRPr="00C51B4A">
        <w:rPr>
          <w:iCs/>
          <w:sz w:val="22"/>
          <w:szCs w:val="22"/>
        </w:rPr>
        <w:t>sejalan</w:t>
      </w:r>
      <w:proofErr w:type="spellEnd"/>
      <w:r w:rsidRPr="00C51B4A">
        <w:rPr>
          <w:iCs/>
          <w:sz w:val="22"/>
          <w:szCs w:val="22"/>
        </w:rPr>
        <w:t xml:space="preserve"> </w:t>
      </w:r>
      <w:proofErr w:type="spellStart"/>
      <w:r w:rsidRPr="00C51B4A">
        <w:rPr>
          <w:iCs/>
          <w:sz w:val="22"/>
          <w:szCs w:val="22"/>
        </w:rPr>
        <w:t>dengan</w:t>
      </w:r>
      <w:proofErr w:type="spellEnd"/>
      <w:r w:rsidRPr="00C51B4A">
        <w:rPr>
          <w:iCs/>
          <w:sz w:val="22"/>
          <w:szCs w:val="22"/>
        </w:rPr>
        <w:t xml:space="preserve"> </w:t>
      </w:r>
      <w:proofErr w:type="spellStart"/>
      <w:r w:rsidRPr="00C51B4A">
        <w:rPr>
          <w:iCs/>
          <w:sz w:val="22"/>
          <w:szCs w:val="22"/>
        </w:rPr>
        <w:t>penelitian</w:t>
      </w:r>
      <w:proofErr w:type="spellEnd"/>
      <w:r w:rsidRPr="00C51B4A">
        <w:rPr>
          <w:iCs/>
          <w:sz w:val="22"/>
          <w:szCs w:val="22"/>
        </w:rPr>
        <w:t xml:space="preserve"> yang </w:t>
      </w:r>
      <w:proofErr w:type="spellStart"/>
      <w:r w:rsidRPr="00C51B4A">
        <w:rPr>
          <w:iCs/>
          <w:sz w:val="22"/>
          <w:szCs w:val="22"/>
        </w:rPr>
        <w:t>dilakukan</w:t>
      </w:r>
      <w:proofErr w:type="spellEnd"/>
      <w:r w:rsidRPr="00C51B4A">
        <w:rPr>
          <w:iCs/>
          <w:sz w:val="22"/>
          <w:szCs w:val="22"/>
        </w:rPr>
        <w:t xml:space="preserve"> Rudin, et al (2017) yang </w:t>
      </w:r>
      <w:proofErr w:type="spellStart"/>
      <w:r w:rsidRPr="00C51B4A">
        <w:rPr>
          <w:iCs/>
          <w:sz w:val="22"/>
          <w:szCs w:val="22"/>
        </w:rPr>
        <w:t>menyatakan</w:t>
      </w:r>
      <w:proofErr w:type="spellEnd"/>
      <w:r w:rsidRPr="00C51B4A">
        <w:rPr>
          <w:iCs/>
          <w:sz w:val="22"/>
          <w:szCs w:val="22"/>
        </w:rPr>
        <w:t xml:space="preserve"> </w:t>
      </w:r>
      <w:proofErr w:type="spellStart"/>
      <w:r w:rsidRPr="00C51B4A">
        <w:rPr>
          <w:iCs/>
          <w:sz w:val="22"/>
          <w:szCs w:val="22"/>
        </w:rPr>
        <w:t>bahwa</w:t>
      </w:r>
      <w:proofErr w:type="spellEnd"/>
      <w:r w:rsidRPr="00C51B4A">
        <w:rPr>
          <w:iCs/>
          <w:sz w:val="22"/>
          <w:szCs w:val="22"/>
        </w:rPr>
        <w:t xml:space="preserve"> </w:t>
      </w:r>
      <w:r w:rsidRPr="00C51B4A">
        <w:rPr>
          <w:i/>
          <w:iCs/>
          <w:sz w:val="22"/>
          <w:szCs w:val="22"/>
        </w:rPr>
        <w:t>debt to equity ratio</w:t>
      </w:r>
      <w:r w:rsidRPr="00C51B4A">
        <w:rPr>
          <w:iCs/>
          <w:sz w:val="22"/>
          <w:szCs w:val="22"/>
        </w:rPr>
        <w:t xml:space="preserve"> </w:t>
      </w:r>
      <w:proofErr w:type="spellStart"/>
      <w:r w:rsidRPr="00C51B4A">
        <w:rPr>
          <w:iCs/>
          <w:sz w:val="22"/>
          <w:szCs w:val="22"/>
        </w:rPr>
        <w:t>berpengaruh</w:t>
      </w:r>
      <w:proofErr w:type="spellEnd"/>
      <w:r w:rsidRPr="00C51B4A">
        <w:rPr>
          <w:iCs/>
          <w:sz w:val="22"/>
          <w:szCs w:val="22"/>
        </w:rPr>
        <w:t xml:space="preserve"> </w:t>
      </w:r>
      <w:proofErr w:type="spellStart"/>
      <w:r w:rsidRPr="00C51B4A">
        <w:rPr>
          <w:iCs/>
          <w:sz w:val="22"/>
          <w:szCs w:val="22"/>
        </w:rPr>
        <w:t>terhadap</w:t>
      </w:r>
      <w:proofErr w:type="spellEnd"/>
      <w:r w:rsidRPr="00C51B4A">
        <w:rPr>
          <w:iCs/>
          <w:sz w:val="22"/>
          <w:szCs w:val="22"/>
        </w:rPr>
        <w:t xml:space="preserve"> </w:t>
      </w:r>
      <w:r w:rsidRPr="00C51B4A">
        <w:rPr>
          <w:i/>
          <w:iCs/>
          <w:sz w:val="22"/>
          <w:szCs w:val="22"/>
        </w:rPr>
        <w:t>return on investment.</w:t>
      </w:r>
    </w:p>
    <w:p w14:paraId="2CE7ED79" w14:textId="77777777" w:rsidR="00C51B4A" w:rsidRDefault="00C51B4A" w:rsidP="00C51B4A">
      <w:pPr>
        <w:pStyle w:val="Default"/>
        <w:jc w:val="both"/>
        <w:rPr>
          <w:bCs/>
          <w:i/>
          <w:iCs/>
          <w:sz w:val="22"/>
          <w:szCs w:val="22"/>
        </w:rPr>
      </w:pPr>
    </w:p>
    <w:p w14:paraId="397855BB" w14:textId="77777777" w:rsidR="00C51B4A" w:rsidRPr="00C51B4A" w:rsidRDefault="00C51B4A" w:rsidP="00C51B4A">
      <w:pPr>
        <w:pStyle w:val="Default"/>
        <w:jc w:val="both"/>
        <w:rPr>
          <w:b/>
          <w:i/>
          <w:iCs/>
          <w:sz w:val="22"/>
          <w:szCs w:val="22"/>
        </w:rPr>
      </w:pPr>
      <w:r w:rsidRPr="00C51B4A">
        <w:rPr>
          <w:b/>
          <w:bCs/>
          <w:i/>
          <w:iCs/>
          <w:sz w:val="22"/>
          <w:szCs w:val="22"/>
        </w:rPr>
        <w:t xml:space="preserve">Total Assets Turnover </w:t>
      </w:r>
      <w:proofErr w:type="spellStart"/>
      <w:r w:rsidRPr="00C51B4A">
        <w:rPr>
          <w:b/>
          <w:bCs/>
          <w:iCs/>
          <w:sz w:val="22"/>
          <w:szCs w:val="22"/>
        </w:rPr>
        <w:t>Berpengaruh</w:t>
      </w:r>
      <w:proofErr w:type="spellEnd"/>
      <w:r w:rsidRPr="00C51B4A">
        <w:rPr>
          <w:b/>
          <w:bCs/>
          <w:iCs/>
          <w:sz w:val="22"/>
          <w:szCs w:val="22"/>
        </w:rPr>
        <w:t xml:space="preserve"> </w:t>
      </w:r>
      <w:proofErr w:type="spellStart"/>
      <w:r w:rsidRPr="00C51B4A">
        <w:rPr>
          <w:b/>
          <w:bCs/>
          <w:iCs/>
          <w:sz w:val="22"/>
          <w:szCs w:val="22"/>
        </w:rPr>
        <w:t>Terhadap</w:t>
      </w:r>
      <w:proofErr w:type="spellEnd"/>
      <w:r w:rsidRPr="00C51B4A">
        <w:rPr>
          <w:b/>
          <w:bCs/>
          <w:iCs/>
          <w:sz w:val="22"/>
          <w:szCs w:val="22"/>
        </w:rPr>
        <w:t xml:space="preserve"> </w:t>
      </w:r>
      <w:r w:rsidRPr="00C51B4A">
        <w:rPr>
          <w:b/>
          <w:bCs/>
          <w:i/>
          <w:iCs/>
          <w:sz w:val="22"/>
          <w:szCs w:val="22"/>
        </w:rPr>
        <w:t xml:space="preserve">Return </w:t>
      </w:r>
      <w:proofErr w:type="gramStart"/>
      <w:r w:rsidRPr="00C51B4A">
        <w:rPr>
          <w:b/>
          <w:bCs/>
          <w:i/>
          <w:iCs/>
          <w:sz w:val="22"/>
          <w:szCs w:val="22"/>
        </w:rPr>
        <w:t>On</w:t>
      </w:r>
      <w:proofErr w:type="gramEnd"/>
      <w:r w:rsidRPr="00C51B4A">
        <w:rPr>
          <w:b/>
          <w:bCs/>
          <w:i/>
          <w:iCs/>
          <w:sz w:val="22"/>
          <w:szCs w:val="22"/>
        </w:rPr>
        <w:t xml:space="preserve"> Investment</w:t>
      </w:r>
    </w:p>
    <w:p w14:paraId="587DBB14" w14:textId="77777777" w:rsidR="00C51B4A" w:rsidRPr="00C51B4A" w:rsidRDefault="00C51B4A" w:rsidP="00C51B4A">
      <w:pPr>
        <w:pStyle w:val="Default"/>
        <w:ind w:firstLine="720"/>
        <w:jc w:val="both"/>
        <w:rPr>
          <w:iCs/>
          <w:sz w:val="22"/>
          <w:szCs w:val="22"/>
        </w:rPr>
      </w:pPr>
      <w:r w:rsidRPr="00C51B4A">
        <w:rPr>
          <w:iCs/>
          <w:sz w:val="22"/>
          <w:szCs w:val="22"/>
        </w:rPr>
        <w:t xml:space="preserve">Hasil </w:t>
      </w:r>
      <w:proofErr w:type="spellStart"/>
      <w:r w:rsidRPr="00C51B4A">
        <w:rPr>
          <w:iCs/>
          <w:sz w:val="22"/>
          <w:szCs w:val="22"/>
        </w:rPr>
        <w:t>pengelolahan</w:t>
      </w:r>
      <w:proofErr w:type="spellEnd"/>
      <w:r w:rsidRPr="00C51B4A">
        <w:rPr>
          <w:iCs/>
          <w:sz w:val="22"/>
          <w:szCs w:val="22"/>
        </w:rPr>
        <w:t xml:space="preserve"> </w:t>
      </w:r>
      <w:r w:rsidRPr="00C51B4A">
        <w:rPr>
          <w:i/>
          <w:iCs/>
          <w:sz w:val="22"/>
          <w:szCs w:val="22"/>
        </w:rPr>
        <w:t xml:space="preserve">data </w:t>
      </w:r>
      <w:proofErr w:type="spellStart"/>
      <w:r w:rsidRPr="00C51B4A">
        <w:rPr>
          <w:i/>
          <w:iCs/>
          <w:sz w:val="22"/>
          <w:szCs w:val="22"/>
        </w:rPr>
        <w:t>ouput</w:t>
      </w:r>
      <w:proofErr w:type="spellEnd"/>
      <w:r w:rsidRPr="00C51B4A">
        <w:rPr>
          <w:i/>
          <w:iCs/>
          <w:sz w:val="22"/>
          <w:szCs w:val="22"/>
        </w:rPr>
        <w:t xml:space="preserve"> </w:t>
      </w:r>
      <w:proofErr w:type="spellStart"/>
      <w:r w:rsidRPr="00C51B4A">
        <w:rPr>
          <w:i/>
          <w:iCs/>
          <w:sz w:val="22"/>
          <w:szCs w:val="22"/>
        </w:rPr>
        <w:t>eviews</w:t>
      </w:r>
      <w:proofErr w:type="spellEnd"/>
      <w:r w:rsidRPr="00C51B4A">
        <w:rPr>
          <w:iCs/>
          <w:sz w:val="22"/>
          <w:szCs w:val="22"/>
        </w:rPr>
        <w:t xml:space="preserve"> yang telah </w:t>
      </w:r>
      <w:proofErr w:type="spellStart"/>
      <w:r w:rsidRPr="00C51B4A">
        <w:rPr>
          <w:iCs/>
          <w:sz w:val="22"/>
          <w:szCs w:val="22"/>
        </w:rPr>
        <w:t>diteliti</w:t>
      </w:r>
      <w:proofErr w:type="spellEnd"/>
      <w:r w:rsidRPr="00C51B4A">
        <w:rPr>
          <w:iCs/>
          <w:sz w:val="22"/>
          <w:szCs w:val="22"/>
        </w:rPr>
        <w:t xml:space="preserve"> </w:t>
      </w:r>
      <w:proofErr w:type="spellStart"/>
      <w:r w:rsidRPr="00C51B4A">
        <w:rPr>
          <w:iCs/>
          <w:sz w:val="22"/>
          <w:szCs w:val="22"/>
        </w:rPr>
        <w:t>menunjukkan</w:t>
      </w:r>
      <w:proofErr w:type="spellEnd"/>
      <w:r w:rsidRPr="00C51B4A">
        <w:rPr>
          <w:iCs/>
          <w:sz w:val="22"/>
          <w:szCs w:val="22"/>
        </w:rPr>
        <w:t xml:space="preserve"> </w:t>
      </w:r>
      <w:proofErr w:type="spellStart"/>
      <w:r w:rsidRPr="00C51B4A">
        <w:rPr>
          <w:iCs/>
          <w:sz w:val="22"/>
          <w:szCs w:val="22"/>
        </w:rPr>
        <w:t>bahwa</w:t>
      </w:r>
      <w:proofErr w:type="spellEnd"/>
      <w:r w:rsidRPr="00C51B4A">
        <w:rPr>
          <w:iCs/>
          <w:sz w:val="22"/>
          <w:szCs w:val="22"/>
        </w:rPr>
        <w:t xml:space="preserve"> </w:t>
      </w:r>
      <w:proofErr w:type="spellStart"/>
      <w:r w:rsidRPr="00C51B4A">
        <w:rPr>
          <w:iCs/>
          <w:sz w:val="22"/>
          <w:szCs w:val="22"/>
        </w:rPr>
        <w:t>variabel</w:t>
      </w:r>
      <w:proofErr w:type="spellEnd"/>
      <w:r w:rsidRPr="00C51B4A">
        <w:rPr>
          <w:iCs/>
          <w:sz w:val="22"/>
          <w:szCs w:val="22"/>
        </w:rPr>
        <w:t xml:space="preserve"> </w:t>
      </w:r>
      <w:r w:rsidRPr="00C51B4A">
        <w:rPr>
          <w:i/>
          <w:iCs/>
          <w:sz w:val="22"/>
          <w:szCs w:val="22"/>
        </w:rPr>
        <w:t xml:space="preserve">total assets turnover </w:t>
      </w:r>
      <w:proofErr w:type="spellStart"/>
      <w:r w:rsidRPr="00C51B4A">
        <w:rPr>
          <w:iCs/>
          <w:sz w:val="22"/>
          <w:szCs w:val="22"/>
        </w:rPr>
        <w:t>memiliki</w:t>
      </w:r>
      <w:proofErr w:type="spellEnd"/>
      <w:r w:rsidRPr="00C51B4A">
        <w:rPr>
          <w:iCs/>
          <w:sz w:val="22"/>
          <w:szCs w:val="22"/>
        </w:rPr>
        <w:t xml:space="preserve"> </w:t>
      </w:r>
      <w:proofErr w:type="spellStart"/>
      <w:r w:rsidRPr="00C51B4A">
        <w:rPr>
          <w:iCs/>
          <w:sz w:val="22"/>
          <w:szCs w:val="22"/>
        </w:rPr>
        <w:t>tingkat</w:t>
      </w:r>
      <w:proofErr w:type="spellEnd"/>
      <w:r w:rsidRPr="00C51B4A">
        <w:rPr>
          <w:iCs/>
          <w:sz w:val="22"/>
          <w:szCs w:val="22"/>
        </w:rPr>
        <w:t xml:space="preserve"> </w:t>
      </w:r>
      <w:proofErr w:type="spellStart"/>
      <w:r w:rsidRPr="00C51B4A">
        <w:rPr>
          <w:iCs/>
          <w:sz w:val="22"/>
          <w:szCs w:val="22"/>
        </w:rPr>
        <w:t>signifikansi</w:t>
      </w:r>
      <w:proofErr w:type="spellEnd"/>
      <w:r w:rsidRPr="00C51B4A">
        <w:rPr>
          <w:iCs/>
          <w:sz w:val="22"/>
          <w:szCs w:val="22"/>
        </w:rPr>
        <w:t xml:space="preserve"> </w:t>
      </w:r>
      <w:proofErr w:type="spellStart"/>
      <w:r w:rsidRPr="00C51B4A">
        <w:rPr>
          <w:iCs/>
          <w:sz w:val="22"/>
          <w:szCs w:val="22"/>
        </w:rPr>
        <w:t>sebesar</w:t>
      </w:r>
      <w:proofErr w:type="spellEnd"/>
      <w:r w:rsidRPr="00C51B4A">
        <w:rPr>
          <w:iCs/>
          <w:sz w:val="22"/>
          <w:szCs w:val="22"/>
        </w:rPr>
        <w:t xml:space="preserve"> 0.0092. Hal </w:t>
      </w:r>
      <w:proofErr w:type="spellStart"/>
      <w:r w:rsidRPr="00C51B4A">
        <w:rPr>
          <w:iCs/>
          <w:sz w:val="22"/>
          <w:szCs w:val="22"/>
        </w:rPr>
        <w:t>ini</w:t>
      </w:r>
      <w:proofErr w:type="spellEnd"/>
      <w:r w:rsidRPr="00C51B4A">
        <w:rPr>
          <w:iCs/>
          <w:sz w:val="22"/>
          <w:szCs w:val="22"/>
        </w:rPr>
        <w:t xml:space="preserve"> </w:t>
      </w:r>
      <w:proofErr w:type="spellStart"/>
      <w:r w:rsidRPr="00C51B4A">
        <w:rPr>
          <w:iCs/>
          <w:sz w:val="22"/>
          <w:szCs w:val="22"/>
        </w:rPr>
        <w:t>dapat</w:t>
      </w:r>
      <w:proofErr w:type="spellEnd"/>
      <w:r w:rsidRPr="00C51B4A">
        <w:rPr>
          <w:iCs/>
          <w:sz w:val="22"/>
          <w:szCs w:val="22"/>
        </w:rPr>
        <w:t xml:space="preserve"> </w:t>
      </w:r>
      <w:proofErr w:type="spellStart"/>
      <w:r w:rsidRPr="00C51B4A">
        <w:rPr>
          <w:iCs/>
          <w:sz w:val="22"/>
          <w:szCs w:val="22"/>
        </w:rPr>
        <w:t>disimpulkan</w:t>
      </w:r>
      <w:proofErr w:type="spellEnd"/>
      <w:r w:rsidRPr="00C51B4A">
        <w:rPr>
          <w:iCs/>
          <w:sz w:val="22"/>
          <w:szCs w:val="22"/>
        </w:rPr>
        <w:t xml:space="preserve"> </w:t>
      </w:r>
      <w:proofErr w:type="spellStart"/>
      <w:r w:rsidRPr="00C51B4A">
        <w:rPr>
          <w:iCs/>
          <w:sz w:val="22"/>
          <w:szCs w:val="22"/>
        </w:rPr>
        <w:t>bahwa</w:t>
      </w:r>
      <w:proofErr w:type="spellEnd"/>
      <w:r w:rsidRPr="00C51B4A">
        <w:rPr>
          <w:iCs/>
          <w:sz w:val="22"/>
          <w:szCs w:val="22"/>
        </w:rPr>
        <w:t xml:space="preserve"> </w:t>
      </w:r>
      <w:proofErr w:type="spellStart"/>
      <w:r w:rsidRPr="00C51B4A">
        <w:rPr>
          <w:iCs/>
          <w:sz w:val="22"/>
          <w:szCs w:val="22"/>
        </w:rPr>
        <w:t>tingkat</w:t>
      </w:r>
      <w:proofErr w:type="spellEnd"/>
      <w:r w:rsidRPr="00C51B4A">
        <w:rPr>
          <w:iCs/>
          <w:sz w:val="22"/>
          <w:szCs w:val="22"/>
        </w:rPr>
        <w:t xml:space="preserve"> </w:t>
      </w:r>
      <w:proofErr w:type="spellStart"/>
      <w:r w:rsidRPr="00C51B4A">
        <w:rPr>
          <w:iCs/>
          <w:sz w:val="22"/>
          <w:szCs w:val="22"/>
        </w:rPr>
        <w:t>singnifikansi</w:t>
      </w:r>
      <w:proofErr w:type="spellEnd"/>
      <w:r w:rsidRPr="00C51B4A">
        <w:rPr>
          <w:iCs/>
          <w:sz w:val="22"/>
          <w:szCs w:val="22"/>
        </w:rPr>
        <w:t xml:space="preserve"> </w:t>
      </w:r>
      <w:proofErr w:type="spellStart"/>
      <w:r w:rsidRPr="00C51B4A">
        <w:rPr>
          <w:iCs/>
          <w:sz w:val="22"/>
          <w:szCs w:val="22"/>
        </w:rPr>
        <w:t>lebih</w:t>
      </w:r>
      <w:proofErr w:type="spellEnd"/>
      <w:r w:rsidRPr="00C51B4A">
        <w:rPr>
          <w:iCs/>
          <w:sz w:val="22"/>
          <w:szCs w:val="22"/>
        </w:rPr>
        <w:t xml:space="preserve"> </w:t>
      </w:r>
      <w:proofErr w:type="spellStart"/>
      <w:r w:rsidRPr="00C51B4A">
        <w:rPr>
          <w:iCs/>
          <w:sz w:val="22"/>
          <w:szCs w:val="22"/>
        </w:rPr>
        <w:t>kecil</w:t>
      </w:r>
      <w:proofErr w:type="spellEnd"/>
      <w:r w:rsidRPr="00C51B4A">
        <w:rPr>
          <w:iCs/>
          <w:sz w:val="22"/>
          <w:szCs w:val="22"/>
        </w:rPr>
        <w:t xml:space="preserve"> </w:t>
      </w:r>
      <w:proofErr w:type="spellStart"/>
      <w:r w:rsidRPr="00C51B4A">
        <w:rPr>
          <w:iCs/>
          <w:sz w:val="22"/>
          <w:szCs w:val="22"/>
        </w:rPr>
        <w:t>dari</w:t>
      </w:r>
      <w:proofErr w:type="spellEnd"/>
      <w:r w:rsidRPr="00C51B4A">
        <w:rPr>
          <w:iCs/>
          <w:sz w:val="22"/>
          <w:szCs w:val="22"/>
        </w:rPr>
        <w:t xml:space="preserve"> 0.05. </w:t>
      </w:r>
      <w:proofErr w:type="spellStart"/>
      <w:r w:rsidRPr="00C51B4A">
        <w:rPr>
          <w:iCs/>
          <w:sz w:val="22"/>
          <w:szCs w:val="22"/>
        </w:rPr>
        <w:t>Besarnya</w:t>
      </w:r>
      <w:proofErr w:type="spellEnd"/>
      <w:r w:rsidRPr="00C51B4A">
        <w:rPr>
          <w:iCs/>
          <w:sz w:val="22"/>
          <w:szCs w:val="22"/>
        </w:rPr>
        <w:t xml:space="preserve"> </w:t>
      </w:r>
      <w:proofErr w:type="spellStart"/>
      <w:r w:rsidRPr="00C51B4A">
        <w:rPr>
          <w:iCs/>
          <w:sz w:val="22"/>
          <w:szCs w:val="22"/>
        </w:rPr>
        <w:t>nilai</w:t>
      </w:r>
      <w:proofErr w:type="spellEnd"/>
      <w:r w:rsidRPr="00C51B4A">
        <w:rPr>
          <w:iCs/>
          <w:sz w:val="22"/>
          <w:szCs w:val="22"/>
        </w:rPr>
        <w:t xml:space="preserve"> </w:t>
      </w:r>
      <w:proofErr w:type="spellStart"/>
      <w:r w:rsidRPr="00C51B4A">
        <w:rPr>
          <w:iCs/>
          <w:sz w:val="22"/>
          <w:szCs w:val="22"/>
        </w:rPr>
        <w:t>koefisien</w:t>
      </w:r>
      <w:proofErr w:type="spellEnd"/>
      <w:r w:rsidRPr="00C51B4A">
        <w:rPr>
          <w:iCs/>
          <w:sz w:val="22"/>
          <w:szCs w:val="22"/>
        </w:rPr>
        <w:t xml:space="preserve"> </w:t>
      </w:r>
      <w:proofErr w:type="spellStart"/>
      <w:r w:rsidRPr="00C51B4A">
        <w:rPr>
          <w:iCs/>
          <w:sz w:val="22"/>
          <w:szCs w:val="22"/>
        </w:rPr>
        <w:t>hasil</w:t>
      </w:r>
      <w:proofErr w:type="spellEnd"/>
      <w:r w:rsidRPr="00C51B4A">
        <w:rPr>
          <w:iCs/>
          <w:sz w:val="22"/>
          <w:szCs w:val="22"/>
        </w:rPr>
        <w:t xml:space="preserve"> </w:t>
      </w:r>
      <w:proofErr w:type="spellStart"/>
      <w:r w:rsidRPr="00C51B4A">
        <w:rPr>
          <w:iCs/>
          <w:sz w:val="22"/>
          <w:szCs w:val="22"/>
        </w:rPr>
        <w:t>regresi</w:t>
      </w:r>
      <w:proofErr w:type="spellEnd"/>
      <w:r w:rsidRPr="00C51B4A">
        <w:rPr>
          <w:iCs/>
          <w:sz w:val="22"/>
          <w:szCs w:val="22"/>
        </w:rPr>
        <w:t xml:space="preserve"> </w:t>
      </w:r>
      <w:proofErr w:type="spellStart"/>
      <w:r w:rsidRPr="00C51B4A">
        <w:rPr>
          <w:iCs/>
          <w:sz w:val="22"/>
          <w:szCs w:val="22"/>
        </w:rPr>
        <w:t>senilai</w:t>
      </w:r>
      <w:proofErr w:type="spellEnd"/>
      <w:r w:rsidRPr="00C51B4A">
        <w:rPr>
          <w:iCs/>
          <w:sz w:val="22"/>
          <w:szCs w:val="22"/>
        </w:rPr>
        <w:t xml:space="preserve"> </w:t>
      </w:r>
      <w:proofErr w:type="spellStart"/>
      <w:r w:rsidRPr="00C51B4A">
        <w:rPr>
          <w:iCs/>
          <w:sz w:val="22"/>
          <w:szCs w:val="22"/>
        </w:rPr>
        <w:t>dengan</w:t>
      </w:r>
      <w:proofErr w:type="spellEnd"/>
      <w:r w:rsidRPr="00C51B4A">
        <w:rPr>
          <w:iCs/>
          <w:sz w:val="22"/>
          <w:szCs w:val="22"/>
        </w:rPr>
        <w:t xml:space="preserve"> -0.013569, </w:t>
      </w:r>
      <w:proofErr w:type="spellStart"/>
      <w:r w:rsidRPr="00C51B4A">
        <w:rPr>
          <w:iCs/>
          <w:sz w:val="22"/>
          <w:szCs w:val="22"/>
        </w:rPr>
        <w:t>dengan</w:t>
      </w:r>
      <w:proofErr w:type="spellEnd"/>
      <w:r w:rsidRPr="00C51B4A">
        <w:rPr>
          <w:iCs/>
          <w:sz w:val="22"/>
          <w:szCs w:val="22"/>
        </w:rPr>
        <w:t xml:space="preserve"> </w:t>
      </w:r>
      <w:proofErr w:type="spellStart"/>
      <w:r w:rsidRPr="00C51B4A">
        <w:rPr>
          <w:iCs/>
          <w:sz w:val="22"/>
          <w:szCs w:val="22"/>
        </w:rPr>
        <w:t>demikian</w:t>
      </w:r>
      <w:proofErr w:type="spellEnd"/>
      <w:r w:rsidRPr="00C51B4A">
        <w:rPr>
          <w:iCs/>
          <w:sz w:val="22"/>
          <w:szCs w:val="22"/>
        </w:rPr>
        <w:t xml:space="preserve"> </w:t>
      </w:r>
      <w:proofErr w:type="spellStart"/>
      <w:r w:rsidRPr="00C51B4A">
        <w:rPr>
          <w:iCs/>
          <w:sz w:val="22"/>
          <w:szCs w:val="22"/>
        </w:rPr>
        <w:t>hasil</w:t>
      </w:r>
      <w:proofErr w:type="spellEnd"/>
      <w:r w:rsidRPr="00C51B4A">
        <w:rPr>
          <w:iCs/>
          <w:sz w:val="22"/>
          <w:szCs w:val="22"/>
        </w:rPr>
        <w:t xml:space="preserve"> </w:t>
      </w:r>
      <w:proofErr w:type="spellStart"/>
      <w:r w:rsidRPr="00C51B4A">
        <w:rPr>
          <w:iCs/>
          <w:sz w:val="22"/>
          <w:szCs w:val="22"/>
        </w:rPr>
        <w:t>pengujian</w:t>
      </w:r>
      <w:proofErr w:type="spellEnd"/>
      <w:r w:rsidRPr="00C51B4A">
        <w:rPr>
          <w:iCs/>
          <w:sz w:val="22"/>
          <w:szCs w:val="22"/>
        </w:rPr>
        <w:t xml:space="preserve"> </w:t>
      </w:r>
      <w:proofErr w:type="spellStart"/>
      <w:r w:rsidRPr="00C51B4A">
        <w:rPr>
          <w:iCs/>
          <w:sz w:val="22"/>
          <w:szCs w:val="22"/>
        </w:rPr>
        <w:t>hipotesis</w:t>
      </w:r>
      <w:proofErr w:type="spellEnd"/>
      <w:r w:rsidRPr="00C51B4A">
        <w:rPr>
          <w:iCs/>
          <w:sz w:val="22"/>
          <w:szCs w:val="22"/>
        </w:rPr>
        <w:t xml:space="preserve"> </w:t>
      </w:r>
      <w:proofErr w:type="spellStart"/>
      <w:r w:rsidRPr="00C51B4A">
        <w:rPr>
          <w:iCs/>
          <w:sz w:val="22"/>
          <w:szCs w:val="22"/>
        </w:rPr>
        <w:t>ini</w:t>
      </w:r>
      <w:proofErr w:type="spellEnd"/>
      <w:r w:rsidRPr="00C51B4A">
        <w:rPr>
          <w:iCs/>
          <w:sz w:val="22"/>
          <w:szCs w:val="22"/>
        </w:rPr>
        <w:t xml:space="preserve"> </w:t>
      </w:r>
      <w:proofErr w:type="spellStart"/>
      <w:r w:rsidRPr="00C51B4A">
        <w:rPr>
          <w:iCs/>
          <w:sz w:val="22"/>
          <w:szCs w:val="22"/>
        </w:rPr>
        <w:t>menunjukkan</w:t>
      </w:r>
      <w:proofErr w:type="spellEnd"/>
      <w:r w:rsidRPr="00C51B4A">
        <w:rPr>
          <w:iCs/>
          <w:sz w:val="22"/>
          <w:szCs w:val="22"/>
        </w:rPr>
        <w:t xml:space="preserve"> </w:t>
      </w:r>
      <w:proofErr w:type="spellStart"/>
      <w:r w:rsidRPr="00C51B4A">
        <w:rPr>
          <w:iCs/>
          <w:sz w:val="22"/>
          <w:szCs w:val="22"/>
        </w:rPr>
        <w:t>bahwa</w:t>
      </w:r>
      <w:proofErr w:type="spellEnd"/>
      <w:r w:rsidRPr="00C51B4A">
        <w:rPr>
          <w:iCs/>
          <w:sz w:val="22"/>
          <w:szCs w:val="22"/>
        </w:rPr>
        <w:t xml:space="preserve"> </w:t>
      </w:r>
      <w:proofErr w:type="spellStart"/>
      <w:r w:rsidRPr="00C51B4A">
        <w:rPr>
          <w:iCs/>
          <w:sz w:val="22"/>
          <w:szCs w:val="22"/>
        </w:rPr>
        <w:t>hipotesis</w:t>
      </w:r>
      <w:proofErr w:type="spellEnd"/>
      <w:r w:rsidRPr="00C51B4A">
        <w:rPr>
          <w:iCs/>
          <w:sz w:val="22"/>
          <w:szCs w:val="22"/>
        </w:rPr>
        <w:t xml:space="preserve"> </w:t>
      </w:r>
      <w:proofErr w:type="spellStart"/>
      <w:r w:rsidRPr="00C51B4A">
        <w:rPr>
          <w:iCs/>
          <w:sz w:val="22"/>
          <w:szCs w:val="22"/>
        </w:rPr>
        <w:t>keempat</w:t>
      </w:r>
      <w:proofErr w:type="spellEnd"/>
      <w:r w:rsidRPr="00C51B4A">
        <w:rPr>
          <w:iCs/>
          <w:sz w:val="22"/>
          <w:szCs w:val="22"/>
        </w:rPr>
        <w:t xml:space="preserve"> </w:t>
      </w:r>
      <w:proofErr w:type="spellStart"/>
      <w:r w:rsidRPr="00C51B4A">
        <w:rPr>
          <w:iCs/>
          <w:sz w:val="22"/>
          <w:szCs w:val="22"/>
        </w:rPr>
        <w:t>diterima</w:t>
      </w:r>
      <w:proofErr w:type="spellEnd"/>
      <w:r w:rsidRPr="00C51B4A">
        <w:rPr>
          <w:iCs/>
          <w:sz w:val="22"/>
          <w:szCs w:val="22"/>
        </w:rPr>
        <w:t xml:space="preserve">, </w:t>
      </w:r>
      <w:proofErr w:type="spellStart"/>
      <w:r w:rsidRPr="00C51B4A">
        <w:rPr>
          <w:iCs/>
          <w:sz w:val="22"/>
          <w:szCs w:val="22"/>
        </w:rPr>
        <w:t>sehingga</w:t>
      </w:r>
      <w:proofErr w:type="spellEnd"/>
      <w:r w:rsidRPr="00C51B4A">
        <w:rPr>
          <w:iCs/>
          <w:sz w:val="22"/>
          <w:szCs w:val="22"/>
        </w:rPr>
        <w:t xml:space="preserve"> </w:t>
      </w:r>
      <w:proofErr w:type="spellStart"/>
      <w:r w:rsidRPr="00C51B4A">
        <w:rPr>
          <w:iCs/>
          <w:sz w:val="22"/>
          <w:szCs w:val="22"/>
        </w:rPr>
        <w:t>hipotesis</w:t>
      </w:r>
      <w:proofErr w:type="spellEnd"/>
      <w:r w:rsidRPr="00C51B4A">
        <w:rPr>
          <w:iCs/>
          <w:sz w:val="22"/>
          <w:szCs w:val="22"/>
        </w:rPr>
        <w:t xml:space="preserve"> </w:t>
      </w:r>
      <w:proofErr w:type="spellStart"/>
      <w:r w:rsidRPr="00C51B4A">
        <w:rPr>
          <w:iCs/>
          <w:sz w:val="22"/>
          <w:szCs w:val="22"/>
        </w:rPr>
        <w:t>ini</w:t>
      </w:r>
      <w:proofErr w:type="spellEnd"/>
      <w:r w:rsidRPr="00C51B4A">
        <w:rPr>
          <w:iCs/>
          <w:sz w:val="22"/>
          <w:szCs w:val="22"/>
        </w:rPr>
        <w:t xml:space="preserve"> </w:t>
      </w:r>
      <w:proofErr w:type="spellStart"/>
      <w:r w:rsidRPr="00C51B4A">
        <w:rPr>
          <w:iCs/>
          <w:sz w:val="22"/>
          <w:szCs w:val="22"/>
        </w:rPr>
        <w:t>dapat</w:t>
      </w:r>
      <w:proofErr w:type="spellEnd"/>
      <w:r w:rsidRPr="00C51B4A">
        <w:rPr>
          <w:iCs/>
          <w:sz w:val="22"/>
          <w:szCs w:val="22"/>
        </w:rPr>
        <w:t xml:space="preserve"> </w:t>
      </w:r>
      <w:proofErr w:type="spellStart"/>
      <w:r w:rsidRPr="00C51B4A">
        <w:rPr>
          <w:iCs/>
          <w:sz w:val="22"/>
          <w:szCs w:val="22"/>
        </w:rPr>
        <w:t>menunjukkan</w:t>
      </w:r>
      <w:proofErr w:type="spellEnd"/>
      <w:r w:rsidRPr="00C51B4A">
        <w:rPr>
          <w:i/>
          <w:iCs/>
          <w:sz w:val="22"/>
          <w:szCs w:val="22"/>
        </w:rPr>
        <w:t xml:space="preserve"> total assets turnover</w:t>
      </w:r>
      <w:r w:rsidRPr="00C51B4A">
        <w:rPr>
          <w:iCs/>
          <w:sz w:val="22"/>
          <w:szCs w:val="22"/>
        </w:rPr>
        <w:t xml:space="preserve"> </w:t>
      </w:r>
      <w:proofErr w:type="spellStart"/>
      <w:r w:rsidRPr="00C51B4A">
        <w:rPr>
          <w:iCs/>
          <w:sz w:val="22"/>
          <w:szCs w:val="22"/>
        </w:rPr>
        <w:t>secara</w:t>
      </w:r>
      <w:proofErr w:type="spellEnd"/>
      <w:r w:rsidRPr="00C51B4A">
        <w:rPr>
          <w:iCs/>
          <w:sz w:val="22"/>
          <w:szCs w:val="22"/>
        </w:rPr>
        <w:t xml:space="preserve"> </w:t>
      </w:r>
      <w:proofErr w:type="spellStart"/>
      <w:r w:rsidRPr="00C51B4A">
        <w:rPr>
          <w:iCs/>
          <w:sz w:val="22"/>
          <w:szCs w:val="22"/>
        </w:rPr>
        <w:t>parsial</w:t>
      </w:r>
      <w:proofErr w:type="spellEnd"/>
      <w:r w:rsidRPr="00C51B4A">
        <w:rPr>
          <w:iCs/>
          <w:sz w:val="22"/>
          <w:szCs w:val="22"/>
        </w:rPr>
        <w:t xml:space="preserve"> </w:t>
      </w:r>
      <w:proofErr w:type="spellStart"/>
      <w:r w:rsidRPr="00C51B4A">
        <w:rPr>
          <w:iCs/>
          <w:sz w:val="22"/>
          <w:szCs w:val="22"/>
        </w:rPr>
        <w:t>berpengaruh</w:t>
      </w:r>
      <w:proofErr w:type="spellEnd"/>
      <w:r w:rsidRPr="00C51B4A">
        <w:rPr>
          <w:iCs/>
          <w:sz w:val="22"/>
          <w:szCs w:val="22"/>
        </w:rPr>
        <w:t xml:space="preserve"> </w:t>
      </w:r>
      <w:proofErr w:type="spellStart"/>
      <w:r w:rsidRPr="00C51B4A">
        <w:rPr>
          <w:iCs/>
          <w:sz w:val="22"/>
          <w:szCs w:val="22"/>
        </w:rPr>
        <w:t>signifikan</w:t>
      </w:r>
      <w:proofErr w:type="spellEnd"/>
      <w:r w:rsidRPr="00C51B4A">
        <w:rPr>
          <w:iCs/>
          <w:sz w:val="22"/>
          <w:szCs w:val="22"/>
        </w:rPr>
        <w:t xml:space="preserve"> </w:t>
      </w:r>
      <w:proofErr w:type="spellStart"/>
      <w:r w:rsidRPr="00C51B4A">
        <w:rPr>
          <w:iCs/>
          <w:sz w:val="22"/>
          <w:szCs w:val="22"/>
        </w:rPr>
        <w:t>terhadap</w:t>
      </w:r>
      <w:proofErr w:type="spellEnd"/>
      <w:r w:rsidRPr="00C51B4A">
        <w:rPr>
          <w:iCs/>
          <w:sz w:val="22"/>
          <w:szCs w:val="22"/>
        </w:rPr>
        <w:t xml:space="preserve"> </w:t>
      </w:r>
      <w:r w:rsidRPr="00C51B4A">
        <w:rPr>
          <w:i/>
          <w:iCs/>
          <w:sz w:val="22"/>
          <w:szCs w:val="22"/>
        </w:rPr>
        <w:t>return on investment</w:t>
      </w:r>
      <w:r w:rsidRPr="00C51B4A">
        <w:rPr>
          <w:iCs/>
          <w:sz w:val="22"/>
          <w:szCs w:val="22"/>
        </w:rPr>
        <w:t xml:space="preserve">. </w:t>
      </w:r>
    </w:p>
    <w:p w14:paraId="1CB5A6A6" w14:textId="5D78CB03" w:rsidR="00C51B4A" w:rsidRPr="00C51B4A" w:rsidRDefault="00C51B4A" w:rsidP="00C51B4A">
      <w:pPr>
        <w:pStyle w:val="Default"/>
        <w:ind w:firstLine="720"/>
        <w:jc w:val="both"/>
        <w:rPr>
          <w:iCs/>
          <w:sz w:val="22"/>
          <w:szCs w:val="22"/>
        </w:rPr>
      </w:pPr>
      <w:proofErr w:type="spellStart"/>
      <w:r w:rsidRPr="00C51B4A">
        <w:rPr>
          <w:iCs/>
          <w:sz w:val="22"/>
          <w:szCs w:val="22"/>
        </w:rPr>
        <w:t>Berdasarkan</w:t>
      </w:r>
      <w:proofErr w:type="spellEnd"/>
      <w:r w:rsidRPr="00C51B4A">
        <w:rPr>
          <w:iCs/>
          <w:sz w:val="22"/>
          <w:szCs w:val="22"/>
        </w:rPr>
        <w:t xml:space="preserve"> </w:t>
      </w:r>
      <w:proofErr w:type="spellStart"/>
      <w:r w:rsidRPr="00C51B4A">
        <w:rPr>
          <w:iCs/>
          <w:sz w:val="22"/>
          <w:szCs w:val="22"/>
        </w:rPr>
        <w:t>hasil</w:t>
      </w:r>
      <w:proofErr w:type="spellEnd"/>
      <w:r w:rsidRPr="00C51B4A">
        <w:rPr>
          <w:iCs/>
          <w:sz w:val="22"/>
          <w:szCs w:val="22"/>
        </w:rPr>
        <w:t xml:space="preserve"> </w:t>
      </w:r>
      <w:proofErr w:type="spellStart"/>
      <w:r w:rsidRPr="00C51B4A">
        <w:rPr>
          <w:iCs/>
          <w:sz w:val="22"/>
          <w:szCs w:val="22"/>
        </w:rPr>
        <w:t>penelitian</w:t>
      </w:r>
      <w:proofErr w:type="spellEnd"/>
      <w:r w:rsidRPr="00C51B4A">
        <w:rPr>
          <w:iCs/>
          <w:sz w:val="22"/>
          <w:szCs w:val="22"/>
        </w:rPr>
        <w:t xml:space="preserve">, </w:t>
      </w:r>
      <w:proofErr w:type="spellStart"/>
      <w:r w:rsidRPr="00C51B4A">
        <w:rPr>
          <w:iCs/>
          <w:sz w:val="22"/>
          <w:szCs w:val="22"/>
        </w:rPr>
        <w:t>adanya</w:t>
      </w:r>
      <w:proofErr w:type="spellEnd"/>
      <w:r w:rsidRPr="00C51B4A">
        <w:rPr>
          <w:iCs/>
          <w:sz w:val="22"/>
          <w:szCs w:val="22"/>
        </w:rPr>
        <w:t xml:space="preserve"> </w:t>
      </w:r>
      <w:proofErr w:type="spellStart"/>
      <w:r w:rsidRPr="00C51B4A">
        <w:rPr>
          <w:iCs/>
          <w:sz w:val="22"/>
          <w:szCs w:val="22"/>
        </w:rPr>
        <w:t>pengaruh</w:t>
      </w:r>
      <w:proofErr w:type="spellEnd"/>
      <w:r w:rsidRPr="00C51B4A">
        <w:rPr>
          <w:iCs/>
          <w:sz w:val="22"/>
          <w:szCs w:val="22"/>
        </w:rPr>
        <w:t xml:space="preserve"> yang </w:t>
      </w:r>
      <w:proofErr w:type="spellStart"/>
      <w:r w:rsidRPr="00C51B4A">
        <w:rPr>
          <w:iCs/>
          <w:sz w:val="22"/>
          <w:szCs w:val="22"/>
        </w:rPr>
        <w:t>signifikan</w:t>
      </w:r>
      <w:proofErr w:type="spellEnd"/>
      <w:r w:rsidRPr="00C51B4A">
        <w:rPr>
          <w:iCs/>
          <w:sz w:val="22"/>
          <w:szCs w:val="22"/>
        </w:rPr>
        <w:t xml:space="preserve"> </w:t>
      </w:r>
      <w:proofErr w:type="spellStart"/>
      <w:r w:rsidRPr="00C51B4A">
        <w:rPr>
          <w:iCs/>
          <w:sz w:val="22"/>
          <w:szCs w:val="22"/>
        </w:rPr>
        <w:t>antara</w:t>
      </w:r>
      <w:proofErr w:type="spellEnd"/>
      <w:r w:rsidRPr="00C51B4A">
        <w:rPr>
          <w:iCs/>
          <w:sz w:val="22"/>
          <w:szCs w:val="22"/>
        </w:rPr>
        <w:t xml:space="preserve"> </w:t>
      </w:r>
      <w:r w:rsidRPr="00C51B4A">
        <w:rPr>
          <w:i/>
          <w:iCs/>
          <w:sz w:val="22"/>
          <w:szCs w:val="22"/>
        </w:rPr>
        <w:t xml:space="preserve">total assets turnover </w:t>
      </w:r>
      <w:proofErr w:type="spellStart"/>
      <w:r w:rsidRPr="00C51B4A">
        <w:rPr>
          <w:iCs/>
          <w:sz w:val="22"/>
          <w:szCs w:val="22"/>
        </w:rPr>
        <w:t>terhadap</w:t>
      </w:r>
      <w:proofErr w:type="spellEnd"/>
      <w:r w:rsidRPr="00C51B4A">
        <w:rPr>
          <w:iCs/>
          <w:sz w:val="22"/>
          <w:szCs w:val="22"/>
        </w:rPr>
        <w:t xml:space="preserve"> </w:t>
      </w:r>
      <w:r w:rsidRPr="00C51B4A">
        <w:rPr>
          <w:i/>
          <w:iCs/>
          <w:sz w:val="22"/>
          <w:szCs w:val="22"/>
        </w:rPr>
        <w:t>return on investment</w:t>
      </w:r>
      <w:r w:rsidRPr="00C51B4A">
        <w:rPr>
          <w:iCs/>
          <w:sz w:val="22"/>
          <w:szCs w:val="22"/>
        </w:rPr>
        <w:t xml:space="preserve"> </w:t>
      </w:r>
      <w:proofErr w:type="spellStart"/>
      <w:r w:rsidRPr="00C51B4A">
        <w:rPr>
          <w:iCs/>
          <w:sz w:val="22"/>
          <w:szCs w:val="22"/>
        </w:rPr>
        <w:t>mengindikasikan</w:t>
      </w:r>
      <w:proofErr w:type="spellEnd"/>
      <w:r w:rsidRPr="00C51B4A">
        <w:rPr>
          <w:iCs/>
          <w:sz w:val="22"/>
          <w:szCs w:val="22"/>
        </w:rPr>
        <w:t xml:space="preserve"> </w:t>
      </w:r>
      <w:proofErr w:type="spellStart"/>
      <w:r w:rsidRPr="00C51B4A">
        <w:rPr>
          <w:iCs/>
          <w:sz w:val="22"/>
          <w:szCs w:val="22"/>
        </w:rPr>
        <w:t>bahwa</w:t>
      </w:r>
      <w:proofErr w:type="spellEnd"/>
      <w:r w:rsidRPr="00C51B4A">
        <w:rPr>
          <w:iCs/>
          <w:sz w:val="22"/>
          <w:szCs w:val="22"/>
        </w:rPr>
        <w:t xml:space="preserve"> </w:t>
      </w:r>
      <w:proofErr w:type="spellStart"/>
      <w:r w:rsidRPr="00C51B4A">
        <w:rPr>
          <w:iCs/>
          <w:sz w:val="22"/>
          <w:szCs w:val="22"/>
        </w:rPr>
        <w:t>terdapat</w:t>
      </w:r>
      <w:proofErr w:type="spellEnd"/>
      <w:r w:rsidRPr="00C51B4A">
        <w:rPr>
          <w:iCs/>
          <w:sz w:val="22"/>
          <w:szCs w:val="22"/>
        </w:rPr>
        <w:t xml:space="preserve"> asset yang </w:t>
      </w:r>
      <w:proofErr w:type="spellStart"/>
      <w:r w:rsidRPr="00C51B4A">
        <w:rPr>
          <w:iCs/>
          <w:sz w:val="22"/>
          <w:szCs w:val="22"/>
        </w:rPr>
        <w:t>produktif</w:t>
      </w:r>
      <w:proofErr w:type="spellEnd"/>
      <w:r w:rsidRPr="00C51B4A">
        <w:rPr>
          <w:iCs/>
          <w:sz w:val="22"/>
          <w:szCs w:val="22"/>
        </w:rPr>
        <w:t xml:space="preserve"> yang </w:t>
      </w:r>
      <w:proofErr w:type="spellStart"/>
      <w:r w:rsidRPr="00C51B4A">
        <w:rPr>
          <w:iCs/>
          <w:sz w:val="22"/>
          <w:szCs w:val="22"/>
        </w:rPr>
        <w:t>dimiliki</w:t>
      </w:r>
      <w:proofErr w:type="spellEnd"/>
      <w:r w:rsidRPr="00C51B4A">
        <w:rPr>
          <w:iCs/>
          <w:sz w:val="22"/>
          <w:szCs w:val="22"/>
        </w:rPr>
        <w:t xml:space="preserve"> </w:t>
      </w:r>
      <w:proofErr w:type="spellStart"/>
      <w:r w:rsidRPr="00C51B4A">
        <w:rPr>
          <w:iCs/>
          <w:sz w:val="22"/>
          <w:szCs w:val="22"/>
        </w:rPr>
        <w:t>perusahaan</w:t>
      </w:r>
      <w:proofErr w:type="spellEnd"/>
      <w:r w:rsidRPr="00C51B4A">
        <w:rPr>
          <w:iCs/>
          <w:sz w:val="22"/>
          <w:szCs w:val="22"/>
        </w:rPr>
        <w:t xml:space="preserve"> </w:t>
      </w:r>
      <w:proofErr w:type="spellStart"/>
      <w:r w:rsidRPr="00C51B4A">
        <w:rPr>
          <w:iCs/>
          <w:sz w:val="22"/>
          <w:szCs w:val="22"/>
        </w:rPr>
        <w:t>sehingga</w:t>
      </w:r>
      <w:proofErr w:type="spellEnd"/>
      <w:r w:rsidRPr="00C51B4A">
        <w:rPr>
          <w:iCs/>
          <w:sz w:val="22"/>
          <w:szCs w:val="22"/>
        </w:rPr>
        <w:t xml:space="preserve"> </w:t>
      </w:r>
      <w:proofErr w:type="spellStart"/>
      <w:r w:rsidRPr="00C51B4A">
        <w:rPr>
          <w:iCs/>
          <w:sz w:val="22"/>
          <w:szCs w:val="22"/>
        </w:rPr>
        <w:t>perputaran</w:t>
      </w:r>
      <w:proofErr w:type="spellEnd"/>
      <w:r w:rsidRPr="00C51B4A">
        <w:rPr>
          <w:iCs/>
          <w:sz w:val="22"/>
          <w:szCs w:val="22"/>
        </w:rPr>
        <w:t xml:space="preserve"> </w:t>
      </w:r>
      <w:proofErr w:type="spellStart"/>
      <w:r w:rsidRPr="00C51B4A">
        <w:rPr>
          <w:iCs/>
          <w:sz w:val="22"/>
          <w:szCs w:val="22"/>
        </w:rPr>
        <w:t>seluruh</w:t>
      </w:r>
      <w:proofErr w:type="spellEnd"/>
      <w:r w:rsidRPr="00C51B4A">
        <w:rPr>
          <w:iCs/>
          <w:sz w:val="22"/>
          <w:szCs w:val="22"/>
        </w:rPr>
        <w:t xml:space="preserve"> asset </w:t>
      </w:r>
      <w:proofErr w:type="spellStart"/>
      <w:r w:rsidRPr="00C51B4A">
        <w:rPr>
          <w:iCs/>
          <w:sz w:val="22"/>
          <w:szCs w:val="22"/>
        </w:rPr>
        <w:t>dapat</w:t>
      </w:r>
      <w:proofErr w:type="spellEnd"/>
      <w:r w:rsidRPr="00C51B4A">
        <w:rPr>
          <w:iCs/>
          <w:sz w:val="22"/>
          <w:szCs w:val="22"/>
        </w:rPr>
        <w:t xml:space="preserve"> </w:t>
      </w:r>
      <w:proofErr w:type="spellStart"/>
      <w:r w:rsidRPr="00C51B4A">
        <w:rPr>
          <w:iCs/>
          <w:sz w:val="22"/>
          <w:szCs w:val="22"/>
        </w:rPr>
        <w:t>meningkatkan</w:t>
      </w:r>
      <w:proofErr w:type="spellEnd"/>
      <w:r w:rsidRPr="00C51B4A">
        <w:rPr>
          <w:iCs/>
          <w:sz w:val="22"/>
          <w:szCs w:val="22"/>
        </w:rPr>
        <w:t xml:space="preserve"> </w:t>
      </w:r>
      <w:r w:rsidRPr="00C51B4A">
        <w:rPr>
          <w:i/>
          <w:iCs/>
          <w:sz w:val="22"/>
          <w:szCs w:val="22"/>
        </w:rPr>
        <w:t>return on investment</w:t>
      </w:r>
      <w:r w:rsidRPr="00C51B4A">
        <w:rPr>
          <w:iCs/>
          <w:sz w:val="22"/>
          <w:szCs w:val="22"/>
        </w:rPr>
        <w:t xml:space="preserve"> </w:t>
      </w:r>
      <w:proofErr w:type="spellStart"/>
      <w:r w:rsidRPr="00C51B4A">
        <w:rPr>
          <w:iCs/>
          <w:sz w:val="22"/>
          <w:szCs w:val="22"/>
        </w:rPr>
        <w:t>karena</w:t>
      </w:r>
      <w:proofErr w:type="spellEnd"/>
      <w:r w:rsidRPr="00C51B4A">
        <w:rPr>
          <w:iCs/>
          <w:sz w:val="22"/>
          <w:szCs w:val="22"/>
        </w:rPr>
        <w:t xml:space="preserve"> </w:t>
      </w:r>
      <w:proofErr w:type="spellStart"/>
      <w:r w:rsidRPr="00C51B4A">
        <w:rPr>
          <w:iCs/>
          <w:sz w:val="22"/>
          <w:szCs w:val="22"/>
        </w:rPr>
        <w:t>perusahaan</w:t>
      </w:r>
      <w:proofErr w:type="spellEnd"/>
      <w:r w:rsidRPr="00C51B4A">
        <w:rPr>
          <w:iCs/>
          <w:sz w:val="22"/>
          <w:szCs w:val="22"/>
        </w:rPr>
        <w:t xml:space="preserve"> </w:t>
      </w:r>
      <w:proofErr w:type="spellStart"/>
      <w:r w:rsidRPr="00C51B4A">
        <w:rPr>
          <w:iCs/>
          <w:sz w:val="22"/>
          <w:szCs w:val="22"/>
        </w:rPr>
        <w:t>mampu</w:t>
      </w:r>
      <w:proofErr w:type="spellEnd"/>
      <w:r w:rsidRPr="00C51B4A">
        <w:rPr>
          <w:iCs/>
          <w:sz w:val="22"/>
          <w:szCs w:val="22"/>
        </w:rPr>
        <w:t xml:space="preserve"> </w:t>
      </w:r>
      <w:proofErr w:type="spellStart"/>
      <w:r w:rsidRPr="00C51B4A">
        <w:rPr>
          <w:iCs/>
          <w:sz w:val="22"/>
          <w:szCs w:val="22"/>
        </w:rPr>
        <w:t>memaksimalkan</w:t>
      </w:r>
      <w:proofErr w:type="spellEnd"/>
      <w:r w:rsidRPr="00C51B4A">
        <w:rPr>
          <w:iCs/>
          <w:sz w:val="22"/>
          <w:szCs w:val="22"/>
        </w:rPr>
        <w:t xml:space="preserve"> asset yang </w:t>
      </w:r>
      <w:proofErr w:type="spellStart"/>
      <w:r w:rsidRPr="00C51B4A">
        <w:rPr>
          <w:iCs/>
          <w:sz w:val="22"/>
          <w:szCs w:val="22"/>
        </w:rPr>
        <w:t>dimiliki</w:t>
      </w:r>
      <w:proofErr w:type="spellEnd"/>
      <w:r w:rsidRPr="00C51B4A">
        <w:rPr>
          <w:iCs/>
          <w:sz w:val="22"/>
          <w:szCs w:val="22"/>
        </w:rPr>
        <w:t xml:space="preserve">. </w:t>
      </w:r>
      <w:proofErr w:type="spellStart"/>
      <w:r w:rsidRPr="00C51B4A">
        <w:rPr>
          <w:iCs/>
          <w:sz w:val="22"/>
          <w:szCs w:val="22"/>
        </w:rPr>
        <w:t>Dengan</w:t>
      </w:r>
      <w:proofErr w:type="spellEnd"/>
      <w:r w:rsidRPr="00C51B4A">
        <w:rPr>
          <w:iCs/>
          <w:sz w:val="22"/>
          <w:szCs w:val="22"/>
        </w:rPr>
        <w:t xml:space="preserve"> </w:t>
      </w:r>
      <w:proofErr w:type="spellStart"/>
      <w:r w:rsidRPr="00C51B4A">
        <w:rPr>
          <w:iCs/>
          <w:sz w:val="22"/>
          <w:szCs w:val="22"/>
        </w:rPr>
        <w:t>demikian</w:t>
      </w:r>
      <w:proofErr w:type="spellEnd"/>
      <w:r w:rsidRPr="00C51B4A">
        <w:rPr>
          <w:iCs/>
          <w:sz w:val="22"/>
          <w:szCs w:val="22"/>
        </w:rPr>
        <w:t xml:space="preserve">, </w:t>
      </w:r>
      <w:proofErr w:type="spellStart"/>
      <w:r w:rsidRPr="00C51B4A">
        <w:rPr>
          <w:iCs/>
          <w:sz w:val="22"/>
          <w:szCs w:val="22"/>
        </w:rPr>
        <w:t>perusahaan</w:t>
      </w:r>
      <w:proofErr w:type="spellEnd"/>
      <w:r w:rsidRPr="00C51B4A">
        <w:rPr>
          <w:iCs/>
          <w:sz w:val="22"/>
          <w:szCs w:val="22"/>
        </w:rPr>
        <w:t xml:space="preserve"> </w:t>
      </w:r>
      <w:proofErr w:type="spellStart"/>
      <w:r w:rsidRPr="00C51B4A">
        <w:rPr>
          <w:iCs/>
          <w:sz w:val="22"/>
          <w:szCs w:val="22"/>
        </w:rPr>
        <w:t>diharapkan</w:t>
      </w:r>
      <w:proofErr w:type="spellEnd"/>
      <w:r w:rsidRPr="00C51B4A">
        <w:rPr>
          <w:iCs/>
          <w:sz w:val="22"/>
          <w:szCs w:val="22"/>
        </w:rPr>
        <w:t xml:space="preserve"> </w:t>
      </w:r>
      <w:proofErr w:type="spellStart"/>
      <w:r w:rsidRPr="00C51B4A">
        <w:rPr>
          <w:iCs/>
          <w:sz w:val="22"/>
          <w:szCs w:val="22"/>
        </w:rPr>
        <w:t>mampu</w:t>
      </w:r>
      <w:proofErr w:type="spellEnd"/>
      <w:r w:rsidRPr="00C51B4A">
        <w:rPr>
          <w:iCs/>
          <w:sz w:val="22"/>
          <w:szCs w:val="22"/>
        </w:rPr>
        <w:t xml:space="preserve"> </w:t>
      </w:r>
      <w:proofErr w:type="spellStart"/>
      <w:r w:rsidRPr="00C51B4A">
        <w:rPr>
          <w:iCs/>
          <w:sz w:val="22"/>
          <w:szCs w:val="22"/>
        </w:rPr>
        <w:t>mempertahankan</w:t>
      </w:r>
      <w:proofErr w:type="spellEnd"/>
      <w:r w:rsidRPr="00C51B4A">
        <w:rPr>
          <w:iCs/>
          <w:sz w:val="22"/>
          <w:szCs w:val="22"/>
        </w:rPr>
        <w:t xml:space="preserve"> </w:t>
      </w:r>
      <w:proofErr w:type="spellStart"/>
      <w:r w:rsidRPr="00C51B4A">
        <w:rPr>
          <w:iCs/>
          <w:sz w:val="22"/>
          <w:szCs w:val="22"/>
        </w:rPr>
        <w:t>produktifitasnya</w:t>
      </w:r>
      <w:proofErr w:type="spellEnd"/>
      <w:r w:rsidRPr="00C51B4A">
        <w:rPr>
          <w:iCs/>
          <w:sz w:val="22"/>
          <w:szCs w:val="22"/>
        </w:rPr>
        <w:t>.</w:t>
      </w:r>
      <w:r>
        <w:rPr>
          <w:iCs/>
          <w:sz w:val="22"/>
          <w:szCs w:val="22"/>
        </w:rPr>
        <w:t xml:space="preserve"> </w:t>
      </w:r>
      <w:proofErr w:type="spellStart"/>
      <w:r w:rsidRPr="00C51B4A">
        <w:rPr>
          <w:iCs/>
          <w:sz w:val="22"/>
          <w:szCs w:val="22"/>
        </w:rPr>
        <w:t>Penelitian</w:t>
      </w:r>
      <w:proofErr w:type="spellEnd"/>
      <w:r w:rsidRPr="00C51B4A">
        <w:rPr>
          <w:iCs/>
          <w:sz w:val="22"/>
          <w:szCs w:val="22"/>
        </w:rPr>
        <w:t xml:space="preserve"> </w:t>
      </w:r>
      <w:proofErr w:type="spellStart"/>
      <w:r w:rsidRPr="00C51B4A">
        <w:rPr>
          <w:iCs/>
          <w:sz w:val="22"/>
          <w:szCs w:val="22"/>
        </w:rPr>
        <w:t>ini</w:t>
      </w:r>
      <w:proofErr w:type="spellEnd"/>
      <w:r w:rsidRPr="00C51B4A">
        <w:rPr>
          <w:iCs/>
          <w:sz w:val="22"/>
          <w:szCs w:val="22"/>
        </w:rPr>
        <w:t xml:space="preserve"> </w:t>
      </w:r>
      <w:proofErr w:type="spellStart"/>
      <w:r w:rsidRPr="00C51B4A">
        <w:rPr>
          <w:iCs/>
          <w:sz w:val="22"/>
          <w:szCs w:val="22"/>
        </w:rPr>
        <w:t>sejalan</w:t>
      </w:r>
      <w:proofErr w:type="spellEnd"/>
      <w:r w:rsidRPr="00C51B4A">
        <w:rPr>
          <w:iCs/>
          <w:sz w:val="22"/>
          <w:szCs w:val="22"/>
        </w:rPr>
        <w:t xml:space="preserve"> </w:t>
      </w:r>
      <w:proofErr w:type="spellStart"/>
      <w:r w:rsidRPr="00C51B4A">
        <w:rPr>
          <w:iCs/>
          <w:sz w:val="22"/>
          <w:szCs w:val="22"/>
        </w:rPr>
        <w:t>dengan</w:t>
      </w:r>
      <w:proofErr w:type="spellEnd"/>
      <w:r w:rsidRPr="00C51B4A">
        <w:rPr>
          <w:iCs/>
          <w:sz w:val="22"/>
          <w:szCs w:val="22"/>
        </w:rPr>
        <w:t xml:space="preserve"> </w:t>
      </w:r>
      <w:proofErr w:type="spellStart"/>
      <w:r w:rsidRPr="00C51B4A">
        <w:rPr>
          <w:iCs/>
          <w:sz w:val="22"/>
          <w:szCs w:val="22"/>
        </w:rPr>
        <w:t>penelitian</w:t>
      </w:r>
      <w:proofErr w:type="spellEnd"/>
      <w:r w:rsidRPr="00C51B4A">
        <w:rPr>
          <w:iCs/>
          <w:sz w:val="22"/>
          <w:szCs w:val="22"/>
        </w:rPr>
        <w:t xml:space="preserve"> yang </w:t>
      </w:r>
      <w:proofErr w:type="spellStart"/>
      <w:r w:rsidRPr="00C51B4A">
        <w:rPr>
          <w:iCs/>
          <w:sz w:val="22"/>
          <w:szCs w:val="22"/>
        </w:rPr>
        <w:t>dilakukan</w:t>
      </w:r>
      <w:proofErr w:type="spellEnd"/>
      <w:r w:rsidRPr="00C51B4A">
        <w:rPr>
          <w:iCs/>
          <w:sz w:val="22"/>
          <w:szCs w:val="22"/>
        </w:rPr>
        <w:t xml:space="preserve"> Fung (2016) yang </w:t>
      </w:r>
      <w:proofErr w:type="spellStart"/>
      <w:r w:rsidRPr="00C51B4A">
        <w:rPr>
          <w:iCs/>
          <w:sz w:val="22"/>
          <w:szCs w:val="22"/>
        </w:rPr>
        <w:t>menyatakan</w:t>
      </w:r>
      <w:proofErr w:type="spellEnd"/>
      <w:r w:rsidRPr="00C51B4A">
        <w:rPr>
          <w:iCs/>
          <w:sz w:val="22"/>
          <w:szCs w:val="22"/>
        </w:rPr>
        <w:t xml:space="preserve"> </w:t>
      </w:r>
      <w:proofErr w:type="spellStart"/>
      <w:r w:rsidRPr="00C51B4A">
        <w:rPr>
          <w:iCs/>
          <w:sz w:val="22"/>
          <w:szCs w:val="22"/>
        </w:rPr>
        <w:t>bahwa</w:t>
      </w:r>
      <w:proofErr w:type="spellEnd"/>
      <w:r w:rsidRPr="00C51B4A">
        <w:rPr>
          <w:iCs/>
          <w:sz w:val="22"/>
          <w:szCs w:val="22"/>
        </w:rPr>
        <w:t xml:space="preserve"> </w:t>
      </w:r>
      <w:r w:rsidRPr="00C51B4A">
        <w:rPr>
          <w:i/>
          <w:iCs/>
          <w:sz w:val="22"/>
          <w:szCs w:val="22"/>
        </w:rPr>
        <w:t>total assets turnover</w:t>
      </w:r>
      <w:r w:rsidRPr="00C51B4A">
        <w:rPr>
          <w:iCs/>
          <w:sz w:val="22"/>
          <w:szCs w:val="22"/>
        </w:rPr>
        <w:t xml:space="preserve"> </w:t>
      </w:r>
      <w:proofErr w:type="spellStart"/>
      <w:r w:rsidRPr="00C51B4A">
        <w:rPr>
          <w:iCs/>
          <w:sz w:val="22"/>
          <w:szCs w:val="22"/>
        </w:rPr>
        <w:t>berpengaruh</w:t>
      </w:r>
      <w:proofErr w:type="spellEnd"/>
      <w:r w:rsidRPr="00C51B4A">
        <w:rPr>
          <w:iCs/>
          <w:sz w:val="22"/>
          <w:szCs w:val="22"/>
        </w:rPr>
        <w:t xml:space="preserve"> </w:t>
      </w:r>
      <w:proofErr w:type="spellStart"/>
      <w:r w:rsidRPr="00C51B4A">
        <w:rPr>
          <w:iCs/>
          <w:sz w:val="22"/>
          <w:szCs w:val="22"/>
        </w:rPr>
        <w:t>terhadap</w:t>
      </w:r>
      <w:proofErr w:type="spellEnd"/>
      <w:r w:rsidRPr="00C51B4A">
        <w:rPr>
          <w:iCs/>
          <w:sz w:val="22"/>
          <w:szCs w:val="22"/>
        </w:rPr>
        <w:t xml:space="preserve"> </w:t>
      </w:r>
      <w:r w:rsidRPr="00C51B4A">
        <w:rPr>
          <w:i/>
          <w:iCs/>
          <w:sz w:val="22"/>
          <w:szCs w:val="22"/>
        </w:rPr>
        <w:t>return on investment,</w:t>
      </w:r>
      <w:r w:rsidRPr="00C51B4A">
        <w:rPr>
          <w:iCs/>
          <w:sz w:val="22"/>
          <w:szCs w:val="22"/>
        </w:rPr>
        <w:t xml:space="preserve"> </w:t>
      </w:r>
      <w:proofErr w:type="spellStart"/>
      <w:r w:rsidRPr="00C51B4A">
        <w:rPr>
          <w:iCs/>
          <w:sz w:val="22"/>
          <w:szCs w:val="22"/>
        </w:rPr>
        <w:t>sedangkan</w:t>
      </w:r>
      <w:proofErr w:type="spellEnd"/>
      <w:r w:rsidRPr="00C51B4A">
        <w:rPr>
          <w:iCs/>
          <w:sz w:val="22"/>
          <w:szCs w:val="22"/>
        </w:rPr>
        <w:t xml:space="preserve"> </w:t>
      </w:r>
      <w:proofErr w:type="spellStart"/>
      <w:r w:rsidRPr="00C51B4A">
        <w:rPr>
          <w:iCs/>
          <w:sz w:val="22"/>
          <w:szCs w:val="22"/>
        </w:rPr>
        <w:t>berbeda</w:t>
      </w:r>
      <w:proofErr w:type="spellEnd"/>
      <w:r w:rsidRPr="00C51B4A">
        <w:rPr>
          <w:iCs/>
          <w:sz w:val="22"/>
          <w:szCs w:val="22"/>
        </w:rPr>
        <w:t xml:space="preserve"> </w:t>
      </w:r>
      <w:proofErr w:type="spellStart"/>
      <w:r w:rsidRPr="00C51B4A">
        <w:rPr>
          <w:iCs/>
          <w:sz w:val="22"/>
          <w:szCs w:val="22"/>
        </w:rPr>
        <w:t>dengan</w:t>
      </w:r>
      <w:proofErr w:type="spellEnd"/>
      <w:r w:rsidRPr="00C51B4A">
        <w:rPr>
          <w:iCs/>
          <w:sz w:val="22"/>
          <w:szCs w:val="22"/>
        </w:rPr>
        <w:t xml:space="preserve"> </w:t>
      </w:r>
      <w:proofErr w:type="spellStart"/>
      <w:r w:rsidRPr="00C51B4A">
        <w:rPr>
          <w:iCs/>
          <w:sz w:val="22"/>
          <w:szCs w:val="22"/>
        </w:rPr>
        <w:t>penelitian</w:t>
      </w:r>
      <w:proofErr w:type="spellEnd"/>
      <w:r w:rsidRPr="00C51B4A">
        <w:rPr>
          <w:iCs/>
          <w:sz w:val="22"/>
          <w:szCs w:val="22"/>
        </w:rPr>
        <w:t xml:space="preserve"> yang </w:t>
      </w:r>
      <w:proofErr w:type="spellStart"/>
      <w:r w:rsidRPr="00C51B4A">
        <w:rPr>
          <w:iCs/>
          <w:sz w:val="22"/>
          <w:szCs w:val="22"/>
        </w:rPr>
        <w:t>dilakukan</w:t>
      </w:r>
      <w:proofErr w:type="spellEnd"/>
      <w:r w:rsidRPr="00C51B4A">
        <w:rPr>
          <w:iCs/>
          <w:sz w:val="22"/>
          <w:szCs w:val="22"/>
        </w:rPr>
        <w:t xml:space="preserve"> oleh Valentina (2016) </w:t>
      </w:r>
      <w:proofErr w:type="spellStart"/>
      <w:r w:rsidRPr="00C51B4A">
        <w:rPr>
          <w:iCs/>
          <w:sz w:val="22"/>
          <w:szCs w:val="22"/>
        </w:rPr>
        <w:t>menyatakan</w:t>
      </w:r>
      <w:proofErr w:type="spellEnd"/>
      <w:r w:rsidRPr="00C51B4A">
        <w:rPr>
          <w:iCs/>
          <w:sz w:val="22"/>
          <w:szCs w:val="22"/>
        </w:rPr>
        <w:t xml:space="preserve"> </w:t>
      </w:r>
      <w:proofErr w:type="spellStart"/>
      <w:r w:rsidRPr="00C51B4A">
        <w:rPr>
          <w:iCs/>
          <w:sz w:val="22"/>
          <w:szCs w:val="22"/>
        </w:rPr>
        <w:t>bahwa</w:t>
      </w:r>
      <w:proofErr w:type="spellEnd"/>
      <w:r w:rsidRPr="00C51B4A">
        <w:rPr>
          <w:iCs/>
          <w:sz w:val="22"/>
          <w:szCs w:val="22"/>
        </w:rPr>
        <w:t xml:space="preserve"> </w:t>
      </w:r>
      <w:r w:rsidRPr="00C51B4A">
        <w:rPr>
          <w:i/>
          <w:iCs/>
          <w:sz w:val="22"/>
          <w:szCs w:val="22"/>
        </w:rPr>
        <w:t>total assets turnover</w:t>
      </w:r>
      <w:r w:rsidRPr="00C51B4A">
        <w:rPr>
          <w:iCs/>
          <w:sz w:val="22"/>
          <w:szCs w:val="22"/>
        </w:rPr>
        <w:t xml:space="preserve"> </w:t>
      </w:r>
      <w:proofErr w:type="spellStart"/>
      <w:r w:rsidRPr="00C51B4A">
        <w:rPr>
          <w:iCs/>
          <w:sz w:val="22"/>
          <w:szCs w:val="22"/>
        </w:rPr>
        <w:t>tidak</w:t>
      </w:r>
      <w:proofErr w:type="spellEnd"/>
      <w:r w:rsidRPr="00C51B4A">
        <w:rPr>
          <w:iCs/>
          <w:sz w:val="22"/>
          <w:szCs w:val="22"/>
        </w:rPr>
        <w:t xml:space="preserve"> </w:t>
      </w:r>
      <w:proofErr w:type="spellStart"/>
      <w:r w:rsidRPr="00C51B4A">
        <w:rPr>
          <w:iCs/>
          <w:sz w:val="22"/>
          <w:szCs w:val="22"/>
        </w:rPr>
        <w:t>berpengaruh</w:t>
      </w:r>
      <w:proofErr w:type="spellEnd"/>
      <w:r w:rsidRPr="00C51B4A">
        <w:rPr>
          <w:iCs/>
          <w:sz w:val="22"/>
          <w:szCs w:val="22"/>
        </w:rPr>
        <w:t xml:space="preserve"> </w:t>
      </w:r>
      <w:proofErr w:type="spellStart"/>
      <w:r w:rsidRPr="00C51B4A">
        <w:rPr>
          <w:iCs/>
          <w:sz w:val="22"/>
          <w:szCs w:val="22"/>
        </w:rPr>
        <w:t>terhadap</w:t>
      </w:r>
      <w:proofErr w:type="spellEnd"/>
      <w:r w:rsidRPr="00C51B4A">
        <w:rPr>
          <w:iCs/>
          <w:sz w:val="22"/>
          <w:szCs w:val="22"/>
        </w:rPr>
        <w:t xml:space="preserve"> </w:t>
      </w:r>
      <w:r w:rsidRPr="00C51B4A">
        <w:rPr>
          <w:i/>
          <w:iCs/>
          <w:sz w:val="22"/>
          <w:szCs w:val="22"/>
        </w:rPr>
        <w:t>return on investment</w:t>
      </w:r>
      <w:r w:rsidRPr="00C51B4A">
        <w:rPr>
          <w:iCs/>
          <w:sz w:val="22"/>
          <w:szCs w:val="22"/>
        </w:rPr>
        <w:t>.</w:t>
      </w:r>
    </w:p>
    <w:p w14:paraId="7FC6E00E" w14:textId="09D75612" w:rsidR="00C51B4A" w:rsidRPr="00C51B4A" w:rsidRDefault="00C51B4A" w:rsidP="00C51B4A">
      <w:pPr>
        <w:pStyle w:val="Default"/>
        <w:jc w:val="both"/>
        <w:rPr>
          <w:b/>
          <w:i/>
          <w:iCs/>
          <w:sz w:val="22"/>
          <w:szCs w:val="22"/>
        </w:rPr>
      </w:pPr>
      <w:r w:rsidRPr="00C51B4A">
        <w:rPr>
          <w:b/>
          <w:bCs/>
          <w:i/>
          <w:iCs/>
          <w:sz w:val="22"/>
          <w:szCs w:val="22"/>
        </w:rPr>
        <w:lastRenderedPageBreak/>
        <w:t xml:space="preserve">Working Capital Turnover, Current Ratio, Debt to Equity Ratio dan Total Assets Turnover </w:t>
      </w:r>
      <w:proofErr w:type="spellStart"/>
      <w:r w:rsidRPr="00C51B4A">
        <w:rPr>
          <w:b/>
          <w:bCs/>
          <w:iCs/>
          <w:sz w:val="22"/>
          <w:szCs w:val="22"/>
        </w:rPr>
        <w:t>Berpengaruh</w:t>
      </w:r>
      <w:proofErr w:type="spellEnd"/>
      <w:r w:rsidRPr="00C51B4A">
        <w:rPr>
          <w:b/>
          <w:bCs/>
          <w:iCs/>
          <w:sz w:val="22"/>
          <w:szCs w:val="22"/>
        </w:rPr>
        <w:t xml:space="preserve"> </w:t>
      </w:r>
      <w:proofErr w:type="spellStart"/>
      <w:r w:rsidRPr="00C51B4A">
        <w:rPr>
          <w:b/>
          <w:bCs/>
          <w:iCs/>
          <w:sz w:val="22"/>
          <w:szCs w:val="22"/>
        </w:rPr>
        <w:t>Terhadap</w:t>
      </w:r>
      <w:proofErr w:type="spellEnd"/>
      <w:r w:rsidRPr="00C51B4A">
        <w:rPr>
          <w:b/>
          <w:bCs/>
          <w:iCs/>
          <w:sz w:val="22"/>
          <w:szCs w:val="22"/>
        </w:rPr>
        <w:t xml:space="preserve"> </w:t>
      </w:r>
      <w:r w:rsidRPr="00C51B4A">
        <w:rPr>
          <w:b/>
          <w:bCs/>
          <w:i/>
          <w:iCs/>
          <w:sz w:val="22"/>
          <w:szCs w:val="22"/>
        </w:rPr>
        <w:t xml:space="preserve">Return </w:t>
      </w:r>
      <w:proofErr w:type="gramStart"/>
      <w:r w:rsidRPr="00C51B4A">
        <w:rPr>
          <w:b/>
          <w:bCs/>
          <w:i/>
          <w:iCs/>
          <w:sz w:val="22"/>
          <w:szCs w:val="22"/>
        </w:rPr>
        <w:t>On</w:t>
      </w:r>
      <w:proofErr w:type="gramEnd"/>
      <w:r w:rsidRPr="00C51B4A">
        <w:rPr>
          <w:b/>
          <w:bCs/>
          <w:i/>
          <w:iCs/>
          <w:sz w:val="22"/>
          <w:szCs w:val="22"/>
        </w:rPr>
        <w:t xml:space="preserve"> Investment</w:t>
      </w:r>
    </w:p>
    <w:p w14:paraId="1FA1C8C7" w14:textId="5C81C279" w:rsidR="00C51B4A" w:rsidRPr="00C51B4A" w:rsidRDefault="00C51B4A" w:rsidP="00C51B4A">
      <w:pPr>
        <w:pStyle w:val="Default"/>
        <w:ind w:firstLine="720"/>
        <w:jc w:val="both"/>
        <w:rPr>
          <w:b/>
          <w:iCs/>
          <w:sz w:val="22"/>
          <w:szCs w:val="22"/>
        </w:rPr>
      </w:pPr>
      <w:r w:rsidRPr="00C51B4A">
        <w:rPr>
          <w:iCs/>
          <w:sz w:val="22"/>
          <w:szCs w:val="22"/>
          <w:lang w:val="id-ID"/>
        </w:rPr>
        <w:t xml:space="preserve">Hasil </w:t>
      </w:r>
      <w:proofErr w:type="spellStart"/>
      <w:r w:rsidRPr="00C51B4A">
        <w:rPr>
          <w:iCs/>
          <w:sz w:val="22"/>
          <w:szCs w:val="22"/>
          <w:lang w:val="id-ID"/>
        </w:rPr>
        <w:t>pengelolahan</w:t>
      </w:r>
      <w:proofErr w:type="spellEnd"/>
      <w:r w:rsidRPr="00C51B4A">
        <w:rPr>
          <w:iCs/>
          <w:sz w:val="22"/>
          <w:szCs w:val="22"/>
          <w:lang w:val="id-ID"/>
        </w:rPr>
        <w:t xml:space="preserve"> </w:t>
      </w:r>
      <w:r w:rsidRPr="00CA0026">
        <w:rPr>
          <w:i/>
          <w:iCs/>
          <w:sz w:val="22"/>
          <w:szCs w:val="22"/>
          <w:lang w:val="id-ID"/>
        </w:rPr>
        <w:t xml:space="preserve">data </w:t>
      </w:r>
      <w:proofErr w:type="spellStart"/>
      <w:r w:rsidRPr="00CA0026">
        <w:rPr>
          <w:i/>
          <w:iCs/>
          <w:sz w:val="22"/>
          <w:szCs w:val="22"/>
          <w:lang w:val="id-ID"/>
        </w:rPr>
        <w:t>ouput</w:t>
      </w:r>
      <w:proofErr w:type="spellEnd"/>
      <w:r w:rsidRPr="00CA0026">
        <w:rPr>
          <w:i/>
          <w:iCs/>
          <w:sz w:val="22"/>
          <w:szCs w:val="22"/>
          <w:lang w:val="id-ID"/>
        </w:rPr>
        <w:t xml:space="preserve"> </w:t>
      </w:r>
      <w:proofErr w:type="spellStart"/>
      <w:r w:rsidRPr="00CA0026">
        <w:rPr>
          <w:i/>
          <w:iCs/>
          <w:sz w:val="22"/>
          <w:szCs w:val="22"/>
          <w:lang w:val="id-ID"/>
        </w:rPr>
        <w:t>eviews</w:t>
      </w:r>
      <w:proofErr w:type="spellEnd"/>
      <w:r w:rsidRPr="00C51B4A">
        <w:rPr>
          <w:iCs/>
          <w:sz w:val="22"/>
          <w:szCs w:val="22"/>
          <w:lang w:val="id-ID"/>
        </w:rPr>
        <w:t xml:space="preserve"> yang telah diteliti menunjukkan bahwa nilai F statistik</w:t>
      </w:r>
      <w:r w:rsidRPr="00C51B4A">
        <w:rPr>
          <w:i/>
          <w:iCs/>
          <w:sz w:val="22"/>
          <w:szCs w:val="22"/>
          <w:lang w:val="id-ID"/>
        </w:rPr>
        <w:t xml:space="preserve"> </w:t>
      </w:r>
      <w:r w:rsidRPr="00C51B4A">
        <w:rPr>
          <w:iCs/>
          <w:sz w:val="22"/>
          <w:szCs w:val="22"/>
          <w:lang w:val="id-ID"/>
        </w:rPr>
        <w:t xml:space="preserve">memiliki tingkat signifikansi sebesar 0.0000. Hal ini dapat disimpulkan bahwa tingkat </w:t>
      </w:r>
      <w:proofErr w:type="spellStart"/>
      <w:r w:rsidRPr="00C51B4A">
        <w:rPr>
          <w:iCs/>
          <w:sz w:val="22"/>
          <w:szCs w:val="22"/>
          <w:lang w:val="id-ID"/>
        </w:rPr>
        <w:t>singnifikansi</w:t>
      </w:r>
      <w:proofErr w:type="spellEnd"/>
      <w:r w:rsidRPr="00C51B4A">
        <w:rPr>
          <w:iCs/>
          <w:sz w:val="22"/>
          <w:szCs w:val="22"/>
          <w:lang w:val="id-ID"/>
        </w:rPr>
        <w:t xml:space="preserve"> lebih kecil dari 0.05. Dengan demikian hasil pengujian hipotesis ini menunjukkan bahwa hipotesis kelima diterima, sehingga hipotesis ini dapat menunjukkan semua variabel independen (</w:t>
      </w:r>
      <w:proofErr w:type="spellStart"/>
      <w:r w:rsidRPr="00C51B4A">
        <w:rPr>
          <w:i/>
          <w:iCs/>
          <w:sz w:val="22"/>
          <w:szCs w:val="22"/>
          <w:lang w:val="id-ID"/>
        </w:rPr>
        <w:t>working</w:t>
      </w:r>
      <w:proofErr w:type="spellEnd"/>
      <w:r w:rsidRPr="00C51B4A">
        <w:rPr>
          <w:i/>
          <w:iCs/>
          <w:sz w:val="22"/>
          <w:szCs w:val="22"/>
          <w:lang w:val="id-ID"/>
        </w:rPr>
        <w:t xml:space="preserve"> </w:t>
      </w:r>
      <w:proofErr w:type="spellStart"/>
      <w:r w:rsidRPr="00C51B4A">
        <w:rPr>
          <w:i/>
          <w:iCs/>
          <w:sz w:val="22"/>
          <w:szCs w:val="22"/>
          <w:lang w:val="id-ID"/>
        </w:rPr>
        <w:t>capital</w:t>
      </w:r>
      <w:proofErr w:type="spellEnd"/>
      <w:r w:rsidRPr="00C51B4A">
        <w:rPr>
          <w:i/>
          <w:iCs/>
          <w:sz w:val="22"/>
          <w:szCs w:val="22"/>
          <w:lang w:val="id-ID"/>
        </w:rPr>
        <w:t xml:space="preserve"> </w:t>
      </w:r>
      <w:proofErr w:type="spellStart"/>
      <w:r w:rsidRPr="00C51B4A">
        <w:rPr>
          <w:i/>
          <w:iCs/>
          <w:sz w:val="22"/>
          <w:szCs w:val="22"/>
          <w:lang w:val="id-ID"/>
        </w:rPr>
        <w:t>turnover</w:t>
      </w:r>
      <w:proofErr w:type="spellEnd"/>
      <w:r w:rsidRPr="00C51B4A">
        <w:rPr>
          <w:i/>
          <w:iCs/>
          <w:sz w:val="22"/>
          <w:szCs w:val="22"/>
          <w:lang w:val="id-ID"/>
        </w:rPr>
        <w:t xml:space="preserve">, </w:t>
      </w:r>
      <w:proofErr w:type="spellStart"/>
      <w:r w:rsidRPr="00C51B4A">
        <w:rPr>
          <w:i/>
          <w:iCs/>
          <w:sz w:val="22"/>
          <w:szCs w:val="22"/>
          <w:lang w:val="id-ID"/>
        </w:rPr>
        <w:t>current</w:t>
      </w:r>
      <w:proofErr w:type="spellEnd"/>
      <w:r w:rsidRPr="00C51B4A">
        <w:rPr>
          <w:i/>
          <w:iCs/>
          <w:sz w:val="22"/>
          <w:szCs w:val="22"/>
          <w:lang w:val="id-ID"/>
        </w:rPr>
        <w:t xml:space="preserve"> </w:t>
      </w:r>
      <w:proofErr w:type="spellStart"/>
      <w:r w:rsidRPr="00C51B4A">
        <w:rPr>
          <w:i/>
          <w:iCs/>
          <w:sz w:val="22"/>
          <w:szCs w:val="22"/>
          <w:lang w:val="id-ID"/>
        </w:rPr>
        <w:t>ratio</w:t>
      </w:r>
      <w:proofErr w:type="spellEnd"/>
      <w:r w:rsidRPr="00C51B4A">
        <w:rPr>
          <w:i/>
          <w:iCs/>
          <w:sz w:val="22"/>
          <w:szCs w:val="22"/>
          <w:lang w:val="id-ID"/>
        </w:rPr>
        <w:t xml:space="preserve">, </w:t>
      </w:r>
      <w:proofErr w:type="spellStart"/>
      <w:r w:rsidRPr="00C51B4A">
        <w:rPr>
          <w:i/>
          <w:iCs/>
          <w:sz w:val="22"/>
          <w:szCs w:val="22"/>
          <w:lang w:val="id-ID"/>
        </w:rPr>
        <w:t>debt</w:t>
      </w:r>
      <w:proofErr w:type="spellEnd"/>
      <w:r w:rsidRPr="00C51B4A">
        <w:rPr>
          <w:i/>
          <w:iCs/>
          <w:sz w:val="22"/>
          <w:szCs w:val="22"/>
          <w:lang w:val="id-ID"/>
        </w:rPr>
        <w:t xml:space="preserve"> </w:t>
      </w:r>
      <w:proofErr w:type="spellStart"/>
      <w:r w:rsidRPr="00C51B4A">
        <w:rPr>
          <w:i/>
          <w:iCs/>
          <w:sz w:val="22"/>
          <w:szCs w:val="22"/>
          <w:lang w:val="id-ID"/>
        </w:rPr>
        <w:t>to</w:t>
      </w:r>
      <w:proofErr w:type="spellEnd"/>
      <w:r w:rsidRPr="00C51B4A">
        <w:rPr>
          <w:i/>
          <w:iCs/>
          <w:sz w:val="22"/>
          <w:szCs w:val="22"/>
          <w:lang w:val="id-ID"/>
        </w:rPr>
        <w:t xml:space="preserve"> </w:t>
      </w:r>
      <w:proofErr w:type="spellStart"/>
      <w:r w:rsidRPr="00C51B4A">
        <w:rPr>
          <w:i/>
          <w:iCs/>
          <w:sz w:val="22"/>
          <w:szCs w:val="22"/>
          <w:lang w:val="id-ID"/>
        </w:rPr>
        <w:t>equity</w:t>
      </w:r>
      <w:proofErr w:type="spellEnd"/>
      <w:r w:rsidRPr="00C51B4A">
        <w:rPr>
          <w:i/>
          <w:iCs/>
          <w:sz w:val="22"/>
          <w:szCs w:val="22"/>
          <w:lang w:val="id-ID"/>
        </w:rPr>
        <w:t xml:space="preserve"> </w:t>
      </w:r>
      <w:proofErr w:type="spellStart"/>
      <w:r w:rsidRPr="00C51B4A">
        <w:rPr>
          <w:i/>
          <w:iCs/>
          <w:sz w:val="22"/>
          <w:szCs w:val="22"/>
          <w:lang w:val="id-ID"/>
        </w:rPr>
        <w:t>ratio</w:t>
      </w:r>
      <w:proofErr w:type="spellEnd"/>
      <w:r w:rsidRPr="00C51B4A">
        <w:rPr>
          <w:i/>
          <w:iCs/>
          <w:sz w:val="22"/>
          <w:szCs w:val="22"/>
          <w:lang w:val="id-ID"/>
        </w:rPr>
        <w:t xml:space="preserve"> </w:t>
      </w:r>
      <w:r w:rsidRPr="00C51B4A">
        <w:rPr>
          <w:iCs/>
          <w:sz w:val="22"/>
          <w:szCs w:val="22"/>
          <w:lang w:val="id-ID"/>
        </w:rPr>
        <w:t>dan</w:t>
      </w:r>
      <w:r w:rsidRPr="00C51B4A">
        <w:rPr>
          <w:i/>
          <w:iCs/>
          <w:sz w:val="22"/>
          <w:szCs w:val="22"/>
          <w:lang w:val="id-ID"/>
        </w:rPr>
        <w:t xml:space="preserve"> total </w:t>
      </w:r>
      <w:proofErr w:type="spellStart"/>
      <w:r w:rsidRPr="00C51B4A">
        <w:rPr>
          <w:i/>
          <w:iCs/>
          <w:sz w:val="22"/>
          <w:szCs w:val="22"/>
          <w:lang w:val="id-ID"/>
        </w:rPr>
        <w:t>assets</w:t>
      </w:r>
      <w:proofErr w:type="spellEnd"/>
      <w:r w:rsidRPr="00C51B4A">
        <w:rPr>
          <w:i/>
          <w:iCs/>
          <w:sz w:val="22"/>
          <w:szCs w:val="22"/>
          <w:lang w:val="id-ID"/>
        </w:rPr>
        <w:t xml:space="preserve"> </w:t>
      </w:r>
      <w:proofErr w:type="spellStart"/>
      <w:r w:rsidRPr="00C51B4A">
        <w:rPr>
          <w:i/>
          <w:iCs/>
          <w:sz w:val="22"/>
          <w:szCs w:val="22"/>
          <w:lang w:val="id-ID"/>
        </w:rPr>
        <w:t>turnover</w:t>
      </w:r>
      <w:proofErr w:type="spellEnd"/>
      <w:r w:rsidRPr="00C51B4A">
        <w:rPr>
          <w:iCs/>
          <w:sz w:val="22"/>
          <w:szCs w:val="22"/>
          <w:lang w:val="id-ID"/>
        </w:rPr>
        <w:t>) secara bersama-sama (simultan)</w:t>
      </w:r>
      <w:r w:rsidR="00CA0026">
        <w:rPr>
          <w:iCs/>
          <w:sz w:val="22"/>
          <w:szCs w:val="22"/>
          <w:lang w:val="id-ID"/>
        </w:rPr>
        <w:t xml:space="preserve"> </w:t>
      </w:r>
      <w:r w:rsidRPr="00C51B4A">
        <w:rPr>
          <w:iCs/>
          <w:sz w:val="22"/>
          <w:szCs w:val="22"/>
          <w:lang w:val="id-ID"/>
        </w:rPr>
        <w:t>berpengaruh terhadap variabel dependen (</w:t>
      </w:r>
      <w:proofErr w:type="spellStart"/>
      <w:r w:rsidRPr="00C51B4A">
        <w:rPr>
          <w:i/>
          <w:iCs/>
          <w:sz w:val="22"/>
          <w:szCs w:val="22"/>
          <w:lang w:val="id-ID"/>
        </w:rPr>
        <w:t>return</w:t>
      </w:r>
      <w:proofErr w:type="spellEnd"/>
      <w:r w:rsidRPr="00C51B4A">
        <w:rPr>
          <w:i/>
          <w:iCs/>
          <w:sz w:val="22"/>
          <w:szCs w:val="22"/>
          <w:lang w:val="id-ID"/>
        </w:rPr>
        <w:t xml:space="preserve"> </w:t>
      </w:r>
      <w:proofErr w:type="spellStart"/>
      <w:r w:rsidRPr="00C51B4A">
        <w:rPr>
          <w:i/>
          <w:iCs/>
          <w:sz w:val="22"/>
          <w:szCs w:val="22"/>
          <w:lang w:val="id-ID"/>
        </w:rPr>
        <w:t>on</w:t>
      </w:r>
      <w:proofErr w:type="spellEnd"/>
      <w:r w:rsidRPr="00C51B4A">
        <w:rPr>
          <w:i/>
          <w:iCs/>
          <w:sz w:val="22"/>
          <w:szCs w:val="22"/>
          <w:lang w:val="id-ID"/>
        </w:rPr>
        <w:t xml:space="preserve"> </w:t>
      </w:r>
      <w:proofErr w:type="spellStart"/>
      <w:r w:rsidRPr="00C51B4A">
        <w:rPr>
          <w:i/>
          <w:iCs/>
          <w:sz w:val="22"/>
          <w:szCs w:val="22"/>
          <w:lang w:val="id-ID"/>
        </w:rPr>
        <w:t>investment</w:t>
      </w:r>
      <w:proofErr w:type="spellEnd"/>
      <w:r w:rsidRPr="00C51B4A">
        <w:rPr>
          <w:iCs/>
          <w:sz w:val="22"/>
          <w:szCs w:val="22"/>
          <w:lang w:val="id-ID"/>
        </w:rPr>
        <w:t>).</w:t>
      </w:r>
    </w:p>
    <w:p w14:paraId="15B37C7A" w14:textId="755B3BE2" w:rsidR="00C000A2" w:rsidRDefault="00C000A2" w:rsidP="00BE6E58">
      <w:pPr>
        <w:pStyle w:val="Default"/>
        <w:jc w:val="both"/>
        <w:rPr>
          <w:rFonts w:eastAsia="Times New Roman"/>
          <w:color w:val="auto"/>
          <w:sz w:val="23"/>
          <w:szCs w:val="23"/>
        </w:rPr>
      </w:pPr>
    </w:p>
    <w:p w14:paraId="14524F76" w14:textId="2F64E3EA" w:rsidR="00C82FA3" w:rsidRPr="00746286" w:rsidRDefault="00BE6E58" w:rsidP="00BE6E58">
      <w:pPr>
        <w:pStyle w:val="Default"/>
        <w:jc w:val="both"/>
        <w:rPr>
          <w:rFonts w:eastAsia="Times New Roman"/>
          <w:b/>
          <w:color w:val="000000" w:themeColor="text1"/>
          <w:sz w:val="22"/>
          <w:szCs w:val="22"/>
        </w:rPr>
      </w:pPr>
      <w:r w:rsidRPr="00746286">
        <w:rPr>
          <w:rFonts w:eastAsia="Times New Roman"/>
          <w:b/>
          <w:color w:val="000000" w:themeColor="text1"/>
          <w:sz w:val="22"/>
          <w:szCs w:val="22"/>
        </w:rPr>
        <w:t>KESIMPULAN</w:t>
      </w:r>
    </w:p>
    <w:p w14:paraId="3E1F888A" w14:textId="77777777" w:rsidR="00167CBC" w:rsidRPr="00161DDE" w:rsidRDefault="00263AEA" w:rsidP="00263AEA">
      <w:pPr>
        <w:pStyle w:val="Default"/>
        <w:ind w:firstLine="720"/>
        <w:jc w:val="both"/>
        <w:rPr>
          <w:sz w:val="22"/>
          <w:szCs w:val="22"/>
        </w:rPr>
      </w:pPr>
      <w:proofErr w:type="spellStart"/>
      <w:r w:rsidRPr="00161DDE">
        <w:rPr>
          <w:iCs/>
          <w:sz w:val="22"/>
          <w:szCs w:val="22"/>
        </w:rPr>
        <w:t>Berdasarkan</w:t>
      </w:r>
      <w:proofErr w:type="spellEnd"/>
      <w:r w:rsidRPr="00161DDE">
        <w:rPr>
          <w:iCs/>
          <w:sz w:val="22"/>
          <w:szCs w:val="22"/>
        </w:rPr>
        <w:t xml:space="preserve"> </w:t>
      </w:r>
      <w:proofErr w:type="spellStart"/>
      <w:r w:rsidRPr="00161DDE">
        <w:rPr>
          <w:iCs/>
          <w:sz w:val="22"/>
          <w:szCs w:val="22"/>
        </w:rPr>
        <w:t>hasil</w:t>
      </w:r>
      <w:proofErr w:type="spellEnd"/>
      <w:r w:rsidRPr="00161DDE">
        <w:rPr>
          <w:iCs/>
          <w:sz w:val="22"/>
          <w:szCs w:val="22"/>
        </w:rPr>
        <w:t xml:space="preserve"> </w:t>
      </w:r>
      <w:proofErr w:type="spellStart"/>
      <w:r w:rsidRPr="00161DDE">
        <w:rPr>
          <w:iCs/>
          <w:sz w:val="22"/>
          <w:szCs w:val="22"/>
        </w:rPr>
        <w:t>pengujian</w:t>
      </w:r>
      <w:proofErr w:type="spellEnd"/>
      <w:r w:rsidRPr="00161DDE">
        <w:rPr>
          <w:iCs/>
          <w:sz w:val="22"/>
          <w:szCs w:val="22"/>
        </w:rPr>
        <w:t xml:space="preserve"> dan </w:t>
      </w:r>
      <w:proofErr w:type="spellStart"/>
      <w:r w:rsidRPr="00161DDE">
        <w:rPr>
          <w:iCs/>
          <w:sz w:val="22"/>
          <w:szCs w:val="22"/>
        </w:rPr>
        <w:t>pembahasan</w:t>
      </w:r>
      <w:proofErr w:type="spellEnd"/>
      <w:r w:rsidRPr="00161DDE">
        <w:rPr>
          <w:iCs/>
          <w:sz w:val="22"/>
          <w:szCs w:val="22"/>
        </w:rPr>
        <w:t xml:space="preserve"> yang telah </w:t>
      </w:r>
      <w:proofErr w:type="spellStart"/>
      <w:r w:rsidRPr="00161DDE">
        <w:rPr>
          <w:iCs/>
          <w:sz w:val="22"/>
          <w:szCs w:val="22"/>
        </w:rPr>
        <w:t>dilakukan</w:t>
      </w:r>
      <w:proofErr w:type="spellEnd"/>
      <w:r w:rsidRPr="00161DDE">
        <w:rPr>
          <w:iCs/>
          <w:sz w:val="22"/>
          <w:szCs w:val="22"/>
        </w:rPr>
        <w:t xml:space="preserve"> </w:t>
      </w:r>
      <w:r w:rsidRPr="00161DDE">
        <w:rPr>
          <w:sz w:val="22"/>
          <w:szCs w:val="22"/>
          <w:lang w:val="id-ID"/>
        </w:rPr>
        <w:t>mengenai variabel</w:t>
      </w:r>
      <w:r w:rsidRPr="00161DDE">
        <w:rPr>
          <w:sz w:val="22"/>
          <w:szCs w:val="22"/>
        </w:rPr>
        <w:t xml:space="preserve"> </w:t>
      </w:r>
      <w:r w:rsidRPr="00161DDE">
        <w:rPr>
          <w:i/>
          <w:sz w:val="22"/>
          <w:szCs w:val="22"/>
        </w:rPr>
        <w:t xml:space="preserve">working capital turnover, current ratio, leverage </w:t>
      </w:r>
      <w:r w:rsidRPr="00161DDE">
        <w:rPr>
          <w:sz w:val="22"/>
          <w:szCs w:val="22"/>
        </w:rPr>
        <w:t>dan</w:t>
      </w:r>
      <w:r w:rsidRPr="00161DDE">
        <w:rPr>
          <w:i/>
          <w:sz w:val="22"/>
          <w:szCs w:val="22"/>
        </w:rPr>
        <w:t xml:space="preserve"> total assets turnover</w:t>
      </w:r>
      <w:r w:rsidRPr="00161DDE">
        <w:rPr>
          <w:sz w:val="22"/>
          <w:szCs w:val="22"/>
        </w:rPr>
        <w:t xml:space="preserve">, </w:t>
      </w:r>
      <w:proofErr w:type="spellStart"/>
      <w:r w:rsidRPr="00161DDE">
        <w:rPr>
          <w:sz w:val="22"/>
          <w:szCs w:val="22"/>
        </w:rPr>
        <w:t>maka</w:t>
      </w:r>
      <w:proofErr w:type="spellEnd"/>
      <w:r w:rsidRPr="00161DDE">
        <w:rPr>
          <w:sz w:val="22"/>
          <w:szCs w:val="22"/>
        </w:rPr>
        <w:t xml:space="preserve"> </w:t>
      </w:r>
      <w:proofErr w:type="spellStart"/>
      <w:r w:rsidRPr="00161DDE">
        <w:rPr>
          <w:sz w:val="22"/>
          <w:szCs w:val="22"/>
        </w:rPr>
        <w:t>dapat</w:t>
      </w:r>
      <w:proofErr w:type="spellEnd"/>
      <w:r w:rsidRPr="00161DDE">
        <w:rPr>
          <w:sz w:val="22"/>
          <w:szCs w:val="22"/>
        </w:rPr>
        <w:t xml:space="preserve"> </w:t>
      </w:r>
      <w:proofErr w:type="spellStart"/>
      <w:r w:rsidRPr="00161DDE">
        <w:rPr>
          <w:sz w:val="22"/>
          <w:szCs w:val="22"/>
        </w:rPr>
        <w:t>disimpulkan</w:t>
      </w:r>
      <w:proofErr w:type="spellEnd"/>
      <w:r w:rsidRPr="00161DDE">
        <w:rPr>
          <w:sz w:val="22"/>
          <w:szCs w:val="22"/>
        </w:rPr>
        <w:t xml:space="preserve"> </w:t>
      </w:r>
      <w:proofErr w:type="spellStart"/>
      <w:r w:rsidRPr="00161DDE">
        <w:rPr>
          <w:sz w:val="22"/>
          <w:szCs w:val="22"/>
        </w:rPr>
        <w:t>terdapat</w:t>
      </w:r>
      <w:proofErr w:type="spellEnd"/>
      <w:r w:rsidRPr="00161DDE">
        <w:rPr>
          <w:sz w:val="22"/>
          <w:szCs w:val="22"/>
        </w:rPr>
        <w:t xml:space="preserve"> </w:t>
      </w:r>
      <w:proofErr w:type="spellStart"/>
      <w:r w:rsidRPr="00161DDE">
        <w:rPr>
          <w:sz w:val="22"/>
          <w:szCs w:val="22"/>
        </w:rPr>
        <w:t>pengaruh</w:t>
      </w:r>
      <w:proofErr w:type="spellEnd"/>
      <w:r w:rsidRPr="00161DDE">
        <w:rPr>
          <w:sz w:val="22"/>
          <w:szCs w:val="22"/>
        </w:rPr>
        <w:t xml:space="preserve"> </w:t>
      </w:r>
      <w:proofErr w:type="spellStart"/>
      <w:r w:rsidRPr="00161DDE">
        <w:rPr>
          <w:sz w:val="22"/>
          <w:szCs w:val="22"/>
        </w:rPr>
        <w:t>parsial</w:t>
      </w:r>
      <w:proofErr w:type="spellEnd"/>
      <w:r w:rsidRPr="00161DDE">
        <w:rPr>
          <w:sz w:val="22"/>
          <w:szCs w:val="22"/>
        </w:rPr>
        <w:t xml:space="preserve"> dan </w:t>
      </w:r>
      <w:proofErr w:type="spellStart"/>
      <w:r w:rsidRPr="00161DDE">
        <w:rPr>
          <w:sz w:val="22"/>
          <w:szCs w:val="22"/>
        </w:rPr>
        <w:t>signifikan</w:t>
      </w:r>
      <w:proofErr w:type="spellEnd"/>
      <w:r w:rsidRPr="00161DDE">
        <w:rPr>
          <w:sz w:val="22"/>
          <w:szCs w:val="22"/>
        </w:rPr>
        <w:t xml:space="preserve"> pada </w:t>
      </w:r>
      <w:proofErr w:type="spellStart"/>
      <w:r w:rsidRPr="00161DDE">
        <w:rPr>
          <w:sz w:val="22"/>
          <w:szCs w:val="22"/>
        </w:rPr>
        <w:t>variabel</w:t>
      </w:r>
      <w:proofErr w:type="spellEnd"/>
      <w:r w:rsidRPr="00161DDE">
        <w:rPr>
          <w:sz w:val="22"/>
          <w:szCs w:val="22"/>
        </w:rPr>
        <w:t xml:space="preserve"> </w:t>
      </w:r>
      <w:r w:rsidRPr="00161DDE">
        <w:rPr>
          <w:i/>
          <w:sz w:val="22"/>
          <w:szCs w:val="22"/>
        </w:rPr>
        <w:t>working capital turnover</w:t>
      </w:r>
      <w:r w:rsidRPr="00161DDE">
        <w:rPr>
          <w:sz w:val="22"/>
          <w:szCs w:val="22"/>
        </w:rPr>
        <w:t xml:space="preserve"> </w:t>
      </w:r>
      <w:proofErr w:type="spellStart"/>
      <w:r w:rsidRPr="00161DDE">
        <w:rPr>
          <w:sz w:val="22"/>
          <w:szCs w:val="22"/>
        </w:rPr>
        <w:t>terhadap</w:t>
      </w:r>
      <w:proofErr w:type="spellEnd"/>
      <w:r w:rsidRPr="00161DDE">
        <w:rPr>
          <w:sz w:val="22"/>
          <w:szCs w:val="22"/>
        </w:rPr>
        <w:t xml:space="preserve"> </w:t>
      </w:r>
      <w:r w:rsidRPr="00161DDE">
        <w:rPr>
          <w:i/>
          <w:sz w:val="22"/>
          <w:szCs w:val="22"/>
        </w:rPr>
        <w:t>return on investment.</w:t>
      </w:r>
      <w:r w:rsidRPr="00161DDE">
        <w:rPr>
          <w:sz w:val="22"/>
          <w:szCs w:val="22"/>
        </w:rPr>
        <w:t xml:space="preserve"> </w:t>
      </w:r>
      <w:proofErr w:type="spellStart"/>
      <w:r w:rsidRPr="00161DDE">
        <w:rPr>
          <w:sz w:val="22"/>
          <w:szCs w:val="22"/>
        </w:rPr>
        <w:t>Terdapat</w:t>
      </w:r>
      <w:proofErr w:type="spellEnd"/>
      <w:r w:rsidRPr="00161DDE">
        <w:rPr>
          <w:sz w:val="22"/>
          <w:szCs w:val="22"/>
        </w:rPr>
        <w:t xml:space="preserve"> </w:t>
      </w:r>
      <w:proofErr w:type="spellStart"/>
      <w:r w:rsidRPr="00161DDE">
        <w:rPr>
          <w:sz w:val="22"/>
          <w:szCs w:val="22"/>
        </w:rPr>
        <w:t>pengaruh</w:t>
      </w:r>
      <w:proofErr w:type="spellEnd"/>
      <w:r w:rsidRPr="00161DDE">
        <w:rPr>
          <w:sz w:val="22"/>
          <w:szCs w:val="22"/>
        </w:rPr>
        <w:t xml:space="preserve"> </w:t>
      </w:r>
      <w:proofErr w:type="spellStart"/>
      <w:r w:rsidRPr="00161DDE">
        <w:rPr>
          <w:sz w:val="22"/>
          <w:szCs w:val="22"/>
        </w:rPr>
        <w:t>parsial</w:t>
      </w:r>
      <w:proofErr w:type="spellEnd"/>
      <w:r w:rsidRPr="00161DDE">
        <w:rPr>
          <w:sz w:val="22"/>
          <w:szCs w:val="22"/>
        </w:rPr>
        <w:t xml:space="preserve"> dan </w:t>
      </w:r>
      <w:proofErr w:type="spellStart"/>
      <w:r w:rsidRPr="00161DDE">
        <w:rPr>
          <w:sz w:val="22"/>
          <w:szCs w:val="22"/>
        </w:rPr>
        <w:t>signifikan</w:t>
      </w:r>
      <w:proofErr w:type="spellEnd"/>
      <w:r w:rsidRPr="00161DDE">
        <w:rPr>
          <w:sz w:val="22"/>
          <w:szCs w:val="22"/>
        </w:rPr>
        <w:t xml:space="preserve"> pada </w:t>
      </w:r>
      <w:proofErr w:type="spellStart"/>
      <w:r w:rsidRPr="00161DDE">
        <w:rPr>
          <w:sz w:val="22"/>
          <w:szCs w:val="22"/>
        </w:rPr>
        <w:t>variabel</w:t>
      </w:r>
      <w:proofErr w:type="spellEnd"/>
      <w:r w:rsidRPr="00161DDE">
        <w:rPr>
          <w:sz w:val="22"/>
          <w:szCs w:val="22"/>
        </w:rPr>
        <w:t xml:space="preserve"> </w:t>
      </w:r>
      <w:r w:rsidRPr="00161DDE">
        <w:rPr>
          <w:i/>
          <w:sz w:val="22"/>
          <w:szCs w:val="22"/>
        </w:rPr>
        <w:t>current ratio</w:t>
      </w:r>
      <w:r w:rsidRPr="00161DDE">
        <w:rPr>
          <w:sz w:val="22"/>
          <w:szCs w:val="22"/>
        </w:rPr>
        <w:t xml:space="preserve"> </w:t>
      </w:r>
      <w:proofErr w:type="spellStart"/>
      <w:r w:rsidRPr="00161DDE">
        <w:rPr>
          <w:sz w:val="22"/>
          <w:szCs w:val="22"/>
        </w:rPr>
        <w:t>terhadap</w:t>
      </w:r>
      <w:proofErr w:type="spellEnd"/>
      <w:r w:rsidRPr="00161DDE">
        <w:rPr>
          <w:sz w:val="22"/>
          <w:szCs w:val="22"/>
        </w:rPr>
        <w:t xml:space="preserve"> </w:t>
      </w:r>
      <w:r w:rsidRPr="00161DDE">
        <w:rPr>
          <w:i/>
          <w:sz w:val="22"/>
          <w:szCs w:val="22"/>
        </w:rPr>
        <w:t>return on investment</w:t>
      </w:r>
      <w:r w:rsidRPr="00161DDE">
        <w:rPr>
          <w:sz w:val="22"/>
          <w:szCs w:val="22"/>
        </w:rPr>
        <w:t xml:space="preserve">. </w:t>
      </w:r>
      <w:proofErr w:type="spellStart"/>
      <w:r w:rsidRPr="00161DDE">
        <w:rPr>
          <w:sz w:val="22"/>
          <w:szCs w:val="22"/>
        </w:rPr>
        <w:t>Terdapat</w:t>
      </w:r>
      <w:proofErr w:type="spellEnd"/>
      <w:r w:rsidRPr="00161DDE">
        <w:rPr>
          <w:sz w:val="22"/>
          <w:szCs w:val="22"/>
        </w:rPr>
        <w:t xml:space="preserve"> </w:t>
      </w:r>
      <w:proofErr w:type="spellStart"/>
      <w:r w:rsidRPr="00161DDE">
        <w:rPr>
          <w:sz w:val="22"/>
          <w:szCs w:val="22"/>
        </w:rPr>
        <w:t>pengaruh</w:t>
      </w:r>
      <w:proofErr w:type="spellEnd"/>
      <w:r w:rsidRPr="00161DDE">
        <w:rPr>
          <w:sz w:val="22"/>
          <w:szCs w:val="22"/>
        </w:rPr>
        <w:t xml:space="preserve"> </w:t>
      </w:r>
      <w:proofErr w:type="spellStart"/>
      <w:r w:rsidRPr="00161DDE">
        <w:rPr>
          <w:sz w:val="22"/>
          <w:szCs w:val="22"/>
        </w:rPr>
        <w:t>parsial</w:t>
      </w:r>
      <w:proofErr w:type="spellEnd"/>
      <w:r w:rsidRPr="00161DDE">
        <w:rPr>
          <w:sz w:val="22"/>
          <w:szCs w:val="22"/>
        </w:rPr>
        <w:t xml:space="preserve"> dan </w:t>
      </w:r>
      <w:proofErr w:type="spellStart"/>
      <w:r w:rsidRPr="00161DDE">
        <w:rPr>
          <w:sz w:val="22"/>
          <w:szCs w:val="22"/>
        </w:rPr>
        <w:t>signifikan</w:t>
      </w:r>
      <w:proofErr w:type="spellEnd"/>
      <w:r w:rsidRPr="00161DDE">
        <w:rPr>
          <w:sz w:val="22"/>
          <w:szCs w:val="22"/>
        </w:rPr>
        <w:t xml:space="preserve"> pada </w:t>
      </w:r>
      <w:proofErr w:type="spellStart"/>
      <w:r w:rsidRPr="00161DDE">
        <w:rPr>
          <w:sz w:val="22"/>
          <w:szCs w:val="22"/>
        </w:rPr>
        <w:t>variabel</w:t>
      </w:r>
      <w:proofErr w:type="spellEnd"/>
      <w:r w:rsidRPr="00161DDE">
        <w:rPr>
          <w:sz w:val="22"/>
          <w:szCs w:val="22"/>
        </w:rPr>
        <w:t xml:space="preserve"> </w:t>
      </w:r>
      <w:r w:rsidRPr="00161DDE">
        <w:rPr>
          <w:i/>
          <w:sz w:val="22"/>
          <w:szCs w:val="22"/>
        </w:rPr>
        <w:t>leverage</w:t>
      </w:r>
      <w:r w:rsidRPr="00161DDE">
        <w:rPr>
          <w:sz w:val="22"/>
          <w:szCs w:val="22"/>
        </w:rPr>
        <w:t xml:space="preserve"> </w:t>
      </w:r>
      <w:proofErr w:type="spellStart"/>
      <w:r w:rsidRPr="00161DDE">
        <w:rPr>
          <w:sz w:val="22"/>
          <w:szCs w:val="22"/>
        </w:rPr>
        <w:t>terhadap</w:t>
      </w:r>
      <w:proofErr w:type="spellEnd"/>
      <w:r w:rsidRPr="00161DDE">
        <w:rPr>
          <w:sz w:val="22"/>
          <w:szCs w:val="22"/>
        </w:rPr>
        <w:t xml:space="preserve"> </w:t>
      </w:r>
      <w:r w:rsidRPr="00161DDE">
        <w:rPr>
          <w:i/>
          <w:sz w:val="22"/>
          <w:szCs w:val="22"/>
        </w:rPr>
        <w:t>return on investment</w:t>
      </w:r>
      <w:r w:rsidRPr="00161DDE">
        <w:rPr>
          <w:sz w:val="22"/>
          <w:szCs w:val="22"/>
        </w:rPr>
        <w:t xml:space="preserve">. </w:t>
      </w:r>
      <w:proofErr w:type="spellStart"/>
      <w:r w:rsidRPr="00161DDE">
        <w:rPr>
          <w:sz w:val="22"/>
          <w:szCs w:val="22"/>
        </w:rPr>
        <w:t>Terdapat</w:t>
      </w:r>
      <w:proofErr w:type="spellEnd"/>
      <w:r w:rsidRPr="00161DDE">
        <w:rPr>
          <w:sz w:val="22"/>
          <w:szCs w:val="22"/>
        </w:rPr>
        <w:t xml:space="preserve"> </w:t>
      </w:r>
      <w:proofErr w:type="spellStart"/>
      <w:r w:rsidRPr="00161DDE">
        <w:rPr>
          <w:sz w:val="22"/>
          <w:szCs w:val="22"/>
        </w:rPr>
        <w:t>pengaruh</w:t>
      </w:r>
      <w:proofErr w:type="spellEnd"/>
      <w:r w:rsidRPr="00161DDE">
        <w:rPr>
          <w:sz w:val="22"/>
          <w:szCs w:val="22"/>
        </w:rPr>
        <w:t xml:space="preserve"> </w:t>
      </w:r>
      <w:proofErr w:type="spellStart"/>
      <w:r w:rsidRPr="00161DDE">
        <w:rPr>
          <w:sz w:val="22"/>
          <w:szCs w:val="22"/>
        </w:rPr>
        <w:t>parsial</w:t>
      </w:r>
      <w:proofErr w:type="spellEnd"/>
      <w:r w:rsidRPr="00161DDE">
        <w:rPr>
          <w:sz w:val="22"/>
          <w:szCs w:val="22"/>
        </w:rPr>
        <w:t xml:space="preserve"> dan </w:t>
      </w:r>
      <w:proofErr w:type="spellStart"/>
      <w:r w:rsidRPr="00161DDE">
        <w:rPr>
          <w:sz w:val="22"/>
          <w:szCs w:val="22"/>
        </w:rPr>
        <w:t>signifikan</w:t>
      </w:r>
      <w:proofErr w:type="spellEnd"/>
      <w:r w:rsidRPr="00161DDE">
        <w:rPr>
          <w:sz w:val="22"/>
          <w:szCs w:val="22"/>
        </w:rPr>
        <w:t xml:space="preserve"> pada </w:t>
      </w:r>
      <w:proofErr w:type="spellStart"/>
      <w:r w:rsidRPr="00161DDE">
        <w:rPr>
          <w:sz w:val="22"/>
          <w:szCs w:val="22"/>
        </w:rPr>
        <w:t>variabel</w:t>
      </w:r>
      <w:proofErr w:type="spellEnd"/>
      <w:r w:rsidRPr="00161DDE">
        <w:rPr>
          <w:sz w:val="22"/>
          <w:szCs w:val="22"/>
        </w:rPr>
        <w:t xml:space="preserve"> </w:t>
      </w:r>
      <w:r w:rsidRPr="00161DDE">
        <w:rPr>
          <w:i/>
          <w:sz w:val="22"/>
          <w:szCs w:val="22"/>
        </w:rPr>
        <w:t>total assets turnover</w:t>
      </w:r>
      <w:r w:rsidRPr="00161DDE">
        <w:rPr>
          <w:sz w:val="22"/>
          <w:szCs w:val="22"/>
        </w:rPr>
        <w:t xml:space="preserve"> </w:t>
      </w:r>
      <w:proofErr w:type="spellStart"/>
      <w:r w:rsidRPr="00161DDE">
        <w:rPr>
          <w:sz w:val="22"/>
          <w:szCs w:val="22"/>
        </w:rPr>
        <w:t>terhadap</w:t>
      </w:r>
      <w:proofErr w:type="spellEnd"/>
      <w:r w:rsidRPr="00161DDE">
        <w:rPr>
          <w:sz w:val="22"/>
          <w:szCs w:val="22"/>
        </w:rPr>
        <w:t xml:space="preserve"> </w:t>
      </w:r>
      <w:r w:rsidRPr="00161DDE">
        <w:rPr>
          <w:i/>
          <w:sz w:val="22"/>
          <w:szCs w:val="22"/>
        </w:rPr>
        <w:t>return on investment</w:t>
      </w:r>
      <w:r w:rsidR="00167CBC" w:rsidRPr="00161DDE">
        <w:rPr>
          <w:sz w:val="22"/>
          <w:szCs w:val="22"/>
        </w:rPr>
        <w:t>.</w:t>
      </w:r>
    </w:p>
    <w:p w14:paraId="782942E4" w14:textId="77777777" w:rsidR="00167CBC" w:rsidRDefault="00167CBC" w:rsidP="00263AEA">
      <w:pPr>
        <w:pStyle w:val="Default"/>
        <w:ind w:firstLine="720"/>
        <w:jc w:val="both"/>
        <w:rPr>
          <w:sz w:val="23"/>
          <w:szCs w:val="23"/>
        </w:rPr>
      </w:pPr>
    </w:p>
    <w:p w14:paraId="61F81EF6" w14:textId="06C8A035" w:rsidR="00167CBC" w:rsidRPr="00161DDE" w:rsidRDefault="00167CBC" w:rsidP="00167CBC">
      <w:pPr>
        <w:pStyle w:val="Default"/>
        <w:jc w:val="both"/>
        <w:rPr>
          <w:b/>
          <w:sz w:val="22"/>
          <w:szCs w:val="22"/>
        </w:rPr>
      </w:pPr>
      <w:r w:rsidRPr="00161DDE">
        <w:rPr>
          <w:b/>
          <w:sz w:val="22"/>
          <w:szCs w:val="22"/>
        </w:rPr>
        <w:t>KETERBATAN</w:t>
      </w:r>
    </w:p>
    <w:p w14:paraId="3A16B49D" w14:textId="5AC5FA89" w:rsidR="00263AEA" w:rsidRPr="00161DDE" w:rsidRDefault="00263AEA" w:rsidP="00263AEA">
      <w:pPr>
        <w:pStyle w:val="Default"/>
        <w:ind w:firstLine="720"/>
        <w:jc w:val="both"/>
        <w:rPr>
          <w:sz w:val="22"/>
          <w:szCs w:val="22"/>
          <w:lang w:val="id-ID"/>
        </w:rPr>
      </w:pPr>
      <w:r w:rsidRPr="00161DDE">
        <w:rPr>
          <w:sz w:val="22"/>
          <w:szCs w:val="22"/>
          <w:lang w:val="id-ID"/>
        </w:rPr>
        <w:t xml:space="preserve">Adapun keterbatasan dalam penelitian ini </w:t>
      </w:r>
      <w:proofErr w:type="spellStart"/>
      <w:r w:rsidRPr="00161DDE">
        <w:rPr>
          <w:sz w:val="22"/>
          <w:szCs w:val="22"/>
          <w:lang w:val="id-ID"/>
        </w:rPr>
        <w:t>diantaranya</w:t>
      </w:r>
      <w:proofErr w:type="spellEnd"/>
      <w:r w:rsidRPr="00161DDE">
        <w:rPr>
          <w:sz w:val="22"/>
          <w:szCs w:val="22"/>
          <w:lang w:val="id-ID"/>
        </w:rPr>
        <w:t>: penelitian ini hanya dilakukan pada perusahaan farmasi yang terdaftar di Bursa Efek Indonesia selama periode 2017-2021, penelitian ini hanya menggunakan variabel</w:t>
      </w:r>
      <w:r w:rsidRPr="00161DDE">
        <w:rPr>
          <w:sz w:val="22"/>
          <w:szCs w:val="22"/>
        </w:rPr>
        <w:t xml:space="preserve"> </w:t>
      </w:r>
      <w:r w:rsidRPr="00161DDE">
        <w:rPr>
          <w:i/>
          <w:sz w:val="22"/>
          <w:szCs w:val="22"/>
        </w:rPr>
        <w:t xml:space="preserve">working capital turnover, current ratio, leverage, total assets turnover </w:t>
      </w:r>
      <w:r w:rsidRPr="00161DDE">
        <w:rPr>
          <w:sz w:val="22"/>
          <w:szCs w:val="22"/>
        </w:rPr>
        <w:t xml:space="preserve">dan </w:t>
      </w:r>
      <w:r w:rsidRPr="00161DDE">
        <w:rPr>
          <w:i/>
          <w:sz w:val="22"/>
          <w:szCs w:val="22"/>
        </w:rPr>
        <w:t>return on investment</w:t>
      </w:r>
      <w:r w:rsidRPr="00161DDE">
        <w:rPr>
          <w:sz w:val="22"/>
          <w:szCs w:val="22"/>
        </w:rPr>
        <w:t xml:space="preserve"> </w:t>
      </w:r>
      <w:proofErr w:type="spellStart"/>
      <w:r w:rsidRPr="00161DDE">
        <w:rPr>
          <w:sz w:val="22"/>
          <w:szCs w:val="22"/>
        </w:rPr>
        <w:t>serta</w:t>
      </w:r>
      <w:proofErr w:type="spellEnd"/>
      <w:r w:rsidRPr="00161DDE">
        <w:rPr>
          <w:sz w:val="22"/>
          <w:szCs w:val="22"/>
        </w:rPr>
        <w:t xml:space="preserve"> </w:t>
      </w:r>
      <w:proofErr w:type="spellStart"/>
      <w:r w:rsidRPr="00161DDE">
        <w:rPr>
          <w:sz w:val="22"/>
          <w:szCs w:val="22"/>
        </w:rPr>
        <w:t>kemungkinan</w:t>
      </w:r>
      <w:proofErr w:type="spellEnd"/>
      <w:r w:rsidRPr="00161DDE">
        <w:rPr>
          <w:sz w:val="22"/>
          <w:szCs w:val="22"/>
        </w:rPr>
        <w:t xml:space="preserve"> </w:t>
      </w:r>
      <w:r w:rsidRPr="00161DDE">
        <w:rPr>
          <w:sz w:val="22"/>
          <w:szCs w:val="22"/>
          <w:lang w:val="id-ID"/>
        </w:rPr>
        <w:t>dapat menghasilkan kesimpulan yang berbeda dengan penelitian yang menggunakan variabel lain.</w:t>
      </w:r>
    </w:p>
    <w:p w14:paraId="41690B79" w14:textId="77777777" w:rsidR="004F5D1A" w:rsidRPr="00DC4EAA" w:rsidRDefault="004F5D1A" w:rsidP="004F5D1A">
      <w:pPr>
        <w:ind w:firstLine="0"/>
        <w:rPr>
          <w:szCs w:val="22"/>
        </w:rPr>
      </w:pPr>
    </w:p>
    <w:p w14:paraId="61DC0E8B" w14:textId="132860E5" w:rsidR="003E1F64" w:rsidRDefault="004F5D1A" w:rsidP="003E1F64">
      <w:pPr>
        <w:pStyle w:val="Heading1"/>
        <w:ind w:firstLine="0"/>
      </w:pPr>
      <w:r>
        <w:t>REFEREN</w:t>
      </w:r>
      <w:r w:rsidR="00D233E9">
        <w:t>si</w:t>
      </w:r>
      <w:bookmarkStart w:id="1" w:name="_heading=h.verkvhgzgvec" w:colFirst="0" w:colLast="0"/>
      <w:bookmarkEnd w:id="1"/>
    </w:p>
    <w:p w14:paraId="2F8585D6" w14:textId="77777777" w:rsidR="00263AEA" w:rsidRPr="00263AEA" w:rsidRDefault="003E1F64" w:rsidP="00263AEA">
      <w:pPr>
        <w:ind w:left="709" w:hanging="567"/>
        <w:rPr>
          <w:szCs w:val="22"/>
        </w:rPr>
      </w:pPr>
      <w:r w:rsidRPr="00DC4EAA">
        <w:rPr>
          <w:szCs w:val="22"/>
        </w:rPr>
        <w:t xml:space="preserve"> </w:t>
      </w:r>
      <w:proofErr w:type="spellStart"/>
      <w:r w:rsidR="00263AEA" w:rsidRPr="00263AEA">
        <w:rPr>
          <w:szCs w:val="22"/>
        </w:rPr>
        <w:t>Amdani</w:t>
      </w:r>
      <w:proofErr w:type="spellEnd"/>
      <w:r w:rsidR="00263AEA" w:rsidRPr="00263AEA">
        <w:rPr>
          <w:szCs w:val="22"/>
        </w:rPr>
        <w:t xml:space="preserve">, &amp; </w:t>
      </w:r>
      <w:proofErr w:type="spellStart"/>
      <w:r w:rsidR="00263AEA" w:rsidRPr="00263AEA">
        <w:rPr>
          <w:szCs w:val="22"/>
        </w:rPr>
        <w:t>Desnerita</w:t>
      </w:r>
      <w:proofErr w:type="spellEnd"/>
      <w:r w:rsidR="00263AEA" w:rsidRPr="00263AEA">
        <w:rPr>
          <w:szCs w:val="22"/>
        </w:rPr>
        <w:t xml:space="preserve">. 2015. </w:t>
      </w:r>
      <w:proofErr w:type="spellStart"/>
      <w:r w:rsidR="00263AEA" w:rsidRPr="00263AEA">
        <w:rPr>
          <w:szCs w:val="22"/>
        </w:rPr>
        <w:t>Pengaruh</w:t>
      </w:r>
      <w:proofErr w:type="spellEnd"/>
      <w:r w:rsidR="00263AEA" w:rsidRPr="00263AEA">
        <w:rPr>
          <w:szCs w:val="22"/>
        </w:rPr>
        <w:t xml:space="preserve"> </w:t>
      </w:r>
      <w:proofErr w:type="spellStart"/>
      <w:r w:rsidR="00263AEA" w:rsidRPr="00263AEA">
        <w:rPr>
          <w:szCs w:val="22"/>
        </w:rPr>
        <w:t>Struktur</w:t>
      </w:r>
      <w:proofErr w:type="spellEnd"/>
      <w:r w:rsidR="00263AEA" w:rsidRPr="00263AEA">
        <w:rPr>
          <w:szCs w:val="22"/>
        </w:rPr>
        <w:t xml:space="preserve"> Modal dan Working Capital Turnover </w:t>
      </w:r>
      <w:proofErr w:type="spellStart"/>
      <w:r w:rsidR="00263AEA" w:rsidRPr="00263AEA">
        <w:rPr>
          <w:szCs w:val="22"/>
        </w:rPr>
        <w:t>Terhadap</w:t>
      </w:r>
      <w:proofErr w:type="spellEnd"/>
      <w:r w:rsidR="00263AEA" w:rsidRPr="00263AEA">
        <w:rPr>
          <w:szCs w:val="22"/>
        </w:rPr>
        <w:t xml:space="preserve"> </w:t>
      </w:r>
      <w:proofErr w:type="spellStart"/>
      <w:r w:rsidR="00263AEA" w:rsidRPr="00263AEA">
        <w:rPr>
          <w:szCs w:val="22"/>
        </w:rPr>
        <w:t>Profitabilitas</w:t>
      </w:r>
      <w:proofErr w:type="spellEnd"/>
      <w:r w:rsidR="00263AEA" w:rsidRPr="00263AEA">
        <w:rPr>
          <w:szCs w:val="22"/>
        </w:rPr>
        <w:t xml:space="preserve"> (</w:t>
      </w:r>
      <w:proofErr w:type="spellStart"/>
      <w:r w:rsidR="00263AEA" w:rsidRPr="00263AEA">
        <w:rPr>
          <w:szCs w:val="22"/>
        </w:rPr>
        <w:t>Studi</w:t>
      </w:r>
      <w:proofErr w:type="spellEnd"/>
      <w:r w:rsidR="00263AEA" w:rsidRPr="00263AEA">
        <w:rPr>
          <w:szCs w:val="22"/>
        </w:rPr>
        <w:t xml:space="preserve"> </w:t>
      </w:r>
      <w:proofErr w:type="spellStart"/>
      <w:r w:rsidR="00263AEA" w:rsidRPr="00263AEA">
        <w:rPr>
          <w:szCs w:val="22"/>
        </w:rPr>
        <w:t>Empiris</w:t>
      </w:r>
      <w:proofErr w:type="spellEnd"/>
      <w:r w:rsidR="00263AEA" w:rsidRPr="00263AEA">
        <w:rPr>
          <w:szCs w:val="22"/>
        </w:rPr>
        <w:t xml:space="preserve"> pada </w:t>
      </w:r>
      <w:proofErr w:type="spellStart"/>
      <w:r w:rsidR="00263AEA" w:rsidRPr="00263AEA">
        <w:rPr>
          <w:szCs w:val="22"/>
        </w:rPr>
        <w:t>Pembayar</w:t>
      </w:r>
      <w:proofErr w:type="spellEnd"/>
      <w:r w:rsidR="00263AEA" w:rsidRPr="00263AEA">
        <w:rPr>
          <w:szCs w:val="22"/>
        </w:rPr>
        <w:t xml:space="preserve"> </w:t>
      </w:r>
      <w:proofErr w:type="spellStart"/>
      <w:r w:rsidR="00263AEA" w:rsidRPr="00263AEA">
        <w:rPr>
          <w:szCs w:val="22"/>
        </w:rPr>
        <w:t>Pajak</w:t>
      </w:r>
      <w:proofErr w:type="spellEnd"/>
      <w:r w:rsidR="00263AEA" w:rsidRPr="00263AEA">
        <w:rPr>
          <w:szCs w:val="22"/>
        </w:rPr>
        <w:t xml:space="preserve"> Perusahaan </w:t>
      </w:r>
      <w:proofErr w:type="spellStart"/>
      <w:r w:rsidR="00263AEA" w:rsidRPr="00263AEA">
        <w:rPr>
          <w:szCs w:val="22"/>
        </w:rPr>
        <w:t>yag</w:t>
      </w:r>
      <w:proofErr w:type="spellEnd"/>
      <w:r w:rsidR="00263AEA" w:rsidRPr="00263AEA">
        <w:rPr>
          <w:szCs w:val="22"/>
        </w:rPr>
        <w:t xml:space="preserve"> di </w:t>
      </w:r>
      <w:proofErr w:type="spellStart"/>
      <w:r w:rsidR="00263AEA" w:rsidRPr="00263AEA">
        <w:rPr>
          <w:szCs w:val="22"/>
        </w:rPr>
        <w:t>Periksa</w:t>
      </w:r>
      <w:proofErr w:type="spellEnd"/>
      <w:r w:rsidR="00263AEA" w:rsidRPr="00263AEA">
        <w:rPr>
          <w:szCs w:val="22"/>
        </w:rPr>
        <w:t xml:space="preserve"> oleh Kantor </w:t>
      </w:r>
      <w:proofErr w:type="spellStart"/>
      <w:r w:rsidR="00263AEA" w:rsidRPr="00263AEA">
        <w:rPr>
          <w:szCs w:val="22"/>
        </w:rPr>
        <w:t>Pelayanan</w:t>
      </w:r>
      <w:proofErr w:type="spellEnd"/>
      <w:r w:rsidR="00263AEA" w:rsidRPr="00263AEA">
        <w:rPr>
          <w:szCs w:val="22"/>
        </w:rPr>
        <w:t xml:space="preserve"> </w:t>
      </w:r>
      <w:proofErr w:type="spellStart"/>
      <w:r w:rsidR="00263AEA" w:rsidRPr="00263AEA">
        <w:rPr>
          <w:szCs w:val="22"/>
        </w:rPr>
        <w:t>Pajak</w:t>
      </w:r>
      <w:proofErr w:type="spellEnd"/>
      <w:r w:rsidR="00263AEA" w:rsidRPr="00263AEA">
        <w:rPr>
          <w:szCs w:val="22"/>
        </w:rPr>
        <w:t xml:space="preserve"> Madya Jakarta Pusat. </w:t>
      </w:r>
      <w:proofErr w:type="spellStart"/>
      <w:r w:rsidR="00263AEA" w:rsidRPr="00263AEA">
        <w:rPr>
          <w:szCs w:val="22"/>
        </w:rPr>
        <w:t>Jurnal</w:t>
      </w:r>
      <w:proofErr w:type="spellEnd"/>
      <w:r w:rsidR="00263AEA" w:rsidRPr="00263AEA">
        <w:rPr>
          <w:szCs w:val="22"/>
        </w:rPr>
        <w:t xml:space="preserve"> </w:t>
      </w:r>
      <w:proofErr w:type="spellStart"/>
      <w:r w:rsidR="00263AEA" w:rsidRPr="00263AEA">
        <w:rPr>
          <w:szCs w:val="22"/>
        </w:rPr>
        <w:t>Akuntansi</w:t>
      </w:r>
      <w:proofErr w:type="spellEnd"/>
      <w:r w:rsidR="00263AEA" w:rsidRPr="00263AEA">
        <w:rPr>
          <w:szCs w:val="22"/>
        </w:rPr>
        <w:t>, 19 No 3.</w:t>
      </w:r>
    </w:p>
    <w:p w14:paraId="306C28BA" w14:textId="77777777" w:rsidR="00263AEA" w:rsidRPr="00263AEA" w:rsidRDefault="00263AEA" w:rsidP="00263AEA">
      <w:pPr>
        <w:ind w:left="709" w:hanging="567"/>
        <w:rPr>
          <w:szCs w:val="22"/>
        </w:rPr>
      </w:pPr>
      <w:proofErr w:type="spellStart"/>
      <w:r w:rsidRPr="00263AEA">
        <w:rPr>
          <w:szCs w:val="22"/>
        </w:rPr>
        <w:t>Chaidir</w:t>
      </w:r>
      <w:proofErr w:type="spellEnd"/>
      <w:r w:rsidRPr="00263AEA">
        <w:rPr>
          <w:szCs w:val="22"/>
        </w:rPr>
        <w:t xml:space="preserve"> &amp; </w:t>
      </w:r>
      <w:proofErr w:type="spellStart"/>
      <w:r w:rsidRPr="00263AEA">
        <w:rPr>
          <w:szCs w:val="22"/>
        </w:rPr>
        <w:t>Pitriana</w:t>
      </w:r>
      <w:proofErr w:type="spellEnd"/>
      <w:r w:rsidRPr="00263AEA">
        <w:rPr>
          <w:szCs w:val="22"/>
        </w:rPr>
        <w:t xml:space="preserve"> (2018). </w:t>
      </w:r>
      <w:proofErr w:type="spellStart"/>
      <w:r w:rsidRPr="00263AEA">
        <w:rPr>
          <w:szCs w:val="22"/>
        </w:rPr>
        <w:t>Faktor-Faktor</w:t>
      </w:r>
      <w:proofErr w:type="spellEnd"/>
      <w:r w:rsidRPr="00263AEA">
        <w:rPr>
          <w:szCs w:val="22"/>
        </w:rPr>
        <w:t xml:space="preserve"> </w:t>
      </w:r>
      <w:proofErr w:type="spellStart"/>
      <w:r w:rsidRPr="00263AEA">
        <w:rPr>
          <w:szCs w:val="22"/>
        </w:rPr>
        <w:t>Pengaruh</w:t>
      </w:r>
      <w:proofErr w:type="spellEnd"/>
      <w:r w:rsidRPr="00263AEA">
        <w:rPr>
          <w:szCs w:val="22"/>
        </w:rPr>
        <w:t xml:space="preserve"> Return </w:t>
      </w:r>
      <w:proofErr w:type="gramStart"/>
      <w:r w:rsidRPr="00263AEA">
        <w:rPr>
          <w:szCs w:val="22"/>
        </w:rPr>
        <w:t>On</w:t>
      </w:r>
      <w:proofErr w:type="gramEnd"/>
      <w:r w:rsidRPr="00263AEA">
        <w:rPr>
          <w:szCs w:val="22"/>
        </w:rPr>
        <w:t xml:space="preserve"> Investment. JIMFE (</w:t>
      </w:r>
      <w:proofErr w:type="spellStart"/>
      <w:r w:rsidRPr="00263AEA">
        <w:rPr>
          <w:szCs w:val="22"/>
        </w:rPr>
        <w:t>Jurnal</w:t>
      </w:r>
      <w:proofErr w:type="spellEnd"/>
      <w:r w:rsidRPr="00263AEA">
        <w:rPr>
          <w:szCs w:val="22"/>
        </w:rPr>
        <w:t xml:space="preserve"> </w:t>
      </w:r>
      <w:proofErr w:type="spellStart"/>
      <w:r w:rsidRPr="00263AEA">
        <w:rPr>
          <w:szCs w:val="22"/>
        </w:rPr>
        <w:t>Ilmiah</w:t>
      </w:r>
      <w:proofErr w:type="spellEnd"/>
      <w:r w:rsidRPr="00263AEA">
        <w:rPr>
          <w:szCs w:val="22"/>
        </w:rPr>
        <w:t xml:space="preserve"> </w:t>
      </w:r>
      <w:proofErr w:type="spellStart"/>
      <w:r w:rsidRPr="00263AEA">
        <w:rPr>
          <w:szCs w:val="22"/>
        </w:rPr>
        <w:t>Manajemen</w:t>
      </w:r>
      <w:proofErr w:type="spellEnd"/>
      <w:r w:rsidRPr="00263AEA">
        <w:rPr>
          <w:szCs w:val="22"/>
        </w:rPr>
        <w:t xml:space="preserve"> </w:t>
      </w:r>
      <w:proofErr w:type="spellStart"/>
      <w:r w:rsidRPr="00263AEA">
        <w:rPr>
          <w:szCs w:val="22"/>
        </w:rPr>
        <w:t>Fakultas</w:t>
      </w:r>
      <w:proofErr w:type="spellEnd"/>
      <w:r w:rsidRPr="00263AEA">
        <w:rPr>
          <w:szCs w:val="22"/>
        </w:rPr>
        <w:t xml:space="preserve"> Ekonomi), 3(2), 60-69.</w:t>
      </w:r>
    </w:p>
    <w:p w14:paraId="40633413" w14:textId="77777777" w:rsidR="00263AEA" w:rsidRPr="00263AEA" w:rsidRDefault="00263AEA" w:rsidP="00263AEA">
      <w:pPr>
        <w:ind w:left="709" w:hanging="567"/>
        <w:rPr>
          <w:szCs w:val="22"/>
        </w:rPr>
      </w:pPr>
      <w:proofErr w:type="spellStart"/>
      <w:r w:rsidRPr="00263AEA">
        <w:rPr>
          <w:szCs w:val="22"/>
        </w:rPr>
        <w:t>Dillah</w:t>
      </w:r>
      <w:proofErr w:type="spellEnd"/>
      <w:r w:rsidRPr="00263AEA">
        <w:rPr>
          <w:szCs w:val="22"/>
        </w:rPr>
        <w:t xml:space="preserve">, </w:t>
      </w:r>
      <w:proofErr w:type="spellStart"/>
      <w:r w:rsidRPr="00263AEA">
        <w:rPr>
          <w:szCs w:val="22"/>
        </w:rPr>
        <w:t>Fitri</w:t>
      </w:r>
      <w:proofErr w:type="spellEnd"/>
      <w:r w:rsidRPr="00263AEA">
        <w:rPr>
          <w:szCs w:val="22"/>
        </w:rPr>
        <w:t xml:space="preserve">. 2014, </w:t>
      </w:r>
      <w:proofErr w:type="spellStart"/>
      <w:r w:rsidRPr="00263AEA">
        <w:rPr>
          <w:szCs w:val="22"/>
        </w:rPr>
        <w:t>Analisis</w:t>
      </w:r>
      <w:proofErr w:type="spellEnd"/>
      <w:r w:rsidRPr="00263AEA">
        <w:rPr>
          <w:szCs w:val="22"/>
        </w:rPr>
        <w:t xml:space="preserve"> </w:t>
      </w:r>
      <w:proofErr w:type="spellStart"/>
      <w:r w:rsidRPr="00263AEA">
        <w:rPr>
          <w:szCs w:val="22"/>
        </w:rPr>
        <w:t>Pengaruh</w:t>
      </w:r>
      <w:proofErr w:type="spellEnd"/>
      <w:r w:rsidRPr="00263AEA">
        <w:rPr>
          <w:szCs w:val="22"/>
        </w:rPr>
        <w:t xml:space="preserve"> </w:t>
      </w:r>
      <w:proofErr w:type="spellStart"/>
      <w:r w:rsidRPr="00263AEA">
        <w:rPr>
          <w:szCs w:val="22"/>
        </w:rPr>
        <w:t>Manajemen</w:t>
      </w:r>
      <w:proofErr w:type="spellEnd"/>
      <w:r w:rsidRPr="00263AEA">
        <w:rPr>
          <w:szCs w:val="22"/>
        </w:rPr>
        <w:t xml:space="preserve"> Modal </w:t>
      </w:r>
      <w:proofErr w:type="spellStart"/>
      <w:r w:rsidRPr="00263AEA">
        <w:rPr>
          <w:szCs w:val="22"/>
        </w:rPr>
        <w:t>Kerja</w:t>
      </w:r>
      <w:proofErr w:type="spellEnd"/>
      <w:r w:rsidRPr="00263AEA">
        <w:rPr>
          <w:szCs w:val="22"/>
        </w:rPr>
        <w:t xml:space="preserve"> </w:t>
      </w:r>
      <w:proofErr w:type="spellStart"/>
      <w:r w:rsidRPr="00263AEA">
        <w:rPr>
          <w:szCs w:val="22"/>
        </w:rPr>
        <w:t>Terhadap</w:t>
      </w:r>
      <w:proofErr w:type="spellEnd"/>
      <w:r w:rsidRPr="00263AEA">
        <w:rPr>
          <w:szCs w:val="22"/>
        </w:rPr>
        <w:t xml:space="preserve"> </w:t>
      </w:r>
      <w:proofErr w:type="spellStart"/>
      <w:r w:rsidRPr="00263AEA">
        <w:rPr>
          <w:szCs w:val="22"/>
        </w:rPr>
        <w:t>Profitabilitas</w:t>
      </w:r>
      <w:proofErr w:type="spellEnd"/>
      <w:r w:rsidRPr="00263AEA">
        <w:rPr>
          <w:szCs w:val="22"/>
        </w:rPr>
        <w:t xml:space="preserve"> pada Perusahaan </w:t>
      </w:r>
      <w:proofErr w:type="spellStart"/>
      <w:r w:rsidRPr="00263AEA">
        <w:rPr>
          <w:szCs w:val="22"/>
        </w:rPr>
        <w:t>Otomotif</w:t>
      </w:r>
      <w:proofErr w:type="spellEnd"/>
      <w:r w:rsidRPr="00263AEA">
        <w:rPr>
          <w:szCs w:val="22"/>
        </w:rPr>
        <w:t xml:space="preserve"> yang Listing di Bursa </w:t>
      </w:r>
      <w:proofErr w:type="spellStart"/>
      <w:r w:rsidRPr="00263AEA">
        <w:rPr>
          <w:szCs w:val="22"/>
        </w:rPr>
        <w:t>Efek</w:t>
      </w:r>
      <w:proofErr w:type="spellEnd"/>
      <w:r w:rsidRPr="00263AEA">
        <w:rPr>
          <w:szCs w:val="22"/>
        </w:rPr>
        <w:t xml:space="preserve"> Indonesia</w:t>
      </w:r>
    </w:p>
    <w:p w14:paraId="38D181D6" w14:textId="77777777" w:rsidR="00263AEA" w:rsidRPr="00263AEA" w:rsidRDefault="00263AEA" w:rsidP="00263AEA">
      <w:pPr>
        <w:ind w:left="709" w:hanging="567"/>
        <w:rPr>
          <w:szCs w:val="22"/>
        </w:rPr>
      </w:pPr>
      <w:proofErr w:type="spellStart"/>
      <w:r w:rsidRPr="00263AEA">
        <w:rPr>
          <w:szCs w:val="22"/>
        </w:rPr>
        <w:t>Djazuli</w:t>
      </w:r>
      <w:proofErr w:type="spellEnd"/>
      <w:r w:rsidRPr="00263AEA">
        <w:rPr>
          <w:szCs w:val="22"/>
        </w:rPr>
        <w:t xml:space="preserve">, Abid. </w:t>
      </w:r>
      <w:proofErr w:type="gramStart"/>
      <w:r w:rsidRPr="00263AEA">
        <w:rPr>
          <w:szCs w:val="22"/>
        </w:rPr>
        <w:t>2015. ”</w:t>
      </w:r>
      <w:proofErr w:type="spellStart"/>
      <w:r w:rsidRPr="00263AEA">
        <w:rPr>
          <w:szCs w:val="22"/>
        </w:rPr>
        <w:t>Pengaruh</w:t>
      </w:r>
      <w:proofErr w:type="spellEnd"/>
      <w:proofErr w:type="gramEnd"/>
      <w:r w:rsidRPr="00263AEA">
        <w:rPr>
          <w:szCs w:val="22"/>
        </w:rPr>
        <w:t xml:space="preserve"> EPS, ROI, dan ROE </w:t>
      </w:r>
      <w:proofErr w:type="spellStart"/>
      <w:r w:rsidRPr="00263AEA">
        <w:rPr>
          <w:szCs w:val="22"/>
        </w:rPr>
        <w:t>terhadap</w:t>
      </w:r>
      <w:proofErr w:type="spellEnd"/>
      <w:r w:rsidRPr="00263AEA">
        <w:rPr>
          <w:szCs w:val="22"/>
        </w:rPr>
        <w:t xml:space="preserve"> </w:t>
      </w:r>
      <w:proofErr w:type="spellStart"/>
      <w:r w:rsidRPr="00263AEA">
        <w:rPr>
          <w:szCs w:val="22"/>
        </w:rPr>
        <w:t>Perubahan</w:t>
      </w:r>
      <w:proofErr w:type="spellEnd"/>
      <w:r w:rsidRPr="00263AEA">
        <w:rPr>
          <w:szCs w:val="22"/>
        </w:rPr>
        <w:t xml:space="preserve"> Harga Saham pada Perusahaan </w:t>
      </w:r>
      <w:proofErr w:type="spellStart"/>
      <w:r w:rsidRPr="00263AEA">
        <w:rPr>
          <w:szCs w:val="22"/>
        </w:rPr>
        <w:t>Sektor</w:t>
      </w:r>
      <w:proofErr w:type="spellEnd"/>
      <w:r w:rsidRPr="00263AEA">
        <w:rPr>
          <w:szCs w:val="22"/>
        </w:rPr>
        <w:t xml:space="preserve"> Manufacturing pada Bursa </w:t>
      </w:r>
      <w:proofErr w:type="spellStart"/>
      <w:r w:rsidRPr="00263AEA">
        <w:rPr>
          <w:szCs w:val="22"/>
        </w:rPr>
        <w:t>Efek</w:t>
      </w:r>
      <w:proofErr w:type="spellEnd"/>
      <w:r w:rsidRPr="00263AEA">
        <w:rPr>
          <w:szCs w:val="22"/>
        </w:rPr>
        <w:t xml:space="preserve"> Jakarta”, Vol 6 No. 1, </w:t>
      </w:r>
      <w:proofErr w:type="spellStart"/>
      <w:r w:rsidRPr="00263AEA">
        <w:rPr>
          <w:szCs w:val="22"/>
        </w:rPr>
        <w:t>Ferdema</w:t>
      </w:r>
      <w:proofErr w:type="spellEnd"/>
      <w:r w:rsidRPr="00263AEA">
        <w:rPr>
          <w:szCs w:val="22"/>
        </w:rPr>
        <w:t>.</w:t>
      </w:r>
    </w:p>
    <w:p w14:paraId="586ECCC7" w14:textId="77777777" w:rsidR="00263AEA" w:rsidRPr="00263AEA" w:rsidRDefault="00263AEA" w:rsidP="00263AEA">
      <w:pPr>
        <w:ind w:left="709" w:hanging="567"/>
        <w:rPr>
          <w:szCs w:val="22"/>
        </w:rPr>
      </w:pPr>
      <w:r w:rsidRPr="00263AEA">
        <w:rPr>
          <w:szCs w:val="22"/>
        </w:rPr>
        <w:t xml:space="preserve">Fahmi, </w:t>
      </w:r>
      <w:proofErr w:type="spellStart"/>
      <w:r w:rsidRPr="00263AEA">
        <w:rPr>
          <w:szCs w:val="22"/>
        </w:rPr>
        <w:t>Irham</w:t>
      </w:r>
      <w:proofErr w:type="spellEnd"/>
      <w:r w:rsidRPr="00263AEA">
        <w:rPr>
          <w:szCs w:val="22"/>
        </w:rPr>
        <w:t xml:space="preserve">. 2012. </w:t>
      </w:r>
      <w:proofErr w:type="spellStart"/>
      <w:r w:rsidRPr="00263AEA">
        <w:rPr>
          <w:szCs w:val="22"/>
        </w:rPr>
        <w:t>Analisis</w:t>
      </w:r>
      <w:proofErr w:type="spellEnd"/>
      <w:r w:rsidRPr="00263AEA">
        <w:rPr>
          <w:szCs w:val="22"/>
        </w:rPr>
        <w:t xml:space="preserve"> </w:t>
      </w:r>
      <w:proofErr w:type="spellStart"/>
      <w:r w:rsidRPr="00263AEA">
        <w:rPr>
          <w:szCs w:val="22"/>
        </w:rPr>
        <w:t>Laporan</w:t>
      </w:r>
      <w:proofErr w:type="spellEnd"/>
      <w:r w:rsidRPr="00263AEA">
        <w:rPr>
          <w:szCs w:val="22"/>
        </w:rPr>
        <w:t xml:space="preserve"> </w:t>
      </w:r>
      <w:proofErr w:type="spellStart"/>
      <w:r w:rsidRPr="00263AEA">
        <w:rPr>
          <w:szCs w:val="22"/>
        </w:rPr>
        <w:t>Keuangan</w:t>
      </w:r>
      <w:proofErr w:type="spellEnd"/>
      <w:r w:rsidRPr="00263AEA">
        <w:rPr>
          <w:szCs w:val="22"/>
        </w:rPr>
        <w:t xml:space="preserve">. </w:t>
      </w:r>
      <w:proofErr w:type="spellStart"/>
      <w:r w:rsidRPr="00263AEA">
        <w:rPr>
          <w:szCs w:val="22"/>
        </w:rPr>
        <w:t>Cetakan</w:t>
      </w:r>
      <w:proofErr w:type="spellEnd"/>
      <w:r w:rsidRPr="00263AEA">
        <w:rPr>
          <w:szCs w:val="22"/>
        </w:rPr>
        <w:t xml:space="preserve"> Ke-2. Bandung: </w:t>
      </w:r>
      <w:proofErr w:type="spellStart"/>
      <w:r w:rsidRPr="00263AEA">
        <w:rPr>
          <w:szCs w:val="22"/>
        </w:rPr>
        <w:t>Alfabeta</w:t>
      </w:r>
      <w:proofErr w:type="spellEnd"/>
    </w:p>
    <w:p w14:paraId="2DB2C68F" w14:textId="77777777" w:rsidR="00263AEA" w:rsidRPr="00263AEA" w:rsidRDefault="00263AEA" w:rsidP="00263AEA">
      <w:pPr>
        <w:ind w:left="709" w:hanging="567"/>
        <w:rPr>
          <w:szCs w:val="22"/>
        </w:rPr>
      </w:pPr>
      <w:r w:rsidRPr="00263AEA">
        <w:rPr>
          <w:szCs w:val="22"/>
        </w:rPr>
        <w:t xml:space="preserve">Fung. 2016. </w:t>
      </w:r>
      <w:proofErr w:type="spellStart"/>
      <w:r w:rsidRPr="00263AEA">
        <w:rPr>
          <w:szCs w:val="22"/>
        </w:rPr>
        <w:t>Pengaruh</w:t>
      </w:r>
      <w:proofErr w:type="spellEnd"/>
      <w:r w:rsidRPr="00263AEA">
        <w:rPr>
          <w:szCs w:val="22"/>
        </w:rPr>
        <w:t xml:space="preserve"> Working Capital Turnover, Debt Ratio dan Total Assets Turnover </w:t>
      </w:r>
      <w:proofErr w:type="spellStart"/>
      <w:r w:rsidRPr="00263AEA">
        <w:rPr>
          <w:szCs w:val="22"/>
        </w:rPr>
        <w:t>Terhadap</w:t>
      </w:r>
      <w:proofErr w:type="spellEnd"/>
      <w:r w:rsidRPr="00263AEA">
        <w:rPr>
          <w:szCs w:val="22"/>
        </w:rPr>
        <w:t xml:space="preserve"> Return On </w:t>
      </w:r>
      <w:proofErr w:type="spellStart"/>
      <w:r w:rsidRPr="00263AEA">
        <w:rPr>
          <w:szCs w:val="22"/>
        </w:rPr>
        <w:t>Invesment</w:t>
      </w:r>
      <w:proofErr w:type="spellEnd"/>
      <w:r w:rsidRPr="00263AEA">
        <w:rPr>
          <w:szCs w:val="22"/>
        </w:rPr>
        <w:t xml:space="preserve"> Pada </w:t>
      </w:r>
      <w:proofErr w:type="spellStart"/>
      <w:r w:rsidRPr="00263AEA">
        <w:rPr>
          <w:szCs w:val="22"/>
        </w:rPr>
        <w:t>Subsektor</w:t>
      </w:r>
      <w:proofErr w:type="spellEnd"/>
      <w:r w:rsidRPr="00263AEA">
        <w:rPr>
          <w:szCs w:val="22"/>
        </w:rPr>
        <w:t xml:space="preserve"> </w:t>
      </w:r>
      <w:proofErr w:type="spellStart"/>
      <w:r w:rsidRPr="00263AEA">
        <w:rPr>
          <w:szCs w:val="22"/>
        </w:rPr>
        <w:t>Otomotif</w:t>
      </w:r>
      <w:proofErr w:type="spellEnd"/>
      <w:r w:rsidRPr="00263AEA">
        <w:rPr>
          <w:szCs w:val="22"/>
        </w:rPr>
        <w:t xml:space="preserve"> dan </w:t>
      </w:r>
      <w:proofErr w:type="spellStart"/>
      <w:r w:rsidRPr="00263AEA">
        <w:rPr>
          <w:szCs w:val="22"/>
        </w:rPr>
        <w:t>Komponen</w:t>
      </w:r>
      <w:proofErr w:type="spellEnd"/>
      <w:r w:rsidRPr="00263AEA">
        <w:rPr>
          <w:szCs w:val="22"/>
        </w:rPr>
        <w:t xml:space="preserve"> yang </w:t>
      </w:r>
      <w:proofErr w:type="spellStart"/>
      <w:r w:rsidRPr="00263AEA">
        <w:rPr>
          <w:szCs w:val="22"/>
        </w:rPr>
        <w:t>Terdaftar</w:t>
      </w:r>
      <w:proofErr w:type="spellEnd"/>
      <w:r w:rsidRPr="00263AEA">
        <w:rPr>
          <w:szCs w:val="22"/>
        </w:rPr>
        <w:t xml:space="preserve"> di Bursa </w:t>
      </w:r>
      <w:proofErr w:type="spellStart"/>
      <w:r w:rsidRPr="00263AEA">
        <w:rPr>
          <w:szCs w:val="22"/>
        </w:rPr>
        <w:t>Efek</w:t>
      </w:r>
      <w:proofErr w:type="spellEnd"/>
      <w:r w:rsidRPr="00263AEA">
        <w:rPr>
          <w:szCs w:val="22"/>
        </w:rPr>
        <w:t xml:space="preserve"> Indonesia. </w:t>
      </w:r>
      <w:proofErr w:type="spellStart"/>
      <w:r w:rsidRPr="00263AEA">
        <w:rPr>
          <w:szCs w:val="22"/>
        </w:rPr>
        <w:t>Jurnal</w:t>
      </w:r>
      <w:proofErr w:type="spellEnd"/>
      <w:r w:rsidRPr="00263AEA">
        <w:rPr>
          <w:szCs w:val="22"/>
        </w:rPr>
        <w:t xml:space="preserve"> </w:t>
      </w:r>
      <w:proofErr w:type="spellStart"/>
      <w:r w:rsidRPr="00263AEA">
        <w:rPr>
          <w:szCs w:val="22"/>
        </w:rPr>
        <w:t>Akuntansi</w:t>
      </w:r>
      <w:proofErr w:type="spellEnd"/>
      <w:r w:rsidRPr="00263AEA">
        <w:rPr>
          <w:szCs w:val="22"/>
        </w:rPr>
        <w:t>, 1 No. 5.</w:t>
      </w:r>
    </w:p>
    <w:p w14:paraId="3E7834BD" w14:textId="77777777" w:rsidR="00263AEA" w:rsidRPr="00263AEA" w:rsidRDefault="00263AEA" w:rsidP="00263AEA">
      <w:pPr>
        <w:ind w:left="709" w:hanging="567"/>
        <w:rPr>
          <w:szCs w:val="22"/>
        </w:rPr>
      </w:pPr>
      <w:r w:rsidRPr="00263AEA">
        <w:rPr>
          <w:szCs w:val="22"/>
        </w:rPr>
        <w:t xml:space="preserve">Halim, Abdul. 2016. </w:t>
      </w:r>
      <w:proofErr w:type="spellStart"/>
      <w:r w:rsidRPr="00263AEA">
        <w:rPr>
          <w:szCs w:val="22"/>
        </w:rPr>
        <w:t>Manajemen</w:t>
      </w:r>
      <w:proofErr w:type="spellEnd"/>
      <w:r w:rsidRPr="00263AEA">
        <w:rPr>
          <w:szCs w:val="22"/>
        </w:rPr>
        <w:t xml:space="preserve"> </w:t>
      </w:r>
      <w:proofErr w:type="spellStart"/>
      <w:r w:rsidRPr="00263AEA">
        <w:rPr>
          <w:szCs w:val="22"/>
        </w:rPr>
        <w:t>Keuangan</w:t>
      </w:r>
      <w:proofErr w:type="spellEnd"/>
      <w:r w:rsidRPr="00263AEA">
        <w:rPr>
          <w:szCs w:val="22"/>
        </w:rPr>
        <w:t xml:space="preserve"> </w:t>
      </w:r>
      <w:proofErr w:type="spellStart"/>
      <w:r w:rsidRPr="00263AEA">
        <w:rPr>
          <w:szCs w:val="22"/>
        </w:rPr>
        <w:t>Sektor</w:t>
      </w:r>
      <w:proofErr w:type="spellEnd"/>
      <w:r w:rsidRPr="00263AEA">
        <w:rPr>
          <w:szCs w:val="22"/>
        </w:rPr>
        <w:t xml:space="preserve"> Publik. </w:t>
      </w:r>
      <w:proofErr w:type="spellStart"/>
      <w:r w:rsidRPr="00263AEA">
        <w:rPr>
          <w:szCs w:val="22"/>
        </w:rPr>
        <w:t>jakarta</w:t>
      </w:r>
      <w:proofErr w:type="spellEnd"/>
      <w:r w:rsidRPr="00263AEA">
        <w:rPr>
          <w:szCs w:val="22"/>
        </w:rPr>
        <w:t xml:space="preserve">: </w:t>
      </w:r>
      <w:proofErr w:type="spellStart"/>
      <w:r w:rsidRPr="00263AEA">
        <w:rPr>
          <w:szCs w:val="22"/>
        </w:rPr>
        <w:t>Penerbit</w:t>
      </w:r>
      <w:proofErr w:type="spellEnd"/>
      <w:r w:rsidRPr="00263AEA">
        <w:rPr>
          <w:szCs w:val="22"/>
        </w:rPr>
        <w:t xml:space="preserve"> </w:t>
      </w:r>
      <w:proofErr w:type="spellStart"/>
      <w:r w:rsidRPr="00263AEA">
        <w:rPr>
          <w:szCs w:val="22"/>
        </w:rPr>
        <w:t>Salemba</w:t>
      </w:r>
      <w:proofErr w:type="spellEnd"/>
      <w:r w:rsidRPr="00263AEA">
        <w:rPr>
          <w:szCs w:val="22"/>
        </w:rPr>
        <w:t xml:space="preserve"> </w:t>
      </w:r>
      <w:proofErr w:type="spellStart"/>
      <w:r w:rsidRPr="00263AEA">
        <w:rPr>
          <w:szCs w:val="22"/>
        </w:rPr>
        <w:t>Empat</w:t>
      </w:r>
      <w:proofErr w:type="spellEnd"/>
      <w:r w:rsidRPr="00263AEA">
        <w:rPr>
          <w:szCs w:val="22"/>
        </w:rPr>
        <w:t>.</w:t>
      </w:r>
    </w:p>
    <w:p w14:paraId="248C19DE" w14:textId="77777777" w:rsidR="00263AEA" w:rsidRPr="00263AEA" w:rsidRDefault="00263AEA" w:rsidP="00263AEA">
      <w:pPr>
        <w:ind w:left="709" w:hanging="567"/>
        <w:rPr>
          <w:szCs w:val="22"/>
        </w:rPr>
      </w:pPr>
      <w:proofErr w:type="spellStart"/>
      <w:r w:rsidRPr="00263AEA">
        <w:rPr>
          <w:szCs w:val="22"/>
        </w:rPr>
        <w:t>Harahap</w:t>
      </w:r>
      <w:proofErr w:type="spellEnd"/>
      <w:r w:rsidRPr="00263AEA">
        <w:rPr>
          <w:szCs w:val="22"/>
        </w:rPr>
        <w:t xml:space="preserve">, </w:t>
      </w:r>
      <w:proofErr w:type="spellStart"/>
      <w:r w:rsidRPr="00263AEA">
        <w:rPr>
          <w:szCs w:val="22"/>
        </w:rPr>
        <w:t>Syafri</w:t>
      </w:r>
      <w:proofErr w:type="spellEnd"/>
      <w:r w:rsidRPr="00263AEA">
        <w:rPr>
          <w:szCs w:val="22"/>
        </w:rPr>
        <w:t xml:space="preserve">. 2016. </w:t>
      </w:r>
      <w:proofErr w:type="spellStart"/>
      <w:r w:rsidRPr="00263AEA">
        <w:rPr>
          <w:szCs w:val="22"/>
        </w:rPr>
        <w:t>Analisis</w:t>
      </w:r>
      <w:proofErr w:type="spellEnd"/>
      <w:r w:rsidRPr="00263AEA">
        <w:rPr>
          <w:szCs w:val="22"/>
        </w:rPr>
        <w:t xml:space="preserve"> </w:t>
      </w:r>
      <w:proofErr w:type="spellStart"/>
      <w:r w:rsidRPr="00263AEA">
        <w:rPr>
          <w:szCs w:val="22"/>
        </w:rPr>
        <w:t>Kritis</w:t>
      </w:r>
      <w:proofErr w:type="spellEnd"/>
      <w:r w:rsidRPr="00263AEA">
        <w:rPr>
          <w:szCs w:val="22"/>
        </w:rPr>
        <w:t xml:space="preserve"> </w:t>
      </w:r>
      <w:proofErr w:type="spellStart"/>
      <w:r w:rsidRPr="00263AEA">
        <w:rPr>
          <w:szCs w:val="22"/>
        </w:rPr>
        <w:t>Laporan</w:t>
      </w:r>
      <w:proofErr w:type="spellEnd"/>
      <w:r w:rsidRPr="00263AEA">
        <w:rPr>
          <w:szCs w:val="22"/>
        </w:rPr>
        <w:t xml:space="preserve"> </w:t>
      </w:r>
      <w:proofErr w:type="spellStart"/>
      <w:r w:rsidRPr="00263AEA">
        <w:rPr>
          <w:szCs w:val="22"/>
        </w:rPr>
        <w:t>Keuangan</w:t>
      </w:r>
      <w:proofErr w:type="spellEnd"/>
      <w:r w:rsidRPr="00263AEA">
        <w:rPr>
          <w:szCs w:val="22"/>
        </w:rPr>
        <w:t xml:space="preserve">. Jakarta: PT Raja </w:t>
      </w:r>
      <w:proofErr w:type="spellStart"/>
      <w:r w:rsidRPr="00263AEA">
        <w:rPr>
          <w:szCs w:val="22"/>
        </w:rPr>
        <w:t>Grafindo</w:t>
      </w:r>
      <w:proofErr w:type="spellEnd"/>
      <w:r w:rsidRPr="00263AEA">
        <w:rPr>
          <w:szCs w:val="22"/>
        </w:rPr>
        <w:t xml:space="preserve"> </w:t>
      </w:r>
      <w:proofErr w:type="spellStart"/>
      <w:r w:rsidRPr="00263AEA">
        <w:rPr>
          <w:szCs w:val="22"/>
        </w:rPr>
        <w:t>Persada</w:t>
      </w:r>
      <w:proofErr w:type="spellEnd"/>
    </w:p>
    <w:p w14:paraId="2DC92002" w14:textId="77777777" w:rsidR="00263AEA" w:rsidRPr="00263AEA" w:rsidRDefault="00263AEA" w:rsidP="00263AEA">
      <w:pPr>
        <w:ind w:left="709" w:hanging="567"/>
        <w:rPr>
          <w:szCs w:val="22"/>
        </w:rPr>
      </w:pPr>
      <w:r w:rsidRPr="00263AEA">
        <w:rPr>
          <w:szCs w:val="22"/>
        </w:rPr>
        <w:t xml:space="preserve">Ibrahim, </w:t>
      </w:r>
      <w:proofErr w:type="spellStart"/>
      <w:r w:rsidRPr="00263AEA">
        <w:rPr>
          <w:szCs w:val="22"/>
        </w:rPr>
        <w:t>Hadiasman</w:t>
      </w:r>
      <w:proofErr w:type="spellEnd"/>
      <w:r w:rsidRPr="00263AEA">
        <w:rPr>
          <w:szCs w:val="22"/>
        </w:rPr>
        <w:t>. 2018. “</w:t>
      </w:r>
      <w:proofErr w:type="spellStart"/>
      <w:r w:rsidRPr="00263AEA">
        <w:rPr>
          <w:szCs w:val="22"/>
        </w:rPr>
        <w:t>Pengaruh</w:t>
      </w:r>
      <w:proofErr w:type="spellEnd"/>
      <w:r w:rsidRPr="00263AEA">
        <w:rPr>
          <w:szCs w:val="22"/>
        </w:rPr>
        <w:t xml:space="preserve"> Tingkat </w:t>
      </w:r>
      <w:proofErr w:type="spellStart"/>
      <w:r w:rsidRPr="00263AEA">
        <w:rPr>
          <w:szCs w:val="22"/>
        </w:rPr>
        <w:t>Suku</w:t>
      </w:r>
      <w:proofErr w:type="spellEnd"/>
      <w:r w:rsidRPr="00263AEA">
        <w:rPr>
          <w:szCs w:val="22"/>
        </w:rPr>
        <w:t xml:space="preserve"> Bunga, </w:t>
      </w:r>
      <w:proofErr w:type="spellStart"/>
      <w:r w:rsidRPr="00263AEA">
        <w:rPr>
          <w:szCs w:val="22"/>
        </w:rPr>
        <w:t>Peringkat</w:t>
      </w:r>
      <w:proofErr w:type="spellEnd"/>
      <w:r w:rsidRPr="00263AEA">
        <w:rPr>
          <w:szCs w:val="22"/>
        </w:rPr>
        <w:t xml:space="preserve"> </w:t>
      </w:r>
      <w:proofErr w:type="spellStart"/>
      <w:r w:rsidRPr="00263AEA">
        <w:rPr>
          <w:szCs w:val="22"/>
        </w:rPr>
        <w:t>Obligasi</w:t>
      </w:r>
      <w:proofErr w:type="spellEnd"/>
      <w:r w:rsidRPr="00263AEA">
        <w:rPr>
          <w:szCs w:val="22"/>
        </w:rPr>
        <w:t xml:space="preserve">, </w:t>
      </w:r>
      <w:proofErr w:type="spellStart"/>
      <w:r w:rsidRPr="00263AEA">
        <w:rPr>
          <w:szCs w:val="22"/>
        </w:rPr>
        <w:t>Ukuran</w:t>
      </w:r>
      <w:proofErr w:type="spellEnd"/>
      <w:r w:rsidRPr="00263AEA">
        <w:rPr>
          <w:szCs w:val="22"/>
        </w:rPr>
        <w:t xml:space="preserve"> Perusahaan, dan DER </w:t>
      </w:r>
      <w:proofErr w:type="spellStart"/>
      <w:r w:rsidRPr="00263AEA">
        <w:rPr>
          <w:szCs w:val="22"/>
        </w:rPr>
        <w:t>terhadap</w:t>
      </w:r>
      <w:proofErr w:type="spellEnd"/>
      <w:r w:rsidRPr="00263AEA">
        <w:rPr>
          <w:szCs w:val="22"/>
        </w:rPr>
        <w:t xml:space="preserve"> Yield to </w:t>
      </w:r>
      <w:proofErr w:type="spellStart"/>
      <w:r w:rsidRPr="00263AEA">
        <w:rPr>
          <w:szCs w:val="22"/>
        </w:rPr>
        <w:t>Matury</w:t>
      </w:r>
      <w:proofErr w:type="spellEnd"/>
      <w:r w:rsidRPr="00263AEA">
        <w:rPr>
          <w:szCs w:val="22"/>
        </w:rPr>
        <w:t xml:space="preserve"> </w:t>
      </w:r>
      <w:proofErr w:type="spellStart"/>
      <w:r w:rsidRPr="00263AEA">
        <w:rPr>
          <w:szCs w:val="22"/>
        </w:rPr>
        <w:t>Obligasi</w:t>
      </w:r>
      <w:proofErr w:type="spellEnd"/>
      <w:r w:rsidRPr="00263AEA">
        <w:rPr>
          <w:szCs w:val="22"/>
        </w:rPr>
        <w:t xml:space="preserve"> </w:t>
      </w:r>
      <w:proofErr w:type="spellStart"/>
      <w:r w:rsidRPr="00263AEA">
        <w:rPr>
          <w:szCs w:val="22"/>
        </w:rPr>
        <w:t>Korpirasi</w:t>
      </w:r>
      <w:proofErr w:type="spellEnd"/>
      <w:r w:rsidRPr="00263AEA">
        <w:rPr>
          <w:szCs w:val="22"/>
        </w:rPr>
        <w:t xml:space="preserve"> di Bursa </w:t>
      </w:r>
      <w:proofErr w:type="spellStart"/>
      <w:r w:rsidRPr="00263AEA">
        <w:rPr>
          <w:szCs w:val="22"/>
        </w:rPr>
        <w:t>Efek</w:t>
      </w:r>
      <w:proofErr w:type="spellEnd"/>
      <w:r w:rsidRPr="00263AEA">
        <w:rPr>
          <w:szCs w:val="22"/>
        </w:rPr>
        <w:t xml:space="preserve"> Indonesia </w:t>
      </w:r>
      <w:proofErr w:type="spellStart"/>
      <w:r w:rsidRPr="00263AEA">
        <w:rPr>
          <w:szCs w:val="22"/>
        </w:rPr>
        <w:t>Periode</w:t>
      </w:r>
      <w:proofErr w:type="spellEnd"/>
      <w:r w:rsidRPr="00263AEA">
        <w:rPr>
          <w:szCs w:val="22"/>
        </w:rPr>
        <w:t xml:space="preserve"> 2014-2015”. </w:t>
      </w:r>
    </w:p>
    <w:p w14:paraId="17DDB5B6" w14:textId="77777777" w:rsidR="00263AEA" w:rsidRPr="00263AEA" w:rsidRDefault="00263AEA" w:rsidP="00263AEA">
      <w:pPr>
        <w:ind w:left="709" w:hanging="567"/>
        <w:rPr>
          <w:szCs w:val="22"/>
        </w:rPr>
      </w:pPr>
      <w:r w:rsidRPr="00263AEA">
        <w:rPr>
          <w:szCs w:val="22"/>
        </w:rPr>
        <w:t xml:space="preserve">Kamila, N. F. 2017, </w:t>
      </w:r>
      <w:proofErr w:type="spellStart"/>
      <w:r w:rsidRPr="00263AEA">
        <w:rPr>
          <w:szCs w:val="22"/>
        </w:rPr>
        <w:t>Juli-Desember</w:t>
      </w:r>
      <w:proofErr w:type="spellEnd"/>
      <w:r w:rsidRPr="00263AEA">
        <w:rPr>
          <w:szCs w:val="22"/>
        </w:rPr>
        <w:t xml:space="preserve">. </w:t>
      </w:r>
      <w:proofErr w:type="spellStart"/>
      <w:r w:rsidRPr="00263AEA">
        <w:rPr>
          <w:szCs w:val="22"/>
        </w:rPr>
        <w:t>Pengaruh</w:t>
      </w:r>
      <w:proofErr w:type="spellEnd"/>
      <w:r w:rsidRPr="00263AEA">
        <w:rPr>
          <w:szCs w:val="22"/>
        </w:rPr>
        <w:t xml:space="preserve"> </w:t>
      </w:r>
      <w:proofErr w:type="spellStart"/>
      <w:r w:rsidRPr="00263AEA">
        <w:rPr>
          <w:szCs w:val="22"/>
        </w:rPr>
        <w:t>Perputaran</w:t>
      </w:r>
      <w:proofErr w:type="spellEnd"/>
      <w:r w:rsidRPr="00263AEA">
        <w:rPr>
          <w:szCs w:val="22"/>
        </w:rPr>
        <w:t xml:space="preserve"> </w:t>
      </w:r>
      <w:proofErr w:type="spellStart"/>
      <w:r w:rsidRPr="00263AEA">
        <w:rPr>
          <w:szCs w:val="22"/>
        </w:rPr>
        <w:t>Piutang</w:t>
      </w:r>
      <w:proofErr w:type="spellEnd"/>
      <w:r w:rsidRPr="00263AEA">
        <w:rPr>
          <w:szCs w:val="22"/>
        </w:rPr>
        <w:t xml:space="preserve"> </w:t>
      </w:r>
      <w:proofErr w:type="spellStart"/>
      <w:r w:rsidRPr="00263AEA">
        <w:rPr>
          <w:szCs w:val="22"/>
        </w:rPr>
        <w:t>Terhadap</w:t>
      </w:r>
      <w:proofErr w:type="spellEnd"/>
      <w:r w:rsidRPr="00263AEA">
        <w:rPr>
          <w:szCs w:val="22"/>
        </w:rPr>
        <w:t xml:space="preserve"> </w:t>
      </w:r>
      <w:proofErr w:type="spellStart"/>
      <w:r w:rsidRPr="00263AEA">
        <w:rPr>
          <w:szCs w:val="22"/>
        </w:rPr>
        <w:t>Profitabilitas</w:t>
      </w:r>
      <w:proofErr w:type="spellEnd"/>
      <w:r w:rsidRPr="00263AEA">
        <w:rPr>
          <w:szCs w:val="22"/>
        </w:rPr>
        <w:t xml:space="preserve"> (</w:t>
      </w:r>
      <w:proofErr w:type="spellStart"/>
      <w:r w:rsidRPr="00263AEA">
        <w:rPr>
          <w:szCs w:val="22"/>
        </w:rPr>
        <w:t>studi</w:t>
      </w:r>
      <w:proofErr w:type="spellEnd"/>
      <w:r w:rsidRPr="00263AEA">
        <w:rPr>
          <w:szCs w:val="22"/>
        </w:rPr>
        <w:t xml:space="preserve"> pada Perusahaan </w:t>
      </w:r>
      <w:proofErr w:type="spellStart"/>
      <w:r w:rsidRPr="00263AEA">
        <w:rPr>
          <w:szCs w:val="22"/>
        </w:rPr>
        <w:t>Pertambangan</w:t>
      </w:r>
      <w:proofErr w:type="spellEnd"/>
      <w:r w:rsidRPr="00263AEA">
        <w:rPr>
          <w:szCs w:val="22"/>
        </w:rPr>
        <w:t xml:space="preserve"> Batu Bara Milik </w:t>
      </w:r>
      <w:proofErr w:type="spellStart"/>
      <w:r w:rsidRPr="00263AEA">
        <w:rPr>
          <w:szCs w:val="22"/>
        </w:rPr>
        <w:t>Swasta</w:t>
      </w:r>
      <w:proofErr w:type="spellEnd"/>
      <w:r w:rsidRPr="00263AEA">
        <w:rPr>
          <w:szCs w:val="22"/>
        </w:rPr>
        <w:t xml:space="preserve"> yang </w:t>
      </w:r>
      <w:proofErr w:type="spellStart"/>
      <w:r w:rsidRPr="00263AEA">
        <w:rPr>
          <w:szCs w:val="22"/>
        </w:rPr>
        <w:t>terdaftar</w:t>
      </w:r>
      <w:proofErr w:type="spellEnd"/>
      <w:r w:rsidRPr="00263AEA">
        <w:rPr>
          <w:szCs w:val="22"/>
        </w:rPr>
        <w:t xml:space="preserve"> di BEI </w:t>
      </w:r>
      <w:proofErr w:type="spellStart"/>
      <w:r w:rsidRPr="00263AEA">
        <w:rPr>
          <w:szCs w:val="22"/>
        </w:rPr>
        <w:t>Periode</w:t>
      </w:r>
      <w:proofErr w:type="spellEnd"/>
      <w:r w:rsidRPr="00263AEA">
        <w:rPr>
          <w:szCs w:val="22"/>
        </w:rPr>
        <w:t xml:space="preserve"> 2011-2014). JURNAL PENDIDIKAN AKUNTANSI DAN KEUANGAN, 5(2), 71-78.</w:t>
      </w:r>
    </w:p>
    <w:p w14:paraId="2F90B773" w14:textId="77777777" w:rsidR="00263AEA" w:rsidRPr="00263AEA" w:rsidRDefault="00263AEA" w:rsidP="00263AEA">
      <w:pPr>
        <w:ind w:left="709" w:hanging="567"/>
        <w:rPr>
          <w:szCs w:val="22"/>
        </w:rPr>
      </w:pPr>
      <w:proofErr w:type="spellStart"/>
      <w:r w:rsidRPr="00263AEA">
        <w:rPr>
          <w:szCs w:val="22"/>
        </w:rPr>
        <w:t>Kasmir</w:t>
      </w:r>
      <w:proofErr w:type="spellEnd"/>
      <w:r w:rsidRPr="00263AEA">
        <w:rPr>
          <w:szCs w:val="22"/>
        </w:rPr>
        <w:t xml:space="preserve">, </w:t>
      </w:r>
      <w:proofErr w:type="spellStart"/>
      <w:r w:rsidRPr="00263AEA">
        <w:rPr>
          <w:szCs w:val="22"/>
        </w:rPr>
        <w:t>Analisis</w:t>
      </w:r>
      <w:proofErr w:type="spellEnd"/>
      <w:r w:rsidRPr="00263AEA">
        <w:rPr>
          <w:szCs w:val="22"/>
        </w:rPr>
        <w:t xml:space="preserve"> </w:t>
      </w:r>
      <w:proofErr w:type="spellStart"/>
      <w:r w:rsidRPr="00263AEA">
        <w:rPr>
          <w:szCs w:val="22"/>
        </w:rPr>
        <w:t>Laporan</w:t>
      </w:r>
      <w:proofErr w:type="spellEnd"/>
      <w:r w:rsidRPr="00263AEA">
        <w:rPr>
          <w:szCs w:val="22"/>
        </w:rPr>
        <w:t xml:space="preserve"> </w:t>
      </w:r>
      <w:proofErr w:type="spellStart"/>
      <w:r w:rsidRPr="00263AEA">
        <w:rPr>
          <w:szCs w:val="22"/>
        </w:rPr>
        <w:t>Keuangan</w:t>
      </w:r>
      <w:proofErr w:type="spellEnd"/>
      <w:r w:rsidRPr="00263AEA">
        <w:rPr>
          <w:szCs w:val="22"/>
        </w:rPr>
        <w:t xml:space="preserve">, Jakarta, </w:t>
      </w:r>
      <w:proofErr w:type="spellStart"/>
      <w:r w:rsidRPr="00263AEA">
        <w:rPr>
          <w:szCs w:val="22"/>
        </w:rPr>
        <w:t>Rajawali</w:t>
      </w:r>
      <w:proofErr w:type="spellEnd"/>
      <w:r w:rsidRPr="00263AEA">
        <w:rPr>
          <w:szCs w:val="22"/>
        </w:rPr>
        <w:t xml:space="preserve"> Pers, 2012</w:t>
      </w:r>
    </w:p>
    <w:p w14:paraId="5DDA7052" w14:textId="77777777" w:rsidR="00263AEA" w:rsidRPr="00263AEA" w:rsidRDefault="00263AEA" w:rsidP="00263AEA">
      <w:pPr>
        <w:ind w:left="709" w:hanging="567"/>
        <w:rPr>
          <w:szCs w:val="22"/>
        </w:rPr>
      </w:pPr>
      <w:r w:rsidRPr="00263AEA">
        <w:rPr>
          <w:szCs w:val="22"/>
        </w:rPr>
        <w:t>Maisa, et al. "</w:t>
      </w:r>
      <w:proofErr w:type="spellStart"/>
      <w:r w:rsidRPr="00263AEA">
        <w:rPr>
          <w:szCs w:val="22"/>
        </w:rPr>
        <w:t>Pengaruh</w:t>
      </w:r>
      <w:proofErr w:type="spellEnd"/>
      <w:r w:rsidRPr="00263AEA">
        <w:rPr>
          <w:szCs w:val="22"/>
        </w:rPr>
        <w:t xml:space="preserve"> Receivable Turnover dan Working Capital Turnover </w:t>
      </w:r>
      <w:proofErr w:type="spellStart"/>
      <w:r w:rsidRPr="00263AEA">
        <w:rPr>
          <w:szCs w:val="22"/>
        </w:rPr>
        <w:t>terhadap</w:t>
      </w:r>
      <w:proofErr w:type="spellEnd"/>
      <w:r w:rsidRPr="00263AEA">
        <w:rPr>
          <w:szCs w:val="22"/>
        </w:rPr>
        <w:t xml:space="preserve"> Profitability pada Perusahaan </w:t>
      </w:r>
      <w:proofErr w:type="spellStart"/>
      <w:r w:rsidRPr="00263AEA">
        <w:rPr>
          <w:szCs w:val="22"/>
        </w:rPr>
        <w:t>Farmasi</w:t>
      </w:r>
      <w:proofErr w:type="spellEnd"/>
      <w:r w:rsidRPr="00263AEA">
        <w:rPr>
          <w:szCs w:val="22"/>
        </w:rPr>
        <w:t xml:space="preserve"> yang </w:t>
      </w:r>
      <w:proofErr w:type="spellStart"/>
      <w:r w:rsidRPr="00263AEA">
        <w:rPr>
          <w:szCs w:val="22"/>
        </w:rPr>
        <w:t>Terdaftar</w:t>
      </w:r>
      <w:proofErr w:type="spellEnd"/>
      <w:r w:rsidRPr="00263AEA">
        <w:rPr>
          <w:szCs w:val="22"/>
        </w:rPr>
        <w:t xml:space="preserve"> di BEI </w:t>
      </w:r>
      <w:proofErr w:type="spellStart"/>
      <w:r w:rsidRPr="00263AEA">
        <w:rPr>
          <w:szCs w:val="22"/>
        </w:rPr>
        <w:t>Periode</w:t>
      </w:r>
      <w:proofErr w:type="spellEnd"/>
      <w:r w:rsidRPr="00263AEA">
        <w:rPr>
          <w:szCs w:val="22"/>
        </w:rPr>
        <w:t xml:space="preserve"> 2014-2018." Indonesian Journal of Economics and Management 1.1 (2020): 35-48.</w:t>
      </w:r>
    </w:p>
    <w:p w14:paraId="368A780E" w14:textId="03B13606" w:rsidR="00263AEA" w:rsidRPr="00263AEA" w:rsidRDefault="00263AEA" w:rsidP="00263AEA">
      <w:pPr>
        <w:ind w:left="709" w:hanging="567"/>
        <w:rPr>
          <w:szCs w:val="22"/>
        </w:rPr>
      </w:pPr>
      <w:proofErr w:type="spellStart"/>
      <w:r w:rsidRPr="00263AEA">
        <w:rPr>
          <w:szCs w:val="22"/>
        </w:rPr>
        <w:t>Mashady</w:t>
      </w:r>
      <w:proofErr w:type="spellEnd"/>
      <w:r w:rsidRPr="00263AEA">
        <w:rPr>
          <w:szCs w:val="22"/>
        </w:rPr>
        <w:t xml:space="preserve">, </w:t>
      </w:r>
      <w:proofErr w:type="spellStart"/>
      <w:r w:rsidRPr="00263AEA">
        <w:rPr>
          <w:szCs w:val="22"/>
        </w:rPr>
        <w:t>Difty</w:t>
      </w:r>
      <w:proofErr w:type="spellEnd"/>
      <w:r w:rsidRPr="00263AEA">
        <w:rPr>
          <w:szCs w:val="22"/>
        </w:rPr>
        <w:t xml:space="preserve">. </w:t>
      </w:r>
      <w:proofErr w:type="spellStart"/>
      <w:r w:rsidRPr="00263AEA">
        <w:rPr>
          <w:szCs w:val="22"/>
        </w:rPr>
        <w:t>Pengaruh</w:t>
      </w:r>
      <w:proofErr w:type="spellEnd"/>
      <w:r w:rsidRPr="00263AEA">
        <w:rPr>
          <w:szCs w:val="22"/>
        </w:rPr>
        <w:t xml:space="preserve"> Working Capital Turnover (</w:t>
      </w:r>
      <w:proofErr w:type="spellStart"/>
      <w:r w:rsidRPr="00263AEA">
        <w:rPr>
          <w:szCs w:val="22"/>
        </w:rPr>
        <w:t>Wct</w:t>
      </w:r>
      <w:proofErr w:type="spellEnd"/>
      <w:r w:rsidRPr="00263AEA">
        <w:rPr>
          <w:szCs w:val="22"/>
        </w:rPr>
        <w:t xml:space="preserve">), Current Ratio (Cr), </w:t>
      </w:r>
      <w:r w:rsidRPr="00263AEA">
        <w:rPr>
          <w:szCs w:val="22"/>
        </w:rPr>
        <w:lastRenderedPageBreak/>
        <w:t>Dan Debt to Total Assets (</w:t>
      </w:r>
      <w:proofErr w:type="spellStart"/>
      <w:r w:rsidRPr="00263AEA">
        <w:rPr>
          <w:szCs w:val="22"/>
        </w:rPr>
        <w:t>Dta</w:t>
      </w:r>
      <w:proofErr w:type="spellEnd"/>
      <w:r w:rsidRPr="00263AEA">
        <w:rPr>
          <w:szCs w:val="22"/>
        </w:rPr>
        <w:t xml:space="preserve">) </w:t>
      </w:r>
      <w:proofErr w:type="spellStart"/>
      <w:r w:rsidRPr="00263AEA">
        <w:rPr>
          <w:szCs w:val="22"/>
        </w:rPr>
        <w:t>Terhadap</w:t>
      </w:r>
      <w:proofErr w:type="spellEnd"/>
      <w:r w:rsidRPr="00263AEA">
        <w:rPr>
          <w:szCs w:val="22"/>
        </w:rPr>
        <w:t xml:space="preserve"> Return on Investment (Roi)(</w:t>
      </w:r>
      <w:proofErr w:type="spellStart"/>
      <w:r w:rsidRPr="00263AEA">
        <w:rPr>
          <w:szCs w:val="22"/>
        </w:rPr>
        <w:t>Studi</w:t>
      </w:r>
      <w:proofErr w:type="spellEnd"/>
      <w:r w:rsidRPr="00263AEA">
        <w:rPr>
          <w:szCs w:val="22"/>
        </w:rPr>
        <w:t xml:space="preserve"> Pada Perusahaan </w:t>
      </w:r>
      <w:proofErr w:type="spellStart"/>
      <w:r w:rsidRPr="00263AEA">
        <w:rPr>
          <w:szCs w:val="22"/>
        </w:rPr>
        <w:t>Farmasi</w:t>
      </w:r>
      <w:proofErr w:type="spellEnd"/>
      <w:r w:rsidRPr="00263AEA">
        <w:rPr>
          <w:szCs w:val="22"/>
        </w:rPr>
        <w:t xml:space="preserve"> Yang </w:t>
      </w:r>
      <w:proofErr w:type="spellStart"/>
      <w:r w:rsidRPr="00263AEA">
        <w:rPr>
          <w:szCs w:val="22"/>
        </w:rPr>
        <w:t>Terdaftar</w:t>
      </w:r>
      <w:proofErr w:type="spellEnd"/>
      <w:r w:rsidRPr="00263AEA">
        <w:rPr>
          <w:szCs w:val="22"/>
        </w:rPr>
        <w:t xml:space="preserve"> Di Bursa </w:t>
      </w:r>
      <w:proofErr w:type="spellStart"/>
      <w:r w:rsidRPr="00263AEA">
        <w:rPr>
          <w:szCs w:val="22"/>
        </w:rPr>
        <w:t>Efek</w:t>
      </w:r>
      <w:proofErr w:type="spellEnd"/>
      <w:r w:rsidRPr="00263AEA">
        <w:rPr>
          <w:szCs w:val="22"/>
        </w:rPr>
        <w:t xml:space="preserve"> Indonesia </w:t>
      </w:r>
      <w:proofErr w:type="spellStart"/>
      <w:r w:rsidRPr="00263AEA">
        <w:rPr>
          <w:szCs w:val="22"/>
        </w:rPr>
        <w:t>Tahun</w:t>
      </w:r>
      <w:proofErr w:type="spellEnd"/>
      <w:r w:rsidRPr="00263AEA">
        <w:rPr>
          <w:szCs w:val="22"/>
        </w:rPr>
        <w:t xml:space="preserve"> 2009-2012). 2014. Ph</w:t>
      </w:r>
      <w:r>
        <w:rPr>
          <w:szCs w:val="22"/>
        </w:rPr>
        <w:t xml:space="preserve">D Thesis. </w:t>
      </w:r>
      <w:proofErr w:type="spellStart"/>
      <w:r>
        <w:rPr>
          <w:szCs w:val="22"/>
        </w:rPr>
        <w:t>Brawijaya</w:t>
      </w:r>
      <w:proofErr w:type="spellEnd"/>
      <w:r>
        <w:rPr>
          <w:szCs w:val="22"/>
        </w:rPr>
        <w:t xml:space="preserve"> University.</w:t>
      </w:r>
    </w:p>
    <w:p w14:paraId="792C774A" w14:textId="77777777" w:rsidR="00263AEA" w:rsidRPr="00263AEA" w:rsidRDefault="00263AEA" w:rsidP="00263AEA">
      <w:pPr>
        <w:ind w:left="709" w:hanging="567"/>
        <w:rPr>
          <w:szCs w:val="22"/>
        </w:rPr>
      </w:pPr>
      <w:proofErr w:type="spellStart"/>
      <w:r w:rsidRPr="00263AEA">
        <w:rPr>
          <w:szCs w:val="22"/>
        </w:rPr>
        <w:t>Rahmawati</w:t>
      </w:r>
      <w:proofErr w:type="spellEnd"/>
      <w:r w:rsidRPr="00263AEA">
        <w:rPr>
          <w:szCs w:val="22"/>
        </w:rPr>
        <w:t>, et al. 2017. “</w:t>
      </w:r>
      <w:proofErr w:type="spellStart"/>
      <w:r w:rsidRPr="00263AEA">
        <w:rPr>
          <w:szCs w:val="22"/>
        </w:rPr>
        <w:t>Analisis</w:t>
      </w:r>
      <w:proofErr w:type="spellEnd"/>
      <w:r w:rsidRPr="00263AEA">
        <w:rPr>
          <w:szCs w:val="22"/>
        </w:rPr>
        <w:t xml:space="preserve"> </w:t>
      </w:r>
      <w:proofErr w:type="spellStart"/>
      <w:r w:rsidRPr="00263AEA">
        <w:rPr>
          <w:szCs w:val="22"/>
        </w:rPr>
        <w:t>Pengaruh</w:t>
      </w:r>
      <w:proofErr w:type="spellEnd"/>
      <w:r w:rsidRPr="00263AEA">
        <w:rPr>
          <w:szCs w:val="22"/>
        </w:rPr>
        <w:t xml:space="preserve"> </w:t>
      </w:r>
      <w:proofErr w:type="spellStart"/>
      <w:r w:rsidRPr="00263AEA">
        <w:rPr>
          <w:szCs w:val="22"/>
        </w:rPr>
        <w:t>Ukuran</w:t>
      </w:r>
      <w:proofErr w:type="spellEnd"/>
      <w:r w:rsidRPr="00263AEA">
        <w:rPr>
          <w:szCs w:val="22"/>
        </w:rPr>
        <w:t xml:space="preserve"> Perusahaan, </w:t>
      </w:r>
      <w:proofErr w:type="spellStart"/>
      <w:r w:rsidRPr="00263AEA">
        <w:rPr>
          <w:szCs w:val="22"/>
        </w:rPr>
        <w:t>Likuiditas</w:t>
      </w:r>
      <w:proofErr w:type="spellEnd"/>
      <w:r w:rsidRPr="00263AEA">
        <w:rPr>
          <w:szCs w:val="22"/>
        </w:rPr>
        <w:t xml:space="preserve">, Leverage, dan </w:t>
      </w:r>
      <w:proofErr w:type="spellStart"/>
      <w:r w:rsidRPr="00263AEA">
        <w:rPr>
          <w:szCs w:val="22"/>
        </w:rPr>
        <w:t>Profitabilitas</w:t>
      </w:r>
      <w:proofErr w:type="spellEnd"/>
      <w:r w:rsidRPr="00263AEA">
        <w:rPr>
          <w:szCs w:val="22"/>
        </w:rPr>
        <w:t xml:space="preserve"> </w:t>
      </w:r>
      <w:proofErr w:type="spellStart"/>
      <w:r w:rsidRPr="00263AEA">
        <w:rPr>
          <w:szCs w:val="22"/>
        </w:rPr>
        <w:t>terhadap</w:t>
      </w:r>
      <w:proofErr w:type="spellEnd"/>
      <w:r w:rsidRPr="00263AEA">
        <w:rPr>
          <w:szCs w:val="22"/>
        </w:rPr>
        <w:t xml:space="preserve"> Mandatory Disclosure”, Vol 7 No. 1 </w:t>
      </w:r>
      <w:proofErr w:type="spellStart"/>
      <w:r w:rsidRPr="00263AEA">
        <w:rPr>
          <w:szCs w:val="22"/>
        </w:rPr>
        <w:t>Januari</w:t>
      </w:r>
      <w:proofErr w:type="spellEnd"/>
      <w:r w:rsidRPr="00263AEA">
        <w:rPr>
          <w:szCs w:val="22"/>
        </w:rPr>
        <w:t xml:space="preserve">, </w:t>
      </w:r>
      <w:proofErr w:type="spellStart"/>
      <w:r w:rsidRPr="00263AEA">
        <w:rPr>
          <w:szCs w:val="22"/>
        </w:rPr>
        <w:t>Jurnal</w:t>
      </w:r>
      <w:proofErr w:type="spellEnd"/>
      <w:r w:rsidRPr="00263AEA">
        <w:rPr>
          <w:szCs w:val="22"/>
        </w:rPr>
        <w:t xml:space="preserve"> MAKSI.</w:t>
      </w:r>
    </w:p>
    <w:p w14:paraId="39E959A7" w14:textId="77777777" w:rsidR="00263AEA" w:rsidRPr="00263AEA" w:rsidRDefault="00263AEA" w:rsidP="00263AEA">
      <w:pPr>
        <w:ind w:left="709" w:hanging="567"/>
        <w:rPr>
          <w:szCs w:val="22"/>
        </w:rPr>
      </w:pPr>
      <w:r w:rsidRPr="00263AEA">
        <w:rPr>
          <w:szCs w:val="22"/>
        </w:rPr>
        <w:t xml:space="preserve">Rudin. 2016. “The Effect </w:t>
      </w:r>
      <w:proofErr w:type="gramStart"/>
      <w:r w:rsidRPr="00263AEA">
        <w:rPr>
          <w:szCs w:val="22"/>
        </w:rPr>
        <w:t>Of</w:t>
      </w:r>
      <w:proofErr w:type="gramEnd"/>
      <w:r w:rsidRPr="00263AEA">
        <w:rPr>
          <w:szCs w:val="22"/>
        </w:rPr>
        <w:t xml:space="preserve"> Liquidity and Leverage On Profitability Of Property and Real Estate Company In Indonesian Stock Exchange. Journal Accounting.</w:t>
      </w:r>
    </w:p>
    <w:p w14:paraId="48213A9A" w14:textId="77777777" w:rsidR="00263AEA" w:rsidRPr="00263AEA" w:rsidRDefault="00263AEA" w:rsidP="00263AEA">
      <w:pPr>
        <w:ind w:left="709" w:hanging="567"/>
        <w:rPr>
          <w:szCs w:val="22"/>
        </w:rPr>
      </w:pPr>
      <w:r w:rsidRPr="00263AEA">
        <w:rPr>
          <w:szCs w:val="22"/>
        </w:rPr>
        <w:t xml:space="preserve">Valentina, Helen. </w:t>
      </w:r>
      <w:proofErr w:type="spellStart"/>
      <w:r w:rsidRPr="00263AEA">
        <w:rPr>
          <w:szCs w:val="22"/>
        </w:rPr>
        <w:t>Pengaruh</w:t>
      </w:r>
      <w:proofErr w:type="spellEnd"/>
      <w:r w:rsidRPr="00263AEA">
        <w:rPr>
          <w:szCs w:val="22"/>
        </w:rPr>
        <w:t xml:space="preserve"> Working Capital Turnover Dan Total Assets Turnover </w:t>
      </w:r>
      <w:proofErr w:type="spellStart"/>
      <w:r w:rsidRPr="00263AEA">
        <w:rPr>
          <w:szCs w:val="22"/>
        </w:rPr>
        <w:t>Terhadap</w:t>
      </w:r>
      <w:proofErr w:type="spellEnd"/>
      <w:r w:rsidRPr="00263AEA">
        <w:rPr>
          <w:szCs w:val="22"/>
        </w:rPr>
        <w:t xml:space="preserve"> Return </w:t>
      </w:r>
      <w:proofErr w:type="gramStart"/>
      <w:r w:rsidRPr="00263AEA">
        <w:rPr>
          <w:szCs w:val="22"/>
        </w:rPr>
        <w:t>On</w:t>
      </w:r>
      <w:proofErr w:type="gramEnd"/>
      <w:r w:rsidRPr="00263AEA">
        <w:rPr>
          <w:szCs w:val="22"/>
        </w:rPr>
        <w:t xml:space="preserve"> Investment Pada Pt </w:t>
      </w:r>
      <w:proofErr w:type="spellStart"/>
      <w:r w:rsidRPr="00263AEA">
        <w:rPr>
          <w:szCs w:val="22"/>
        </w:rPr>
        <w:t>Akr</w:t>
      </w:r>
      <w:proofErr w:type="spellEnd"/>
      <w:r w:rsidRPr="00263AEA">
        <w:rPr>
          <w:szCs w:val="22"/>
        </w:rPr>
        <w:t xml:space="preserve"> </w:t>
      </w:r>
      <w:proofErr w:type="spellStart"/>
      <w:r w:rsidRPr="00263AEA">
        <w:rPr>
          <w:szCs w:val="22"/>
        </w:rPr>
        <w:t>Corporindo</w:t>
      </w:r>
      <w:proofErr w:type="spellEnd"/>
      <w:r w:rsidRPr="00263AEA">
        <w:rPr>
          <w:szCs w:val="22"/>
        </w:rPr>
        <w:t xml:space="preserve">, </w:t>
      </w:r>
      <w:proofErr w:type="spellStart"/>
      <w:r w:rsidRPr="00263AEA">
        <w:rPr>
          <w:szCs w:val="22"/>
        </w:rPr>
        <w:t>Tbk</w:t>
      </w:r>
      <w:proofErr w:type="spellEnd"/>
      <w:r w:rsidRPr="00263AEA">
        <w:rPr>
          <w:szCs w:val="22"/>
        </w:rPr>
        <w:t xml:space="preserve">. Dan </w:t>
      </w:r>
      <w:proofErr w:type="spellStart"/>
      <w:r w:rsidRPr="00263AEA">
        <w:rPr>
          <w:szCs w:val="22"/>
        </w:rPr>
        <w:t>Entitas</w:t>
      </w:r>
      <w:proofErr w:type="spellEnd"/>
      <w:r w:rsidRPr="00263AEA">
        <w:rPr>
          <w:szCs w:val="22"/>
        </w:rPr>
        <w:t xml:space="preserve"> Anak. BIS-MA (</w:t>
      </w:r>
      <w:proofErr w:type="spellStart"/>
      <w:r w:rsidRPr="00263AEA">
        <w:rPr>
          <w:szCs w:val="22"/>
        </w:rPr>
        <w:t>Bisnis</w:t>
      </w:r>
      <w:proofErr w:type="spellEnd"/>
      <w:r w:rsidRPr="00263AEA">
        <w:rPr>
          <w:szCs w:val="22"/>
        </w:rPr>
        <w:t xml:space="preserve"> </w:t>
      </w:r>
      <w:proofErr w:type="spellStart"/>
      <w:r w:rsidRPr="00263AEA">
        <w:rPr>
          <w:szCs w:val="22"/>
        </w:rPr>
        <w:t>Manajemen</w:t>
      </w:r>
      <w:proofErr w:type="spellEnd"/>
      <w:r w:rsidRPr="00263AEA">
        <w:rPr>
          <w:szCs w:val="22"/>
        </w:rPr>
        <w:t>), 2016, 1.5.</w:t>
      </w:r>
    </w:p>
    <w:p w14:paraId="6A7E1BB6" w14:textId="3DD2051B" w:rsidR="006053CD" w:rsidRDefault="00263AEA" w:rsidP="00263AEA">
      <w:pPr>
        <w:ind w:left="709" w:hanging="567"/>
        <w:rPr>
          <w:sz w:val="23"/>
          <w:szCs w:val="23"/>
        </w:rPr>
      </w:pPr>
      <w:proofErr w:type="spellStart"/>
      <w:r w:rsidRPr="00263AEA">
        <w:rPr>
          <w:szCs w:val="22"/>
        </w:rPr>
        <w:t>Werdiningtyas</w:t>
      </w:r>
      <w:proofErr w:type="spellEnd"/>
      <w:r w:rsidRPr="00263AEA">
        <w:rPr>
          <w:szCs w:val="22"/>
        </w:rPr>
        <w:t xml:space="preserve">, R., &amp; </w:t>
      </w:r>
      <w:proofErr w:type="spellStart"/>
      <w:r w:rsidRPr="00263AEA">
        <w:rPr>
          <w:szCs w:val="22"/>
        </w:rPr>
        <w:t>Sam'ani</w:t>
      </w:r>
      <w:proofErr w:type="spellEnd"/>
      <w:r w:rsidRPr="00263AEA">
        <w:rPr>
          <w:szCs w:val="22"/>
        </w:rPr>
        <w:t xml:space="preserve">. 2019. </w:t>
      </w:r>
      <w:proofErr w:type="spellStart"/>
      <w:r w:rsidRPr="00263AEA">
        <w:rPr>
          <w:szCs w:val="22"/>
        </w:rPr>
        <w:t>Analisis</w:t>
      </w:r>
      <w:proofErr w:type="spellEnd"/>
      <w:r w:rsidRPr="00263AEA">
        <w:rPr>
          <w:szCs w:val="22"/>
        </w:rPr>
        <w:t xml:space="preserve"> </w:t>
      </w:r>
      <w:proofErr w:type="spellStart"/>
      <w:r w:rsidRPr="00263AEA">
        <w:rPr>
          <w:szCs w:val="22"/>
        </w:rPr>
        <w:t>Pengaruh</w:t>
      </w:r>
      <w:proofErr w:type="spellEnd"/>
      <w:r w:rsidRPr="00263AEA">
        <w:rPr>
          <w:szCs w:val="22"/>
        </w:rPr>
        <w:t xml:space="preserve"> RTO,ITO,WCTO, dan TATO </w:t>
      </w:r>
      <w:proofErr w:type="spellStart"/>
      <w:r w:rsidRPr="00263AEA">
        <w:rPr>
          <w:szCs w:val="22"/>
        </w:rPr>
        <w:t>terhadap</w:t>
      </w:r>
      <w:proofErr w:type="spellEnd"/>
      <w:r w:rsidRPr="00263AEA">
        <w:rPr>
          <w:szCs w:val="22"/>
        </w:rPr>
        <w:t xml:space="preserve"> </w:t>
      </w:r>
      <w:proofErr w:type="spellStart"/>
      <w:r w:rsidRPr="00263AEA">
        <w:rPr>
          <w:szCs w:val="22"/>
        </w:rPr>
        <w:t>Profitabilitas</w:t>
      </w:r>
      <w:proofErr w:type="spellEnd"/>
      <w:r w:rsidRPr="00263AEA">
        <w:rPr>
          <w:szCs w:val="22"/>
        </w:rPr>
        <w:t xml:space="preserve"> pada Perusahaan yang </w:t>
      </w:r>
      <w:proofErr w:type="spellStart"/>
      <w:r w:rsidRPr="00263AEA">
        <w:rPr>
          <w:szCs w:val="22"/>
        </w:rPr>
        <w:t>terdaftar</w:t>
      </w:r>
      <w:proofErr w:type="spellEnd"/>
      <w:r w:rsidRPr="00263AEA">
        <w:rPr>
          <w:szCs w:val="22"/>
        </w:rPr>
        <w:t xml:space="preserve"> di Jakarta Islamic Index (JII) </w:t>
      </w:r>
      <w:proofErr w:type="spellStart"/>
      <w:r w:rsidRPr="00263AEA">
        <w:rPr>
          <w:szCs w:val="22"/>
        </w:rPr>
        <w:t>periode</w:t>
      </w:r>
      <w:proofErr w:type="spellEnd"/>
      <w:r w:rsidRPr="00263AEA">
        <w:rPr>
          <w:szCs w:val="22"/>
        </w:rPr>
        <w:t xml:space="preserve"> 2011-2017. </w:t>
      </w:r>
      <w:proofErr w:type="spellStart"/>
      <w:r w:rsidRPr="00263AEA">
        <w:rPr>
          <w:szCs w:val="22"/>
        </w:rPr>
        <w:t>Jurnal</w:t>
      </w:r>
      <w:proofErr w:type="spellEnd"/>
      <w:r w:rsidRPr="00263AEA">
        <w:rPr>
          <w:szCs w:val="22"/>
        </w:rPr>
        <w:t xml:space="preserve"> Sains Ekonomi dan </w:t>
      </w:r>
      <w:proofErr w:type="spellStart"/>
      <w:r w:rsidRPr="00263AEA">
        <w:rPr>
          <w:szCs w:val="22"/>
        </w:rPr>
        <w:t>Perbankan</w:t>
      </w:r>
      <w:proofErr w:type="spellEnd"/>
      <w:r w:rsidRPr="00263AEA">
        <w:rPr>
          <w:szCs w:val="22"/>
        </w:rPr>
        <w:t xml:space="preserve"> </w:t>
      </w:r>
      <w:proofErr w:type="gramStart"/>
      <w:r w:rsidRPr="00263AEA">
        <w:rPr>
          <w:szCs w:val="22"/>
        </w:rPr>
        <w:t>Syariah ,</w:t>
      </w:r>
      <w:proofErr w:type="gramEnd"/>
      <w:r w:rsidRPr="00263AEA">
        <w:rPr>
          <w:szCs w:val="22"/>
        </w:rPr>
        <w:t xml:space="preserve"> 8(1).</w:t>
      </w:r>
    </w:p>
    <w:p w14:paraId="58E4D1C2" w14:textId="77777777" w:rsidR="00E73E69" w:rsidRDefault="00E73E69" w:rsidP="00BE6E58">
      <w:pPr>
        <w:ind w:firstLine="0"/>
      </w:pPr>
    </w:p>
    <w:sectPr w:rsidR="00E73E69" w:rsidSect="001E32DC">
      <w:type w:val="continuous"/>
      <w:pgSz w:w="11906" w:h="16838" w:code="9"/>
      <w:pgMar w:top="1077" w:right="1440" w:bottom="1440" w:left="1440" w:header="709" w:footer="709"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BFAB6" w14:textId="77777777" w:rsidR="00615E9D" w:rsidRDefault="00615E9D">
      <w:r>
        <w:separator/>
      </w:r>
    </w:p>
  </w:endnote>
  <w:endnote w:type="continuationSeparator" w:id="0">
    <w:p w14:paraId="0FFBC2CC" w14:textId="77777777" w:rsidR="00615E9D" w:rsidRDefault="0061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005F" w14:textId="77777777" w:rsidR="00860829" w:rsidRDefault="00860829"/>
  <w:p w14:paraId="6C23E6A1" w14:textId="77777777" w:rsidR="00860829" w:rsidRPr="008634F4" w:rsidRDefault="00860829" w:rsidP="00AB250E">
    <w:pPr>
      <w:pStyle w:val="Footer"/>
      <w:pBdr>
        <w:top w:val="single" w:sz="4" w:space="1" w:color="auto"/>
      </w:pBdr>
      <w:ind w:firstLine="0"/>
      <w:jc w:val="left"/>
    </w:pPr>
    <w:r>
      <w:t xml:space="preserve">Account; </w:t>
    </w:r>
    <w:proofErr w:type="spellStart"/>
    <w:r>
      <w:t>Jurnal</w:t>
    </w:r>
    <w:proofErr w:type="spellEnd"/>
    <w:r>
      <w:t xml:space="preserve"> </w:t>
    </w:r>
    <w:proofErr w:type="spellStart"/>
    <w:r>
      <w:t>Akuntansi</w:t>
    </w:r>
    <w:proofErr w:type="spellEnd"/>
    <w:r>
      <w:t xml:space="preserve">, </w:t>
    </w:r>
    <w:proofErr w:type="spellStart"/>
    <w:r>
      <w:t>Keuangan</w:t>
    </w:r>
    <w:proofErr w:type="spellEnd"/>
    <w:r>
      <w:t xml:space="preserve"> dan </w:t>
    </w:r>
    <w:proofErr w:type="spellStart"/>
    <w:r>
      <w:t>Perbankan</w:t>
    </w:r>
    <w:proofErr w:type="spellEnd"/>
    <w:r>
      <w:tab/>
      <w:t xml:space="preserve">   Halaman   </w:t>
    </w:r>
    <w:r>
      <w:fldChar w:fldCharType="begin"/>
    </w:r>
    <w:r>
      <w:instrText xml:space="preserve"> PAGE  \* MERGEFORMAT </w:instrText>
    </w:r>
    <w:r>
      <w:fldChar w:fldCharType="separate"/>
    </w:r>
    <w:r w:rsidR="00CA0026">
      <w:rPr>
        <w:noProof/>
      </w:rPr>
      <w:t>1</w:t>
    </w:r>
    <w:r>
      <w:fldChar w:fldCharType="end"/>
    </w:r>
  </w:p>
  <w:p w14:paraId="6B93886E" w14:textId="77777777" w:rsidR="00860829" w:rsidRDefault="00860829">
    <w:pPr>
      <w:pBdr>
        <w:top w:val="nil"/>
        <w:left w:val="nil"/>
        <w:bottom w:val="nil"/>
        <w:right w:val="nil"/>
        <w:between w:val="nil"/>
      </w:pBdr>
      <w:tabs>
        <w:tab w:val="center" w:pos="4320"/>
        <w:tab w:val="right" w:pos="8640"/>
        <w:tab w:val="right" w:pos="8507"/>
      </w:tabs>
      <w:rPr>
        <w:color w:val="000000"/>
        <w:szCs w:val="22"/>
      </w:rPr>
    </w:pPr>
    <w:r>
      <w:rPr>
        <w:color w:val="000000"/>
        <w:szCs w:val="22"/>
      </w:rPr>
      <w:tab/>
    </w:r>
  </w:p>
  <w:p w14:paraId="15E5C944" w14:textId="77777777" w:rsidR="00860829" w:rsidRDefault="00860829">
    <w:pPr>
      <w:pBdr>
        <w:top w:val="nil"/>
        <w:left w:val="nil"/>
        <w:bottom w:val="nil"/>
        <w:right w:val="nil"/>
        <w:between w:val="nil"/>
      </w:pBdr>
      <w:tabs>
        <w:tab w:val="center" w:pos="4320"/>
        <w:tab w:val="right" w:pos="8640"/>
      </w:tabs>
      <w:rPr>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58491" w14:textId="77777777" w:rsidR="00615E9D" w:rsidRDefault="00615E9D">
      <w:r>
        <w:separator/>
      </w:r>
    </w:p>
  </w:footnote>
  <w:footnote w:type="continuationSeparator" w:id="0">
    <w:p w14:paraId="563D862B" w14:textId="77777777" w:rsidR="00615E9D" w:rsidRDefault="00615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6865" w14:textId="48F75CA7" w:rsidR="00860829" w:rsidRPr="002D1D2B" w:rsidRDefault="00860829" w:rsidP="002D1D2B">
    <w:pPr>
      <w:pBdr>
        <w:bottom w:val="single" w:sz="4" w:space="1" w:color="auto"/>
      </w:pBdr>
      <w:ind w:firstLine="0"/>
      <w:jc w:val="center"/>
      <w:rPr>
        <w:b/>
        <w:i/>
        <w:sz w:val="24"/>
        <w:szCs w:val="24"/>
      </w:rPr>
    </w:pPr>
    <w:r>
      <w:rPr>
        <w:i/>
      </w:rPr>
      <w:t xml:space="preserve">Account: Vol 9 No 2 </w:t>
    </w:r>
    <w:r w:rsidR="002D1D2B">
      <w:rPr>
        <w:b/>
        <w:i/>
        <w:sz w:val="24"/>
        <w:szCs w:val="24"/>
      </w:rPr>
      <w:t xml:space="preserve">Muhammad </w:t>
    </w:r>
    <w:proofErr w:type="spellStart"/>
    <w:r w:rsidR="002D1D2B">
      <w:rPr>
        <w:b/>
        <w:i/>
        <w:sz w:val="24"/>
        <w:szCs w:val="24"/>
      </w:rPr>
      <w:t>Febriansyah</w:t>
    </w:r>
    <w:proofErr w:type="spellEnd"/>
    <w:r w:rsidR="002D1D2B">
      <w:rPr>
        <w:b/>
        <w:i/>
        <w:sz w:val="24"/>
        <w:szCs w:val="24"/>
      </w:rPr>
      <w:t xml:space="preserve"> </w:t>
    </w:r>
    <w:proofErr w:type="spellStart"/>
    <w:r w:rsidR="002D1D2B">
      <w:rPr>
        <w:b/>
        <w:i/>
        <w:sz w:val="24"/>
        <w:szCs w:val="24"/>
      </w:rPr>
      <w:t>Dinat</w:t>
    </w:r>
    <w:r w:rsidR="002D1D2B">
      <w:rPr>
        <w:b/>
        <w:i/>
        <w:sz w:val="24"/>
        <w:szCs w:val="24"/>
      </w:rPr>
      <w:t>a</w:t>
    </w:r>
    <w:proofErr w:type="spellEnd"/>
    <w:r w:rsidR="002D1D2B">
      <w:rPr>
        <w:b/>
        <w:i/>
        <w:sz w:val="24"/>
        <w:szCs w:val="24"/>
      </w:rPr>
      <w:t>.</w:t>
    </w:r>
    <w:r w:rsidR="002D1D2B" w:rsidRPr="002D1D2B">
      <w:rPr>
        <w:b/>
        <w:i/>
        <w:sz w:val="24"/>
        <w:szCs w:val="24"/>
      </w:rPr>
      <w:t xml:space="preserve"> </w:t>
    </w:r>
    <w:proofErr w:type="spellStart"/>
    <w:r w:rsidR="002D1D2B">
      <w:rPr>
        <w:b/>
        <w:i/>
        <w:sz w:val="24"/>
        <w:szCs w:val="24"/>
      </w:rPr>
      <w:t>Murni</w:t>
    </w:r>
    <w:proofErr w:type="spellEnd"/>
    <w:r w:rsidR="002D1D2B">
      <w:rPr>
        <w:b/>
        <w:i/>
        <w:sz w:val="24"/>
        <w:szCs w:val="24"/>
      </w:rPr>
      <w:t xml:space="preserve"> </w:t>
    </w:r>
    <w:proofErr w:type="spellStart"/>
    <w:r w:rsidR="002D1D2B">
      <w:rPr>
        <w:b/>
        <w:i/>
        <w:sz w:val="24"/>
        <w:szCs w:val="24"/>
      </w:rPr>
      <w:t>Dahlena</w:t>
    </w:r>
    <w:proofErr w:type="spellEnd"/>
    <w:r w:rsidR="002D1D2B">
      <w:rPr>
        <w:b/>
        <w:i/>
        <w:sz w:val="24"/>
        <w:szCs w:val="24"/>
      </w:rPr>
      <w:t xml:space="preserve"> Nasution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0066"/>
    <w:multiLevelType w:val="multilevel"/>
    <w:tmpl w:val="2D20B00A"/>
    <w:lvl w:ilvl="0">
      <w:start w:val="1"/>
      <w:numFmt w:val="decimal"/>
      <w:lvlText w:val="%1."/>
      <w:lvlJc w:val="left"/>
      <w:pPr>
        <w:ind w:left="1287" w:hanging="360"/>
      </w:pPr>
    </w:lvl>
    <w:lvl w:ilvl="1">
      <w:start w:val="1"/>
      <w:numFmt w:val="decimal"/>
      <w:isLgl/>
      <w:lvlText w:val="%1.%2"/>
      <w:lvlJc w:val="left"/>
      <w:pPr>
        <w:ind w:left="1920" w:hanging="360"/>
      </w:pPr>
      <w:rPr>
        <w:rFonts w:hint="default"/>
      </w:rPr>
    </w:lvl>
    <w:lvl w:ilvl="2">
      <w:start w:val="1"/>
      <w:numFmt w:val="decimal"/>
      <w:isLgl/>
      <w:lvlText w:val="%1.%2.%3"/>
      <w:lvlJc w:val="left"/>
      <w:pPr>
        <w:ind w:left="2913" w:hanging="720"/>
      </w:pPr>
      <w:rPr>
        <w:rFonts w:hint="default"/>
        <w:b/>
      </w:rPr>
    </w:lvl>
    <w:lvl w:ilvl="3">
      <w:start w:val="1"/>
      <w:numFmt w:val="decimal"/>
      <w:isLgl/>
      <w:lvlText w:val="%1.%2.%3.%4"/>
      <w:lvlJc w:val="left"/>
      <w:pPr>
        <w:ind w:left="3546" w:hanging="720"/>
      </w:pPr>
      <w:rPr>
        <w:rFonts w:hint="default"/>
      </w:rPr>
    </w:lvl>
    <w:lvl w:ilvl="4">
      <w:start w:val="1"/>
      <w:numFmt w:val="decimal"/>
      <w:isLgl/>
      <w:lvlText w:val="%1.%2.%3.%4.%5"/>
      <w:lvlJc w:val="left"/>
      <w:pPr>
        <w:ind w:left="4539" w:hanging="1080"/>
      </w:pPr>
      <w:rPr>
        <w:rFonts w:hint="default"/>
      </w:rPr>
    </w:lvl>
    <w:lvl w:ilvl="5">
      <w:start w:val="1"/>
      <w:numFmt w:val="decimal"/>
      <w:isLgl/>
      <w:lvlText w:val="%1.%2.%3.%4.%5.%6"/>
      <w:lvlJc w:val="left"/>
      <w:pPr>
        <w:ind w:left="517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798" w:hanging="1440"/>
      </w:pPr>
      <w:rPr>
        <w:rFonts w:hint="default"/>
      </w:rPr>
    </w:lvl>
    <w:lvl w:ilvl="8">
      <w:start w:val="1"/>
      <w:numFmt w:val="decimal"/>
      <w:isLgl/>
      <w:lvlText w:val="%1.%2.%3.%4.%5.%6.%7.%8.%9"/>
      <w:lvlJc w:val="left"/>
      <w:pPr>
        <w:ind w:left="7791" w:hanging="1800"/>
      </w:pPr>
      <w:rPr>
        <w:rFonts w:hint="default"/>
      </w:rPr>
    </w:lvl>
  </w:abstractNum>
  <w:abstractNum w:abstractNumId="1" w15:restartNumberingAfterBreak="0">
    <w:nsid w:val="0CA53F89"/>
    <w:multiLevelType w:val="hybridMultilevel"/>
    <w:tmpl w:val="BF34B778"/>
    <w:lvl w:ilvl="0" w:tplc="AD3A320A">
      <w:start w:val="1"/>
      <w:numFmt w:val="decimal"/>
      <w:lvlText w:val="%1."/>
      <w:lvlJc w:val="left"/>
      <w:pPr>
        <w:ind w:left="4330" w:hanging="360"/>
      </w:pPr>
      <w:rPr>
        <w:rFonts w:hint="default"/>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2" w15:restartNumberingAfterBreak="0">
    <w:nsid w:val="147A3621"/>
    <w:multiLevelType w:val="hybridMultilevel"/>
    <w:tmpl w:val="F8B628CE"/>
    <w:lvl w:ilvl="0" w:tplc="0CDEEDFC">
      <w:start w:val="1"/>
      <w:numFmt w:val="decimal"/>
      <w:lvlText w:val="%1."/>
      <w:lvlJc w:val="left"/>
      <w:pPr>
        <w:ind w:left="780" w:hanging="360"/>
      </w:pPr>
      <w:rPr>
        <w:rFonts w:hint="default"/>
      </w:rPr>
    </w:lvl>
    <w:lvl w:ilvl="1" w:tplc="CBF8770E">
      <w:start w:val="1"/>
      <w:numFmt w:val="decimal"/>
      <w:lvlText w:val="%2)"/>
      <w:lvlJc w:val="left"/>
      <w:pPr>
        <w:ind w:left="1515" w:hanging="375"/>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6A14D6F"/>
    <w:multiLevelType w:val="hybridMultilevel"/>
    <w:tmpl w:val="9E661ED4"/>
    <w:lvl w:ilvl="0" w:tplc="49DA998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C247E"/>
    <w:multiLevelType w:val="hybridMultilevel"/>
    <w:tmpl w:val="4CFA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C27E5"/>
    <w:multiLevelType w:val="hybridMultilevel"/>
    <w:tmpl w:val="4A004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E1EEB"/>
    <w:multiLevelType w:val="hybridMultilevel"/>
    <w:tmpl w:val="879627AA"/>
    <w:lvl w:ilvl="0" w:tplc="3DE6EFD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25B8F"/>
    <w:multiLevelType w:val="hybridMultilevel"/>
    <w:tmpl w:val="6714F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61F56"/>
    <w:multiLevelType w:val="hybridMultilevel"/>
    <w:tmpl w:val="BDD41098"/>
    <w:lvl w:ilvl="0" w:tplc="144C1CB6">
      <w:start w:val="1"/>
      <w:numFmt w:val="decimal"/>
      <w:lvlText w:val="%1."/>
      <w:lvlJc w:val="left"/>
      <w:pPr>
        <w:ind w:left="750" w:hanging="39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67DA2"/>
    <w:multiLevelType w:val="hybridMultilevel"/>
    <w:tmpl w:val="0B088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07A4D"/>
    <w:multiLevelType w:val="hybridMultilevel"/>
    <w:tmpl w:val="143E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C74AA"/>
    <w:multiLevelType w:val="hybridMultilevel"/>
    <w:tmpl w:val="FC2A74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B389E"/>
    <w:multiLevelType w:val="hybridMultilevel"/>
    <w:tmpl w:val="9D90128C"/>
    <w:lvl w:ilvl="0" w:tplc="BF0A62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8517D"/>
    <w:multiLevelType w:val="multilevel"/>
    <w:tmpl w:val="812AB8FE"/>
    <w:lvl w:ilvl="0">
      <w:start w:val="4"/>
      <w:numFmt w:val="decimal"/>
      <w:lvlText w:val="%1"/>
      <w:lvlJc w:val="left"/>
      <w:pPr>
        <w:ind w:left="480" w:hanging="480"/>
      </w:pPr>
      <w:rPr>
        <w:rFonts w:hint="default"/>
        <w:b/>
        <w:i/>
      </w:rPr>
    </w:lvl>
    <w:lvl w:ilvl="1">
      <w:start w:val="3"/>
      <w:numFmt w:val="decimal"/>
      <w:lvlText w:val="%1.%2"/>
      <w:lvlJc w:val="left"/>
      <w:pPr>
        <w:ind w:left="480" w:hanging="480"/>
      </w:pPr>
      <w:rPr>
        <w:rFonts w:hint="default"/>
        <w:b/>
        <w:i/>
      </w:rPr>
    </w:lvl>
    <w:lvl w:ilvl="2">
      <w:start w:val="2"/>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4" w15:restartNumberingAfterBreak="0">
    <w:nsid w:val="4C2327E4"/>
    <w:multiLevelType w:val="hybridMultilevel"/>
    <w:tmpl w:val="09427270"/>
    <w:lvl w:ilvl="0" w:tplc="BF0A62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483C6C"/>
    <w:multiLevelType w:val="hybridMultilevel"/>
    <w:tmpl w:val="5482962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50E8085F"/>
    <w:multiLevelType w:val="hybridMultilevel"/>
    <w:tmpl w:val="EE5CE904"/>
    <w:lvl w:ilvl="0" w:tplc="AD3A32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AE541A"/>
    <w:multiLevelType w:val="hybridMultilevel"/>
    <w:tmpl w:val="4326897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5A930DD5"/>
    <w:multiLevelType w:val="hybridMultilevel"/>
    <w:tmpl w:val="80F49CC4"/>
    <w:lvl w:ilvl="0" w:tplc="AD3A32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4240CF"/>
    <w:multiLevelType w:val="multilevel"/>
    <w:tmpl w:val="AC70C52E"/>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6FE70A7"/>
    <w:multiLevelType w:val="hybridMultilevel"/>
    <w:tmpl w:val="F2FA063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670E5227"/>
    <w:multiLevelType w:val="hybridMultilevel"/>
    <w:tmpl w:val="A6349286"/>
    <w:lvl w:ilvl="0" w:tplc="F2EE5B4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1D5226"/>
    <w:multiLevelType w:val="hybridMultilevel"/>
    <w:tmpl w:val="88686354"/>
    <w:lvl w:ilvl="0" w:tplc="239C861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656595"/>
    <w:multiLevelType w:val="hybridMultilevel"/>
    <w:tmpl w:val="A32C7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BC2C0F"/>
    <w:multiLevelType w:val="hybridMultilevel"/>
    <w:tmpl w:val="5BE60636"/>
    <w:lvl w:ilvl="0" w:tplc="59269E84">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15:restartNumberingAfterBreak="0">
    <w:nsid w:val="78342DD5"/>
    <w:multiLevelType w:val="hybridMultilevel"/>
    <w:tmpl w:val="1D4C4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B0236C"/>
    <w:multiLevelType w:val="hybridMultilevel"/>
    <w:tmpl w:val="C010A9F4"/>
    <w:lvl w:ilvl="0" w:tplc="74D691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88817053">
    <w:abstractNumId w:val="16"/>
  </w:num>
  <w:num w:numId="2" w16cid:durableId="2042198578">
    <w:abstractNumId w:val="18"/>
  </w:num>
  <w:num w:numId="3" w16cid:durableId="921328690">
    <w:abstractNumId w:val="3"/>
  </w:num>
  <w:num w:numId="4" w16cid:durableId="2070572105">
    <w:abstractNumId w:val="1"/>
  </w:num>
  <w:num w:numId="5" w16cid:durableId="880900278">
    <w:abstractNumId w:val="15"/>
  </w:num>
  <w:num w:numId="6" w16cid:durableId="523328729">
    <w:abstractNumId w:val="20"/>
  </w:num>
  <w:num w:numId="7" w16cid:durableId="430662561">
    <w:abstractNumId w:val="17"/>
  </w:num>
  <w:num w:numId="8" w16cid:durableId="802699251">
    <w:abstractNumId w:val="24"/>
  </w:num>
  <w:num w:numId="9" w16cid:durableId="187568454">
    <w:abstractNumId w:val="19"/>
  </w:num>
  <w:num w:numId="10" w16cid:durableId="569539924">
    <w:abstractNumId w:val="2"/>
  </w:num>
  <w:num w:numId="11" w16cid:durableId="44185515">
    <w:abstractNumId w:val="0"/>
  </w:num>
  <w:num w:numId="12" w16cid:durableId="951517991">
    <w:abstractNumId w:val="25"/>
  </w:num>
  <w:num w:numId="13" w16cid:durableId="180172925">
    <w:abstractNumId w:val="8"/>
  </w:num>
  <w:num w:numId="14" w16cid:durableId="647325912">
    <w:abstractNumId w:val="23"/>
  </w:num>
  <w:num w:numId="15" w16cid:durableId="455683091">
    <w:abstractNumId w:val="9"/>
  </w:num>
  <w:num w:numId="16" w16cid:durableId="1545873103">
    <w:abstractNumId w:val="5"/>
  </w:num>
  <w:num w:numId="17" w16cid:durableId="1205479989">
    <w:abstractNumId w:val="21"/>
  </w:num>
  <w:num w:numId="18" w16cid:durableId="2030520966">
    <w:abstractNumId w:val="12"/>
  </w:num>
  <w:num w:numId="19" w16cid:durableId="665397944">
    <w:abstractNumId w:val="14"/>
  </w:num>
  <w:num w:numId="20" w16cid:durableId="1362172655">
    <w:abstractNumId w:val="6"/>
  </w:num>
  <w:num w:numId="21" w16cid:durableId="1530797354">
    <w:abstractNumId w:val="22"/>
  </w:num>
  <w:num w:numId="22" w16cid:durableId="2018655027">
    <w:abstractNumId w:val="10"/>
  </w:num>
  <w:num w:numId="23" w16cid:durableId="425032905">
    <w:abstractNumId w:val="4"/>
  </w:num>
  <w:num w:numId="24" w16cid:durableId="1303079079">
    <w:abstractNumId w:val="7"/>
  </w:num>
  <w:num w:numId="25" w16cid:durableId="11611840">
    <w:abstractNumId w:val="11"/>
  </w:num>
  <w:num w:numId="26" w16cid:durableId="1691493573">
    <w:abstractNumId w:val="26"/>
  </w:num>
  <w:num w:numId="27" w16cid:durableId="6564915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1A"/>
    <w:rsid w:val="00022916"/>
    <w:rsid w:val="000903F6"/>
    <w:rsid w:val="000C44E2"/>
    <w:rsid w:val="00112836"/>
    <w:rsid w:val="00161DDE"/>
    <w:rsid w:val="00166BD4"/>
    <w:rsid w:val="00167CBC"/>
    <w:rsid w:val="00193F70"/>
    <w:rsid w:val="001B3D06"/>
    <w:rsid w:val="001E32DC"/>
    <w:rsid w:val="001F2D3B"/>
    <w:rsid w:val="002004AD"/>
    <w:rsid w:val="00224635"/>
    <w:rsid w:val="00235150"/>
    <w:rsid w:val="0024421A"/>
    <w:rsid w:val="00260F8F"/>
    <w:rsid w:val="00263AEA"/>
    <w:rsid w:val="00294D95"/>
    <w:rsid w:val="0029706A"/>
    <w:rsid w:val="002A38CE"/>
    <w:rsid w:val="002A4212"/>
    <w:rsid w:val="002B1D8A"/>
    <w:rsid w:val="002B3023"/>
    <w:rsid w:val="002C3183"/>
    <w:rsid w:val="002C4279"/>
    <w:rsid w:val="002D1D2B"/>
    <w:rsid w:val="002F3A85"/>
    <w:rsid w:val="002F61CE"/>
    <w:rsid w:val="003216DD"/>
    <w:rsid w:val="00337286"/>
    <w:rsid w:val="003404F3"/>
    <w:rsid w:val="0035645F"/>
    <w:rsid w:val="003E1F64"/>
    <w:rsid w:val="00411FF5"/>
    <w:rsid w:val="00422EAF"/>
    <w:rsid w:val="0043085E"/>
    <w:rsid w:val="00464D24"/>
    <w:rsid w:val="00466F3D"/>
    <w:rsid w:val="00481CA8"/>
    <w:rsid w:val="004A133A"/>
    <w:rsid w:val="004B6080"/>
    <w:rsid w:val="004F5D1A"/>
    <w:rsid w:val="00511CC7"/>
    <w:rsid w:val="00522C66"/>
    <w:rsid w:val="00526B97"/>
    <w:rsid w:val="00530126"/>
    <w:rsid w:val="005378B5"/>
    <w:rsid w:val="00537F54"/>
    <w:rsid w:val="00550A6D"/>
    <w:rsid w:val="005537BE"/>
    <w:rsid w:val="0059396E"/>
    <w:rsid w:val="005E3E5C"/>
    <w:rsid w:val="005E750F"/>
    <w:rsid w:val="006053CD"/>
    <w:rsid w:val="00613DCF"/>
    <w:rsid w:val="00615E9D"/>
    <w:rsid w:val="006278AC"/>
    <w:rsid w:val="006837DF"/>
    <w:rsid w:val="00691212"/>
    <w:rsid w:val="00692E6D"/>
    <w:rsid w:val="006D7DBA"/>
    <w:rsid w:val="00710E7F"/>
    <w:rsid w:val="007356F7"/>
    <w:rsid w:val="00746286"/>
    <w:rsid w:val="00754987"/>
    <w:rsid w:val="0076628F"/>
    <w:rsid w:val="007845E1"/>
    <w:rsid w:val="00860829"/>
    <w:rsid w:val="008F327D"/>
    <w:rsid w:val="00924410"/>
    <w:rsid w:val="009523B5"/>
    <w:rsid w:val="00972C9B"/>
    <w:rsid w:val="009B6557"/>
    <w:rsid w:val="009D2A67"/>
    <w:rsid w:val="00A74A98"/>
    <w:rsid w:val="00A86B56"/>
    <w:rsid w:val="00AB250E"/>
    <w:rsid w:val="00B060BF"/>
    <w:rsid w:val="00B26909"/>
    <w:rsid w:val="00B70DB4"/>
    <w:rsid w:val="00B76660"/>
    <w:rsid w:val="00BA17D5"/>
    <w:rsid w:val="00BA7C27"/>
    <w:rsid w:val="00BC067F"/>
    <w:rsid w:val="00BD0E74"/>
    <w:rsid w:val="00BE6E58"/>
    <w:rsid w:val="00C000A2"/>
    <w:rsid w:val="00C216EC"/>
    <w:rsid w:val="00C30D2A"/>
    <w:rsid w:val="00C51B4A"/>
    <w:rsid w:val="00C63D11"/>
    <w:rsid w:val="00C77EFC"/>
    <w:rsid w:val="00C82FA3"/>
    <w:rsid w:val="00CA0026"/>
    <w:rsid w:val="00CA5178"/>
    <w:rsid w:val="00CB14D9"/>
    <w:rsid w:val="00CD468C"/>
    <w:rsid w:val="00CE3473"/>
    <w:rsid w:val="00CE4BC6"/>
    <w:rsid w:val="00CF7082"/>
    <w:rsid w:val="00D233E9"/>
    <w:rsid w:val="00D26B2A"/>
    <w:rsid w:val="00D76EBA"/>
    <w:rsid w:val="00D9287E"/>
    <w:rsid w:val="00DB6BC2"/>
    <w:rsid w:val="00DC175B"/>
    <w:rsid w:val="00DC4EAA"/>
    <w:rsid w:val="00DD212F"/>
    <w:rsid w:val="00E217DE"/>
    <w:rsid w:val="00E42A43"/>
    <w:rsid w:val="00E73E69"/>
    <w:rsid w:val="00E80788"/>
    <w:rsid w:val="00EF6918"/>
    <w:rsid w:val="00F507FD"/>
    <w:rsid w:val="00F54204"/>
    <w:rsid w:val="00FB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7585"/>
  <w15:chartTrackingRefBased/>
  <w15:docId w15:val="{473C6922-72E4-4269-9183-E9FFEB6C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D1A"/>
    <w:pPr>
      <w:spacing w:after="0" w:line="240" w:lineRule="auto"/>
      <w:ind w:firstLine="720"/>
      <w:jc w:val="both"/>
    </w:pPr>
    <w:rPr>
      <w:rFonts w:ascii="Times New Roman" w:eastAsia="Times New Roman" w:hAnsi="Times New Roman" w:cs="Times New Roman"/>
      <w:szCs w:val="20"/>
    </w:rPr>
  </w:style>
  <w:style w:type="paragraph" w:styleId="Heading1">
    <w:name w:val="heading 1"/>
    <w:basedOn w:val="Normal"/>
    <w:next w:val="Normal"/>
    <w:link w:val="Heading1Char"/>
    <w:qFormat/>
    <w:rsid w:val="004F5D1A"/>
    <w:pPr>
      <w:keepNext/>
      <w:outlineLvl w:val="0"/>
    </w:pPr>
    <w:rPr>
      <w:b/>
      <w:caps/>
    </w:rPr>
  </w:style>
  <w:style w:type="paragraph" w:styleId="Heading2">
    <w:name w:val="heading 2"/>
    <w:basedOn w:val="Normal"/>
    <w:next w:val="Normal"/>
    <w:link w:val="Heading2Char"/>
    <w:qFormat/>
    <w:rsid w:val="004F5D1A"/>
    <w:pPr>
      <w:keepNext/>
      <w:jc w:val="lef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D1A"/>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4F5D1A"/>
    <w:rPr>
      <w:rFonts w:ascii="Times New Roman" w:eastAsia="Times New Roman" w:hAnsi="Times New Roman" w:cs="Times New Roman"/>
      <w:b/>
      <w:szCs w:val="20"/>
    </w:rPr>
  </w:style>
  <w:style w:type="character" w:styleId="Hyperlink">
    <w:name w:val="Hyperlink"/>
    <w:basedOn w:val="DefaultParagraphFont"/>
    <w:uiPriority w:val="99"/>
    <w:rsid w:val="004F5D1A"/>
    <w:rPr>
      <w:color w:val="0000FF"/>
      <w:u w:val="single"/>
    </w:rPr>
  </w:style>
  <w:style w:type="table" w:styleId="TableGrid">
    <w:name w:val="Table Grid"/>
    <w:basedOn w:val="TableNormal"/>
    <w:uiPriority w:val="59"/>
    <w:rsid w:val="004F5D1A"/>
    <w:pPr>
      <w:spacing w:after="0" w:line="240" w:lineRule="auto"/>
      <w:ind w:firstLine="720"/>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pasi 2 taiiii,List 5.2.1,skripsi"/>
    <w:basedOn w:val="Normal"/>
    <w:link w:val="ListParagraphChar"/>
    <w:uiPriority w:val="1"/>
    <w:qFormat/>
    <w:rsid w:val="004F5D1A"/>
    <w:pPr>
      <w:ind w:left="720"/>
      <w:contextualSpacing/>
    </w:pPr>
  </w:style>
  <w:style w:type="character" w:customStyle="1" w:styleId="ListParagraphChar">
    <w:name w:val="List Paragraph Char"/>
    <w:aliases w:val="spasi 2 taiiii Char,List 5.2.1 Char,skripsi Char"/>
    <w:link w:val="ListParagraph"/>
    <w:uiPriority w:val="34"/>
    <w:locked/>
    <w:rsid w:val="004F5D1A"/>
    <w:rPr>
      <w:rFonts w:ascii="Times New Roman" w:eastAsia="Times New Roman" w:hAnsi="Times New Roman" w:cs="Times New Roman"/>
      <w:szCs w:val="20"/>
    </w:rPr>
  </w:style>
  <w:style w:type="paragraph" w:styleId="NormalWeb">
    <w:name w:val="Normal (Web)"/>
    <w:basedOn w:val="Normal"/>
    <w:uiPriority w:val="99"/>
    <w:unhideWhenUsed/>
    <w:rsid w:val="004F5D1A"/>
    <w:pPr>
      <w:spacing w:before="100" w:beforeAutospacing="1" w:after="100" w:afterAutospacing="1"/>
      <w:ind w:firstLine="0"/>
      <w:jc w:val="left"/>
    </w:pPr>
    <w:rPr>
      <w:sz w:val="24"/>
      <w:szCs w:val="24"/>
    </w:rPr>
  </w:style>
  <w:style w:type="paragraph" w:styleId="Header">
    <w:name w:val="header"/>
    <w:basedOn w:val="Normal"/>
    <w:link w:val="HeaderChar"/>
    <w:uiPriority w:val="99"/>
    <w:unhideWhenUsed/>
    <w:rsid w:val="00AB250E"/>
    <w:pPr>
      <w:tabs>
        <w:tab w:val="center" w:pos="4680"/>
        <w:tab w:val="right" w:pos="9360"/>
      </w:tabs>
    </w:pPr>
  </w:style>
  <w:style w:type="character" w:customStyle="1" w:styleId="HeaderChar">
    <w:name w:val="Header Char"/>
    <w:basedOn w:val="DefaultParagraphFont"/>
    <w:link w:val="Header"/>
    <w:uiPriority w:val="99"/>
    <w:rsid w:val="00AB250E"/>
    <w:rPr>
      <w:rFonts w:ascii="Times New Roman" w:eastAsia="Times New Roman" w:hAnsi="Times New Roman" w:cs="Times New Roman"/>
      <w:szCs w:val="20"/>
    </w:rPr>
  </w:style>
  <w:style w:type="paragraph" w:styleId="Footer">
    <w:name w:val="footer"/>
    <w:basedOn w:val="Normal"/>
    <w:link w:val="FooterChar"/>
    <w:uiPriority w:val="99"/>
    <w:unhideWhenUsed/>
    <w:rsid w:val="00AB250E"/>
    <w:pPr>
      <w:tabs>
        <w:tab w:val="center" w:pos="4680"/>
        <w:tab w:val="right" w:pos="9360"/>
      </w:tabs>
    </w:pPr>
  </w:style>
  <w:style w:type="character" w:customStyle="1" w:styleId="FooterChar">
    <w:name w:val="Footer Char"/>
    <w:basedOn w:val="DefaultParagraphFont"/>
    <w:link w:val="Footer"/>
    <w:uiPriority w:val="99"/>
    <w:rsid w:val="00AB250E"/>
    <w:rPr>
      <w:rFonts w:ascii="Times New Roman" w:eastAsia="Times New Roman" w:hAnsi="Times New Roman" w:cs="Times New Roman"/>
      <w:szCs w:val="20"/>
    </w:rPr>
  </w:style>
  <w:style w:type="character" w:customStyle="1" w:styleId="jlqj4b">
    <w:name w:val="jlqj4b"/>
    <w:basedOn w:val="DefaultParagraphFont"/>
    <w:rsid w:val="00526B97"/>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Default">
    <w:name w:val="Default"/>
    <w:rsid w:val="00A86B5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66BD4"/>
    <w:rPr>
      <w:sz w:val="16"/>
      <w:szCs w:val="16"/>
    </w:rPr>
  </w:style>
  <w:style w:type="paragraph" w:styleId="CommentText">
    <w:name w:val="annotation text"/>
    <w:basedOn w:val="Normal"/>
    <w:link w:val="CommentTextChar"/>
    <w:uiPriority w:val="99"/>
    <w:semiHidden/>
    <w:unhideWhenUsed/>
    <w:rsid w:val="00166BD4"/>
    <w:rPr>
      <w:sz w:val="20"/>
    </w:rPr>
  </w:style>
  <w:style w:type="character" w:customStyle="1" w:styleId="CommentTextChar">
    <w:name w:val="Comment Text Char"/>
    <w:basedOn w:val="DefaultParagraphFont"/>
    <w:link w:val="CommentText"/>
    <w:uiPriority w:val="99"/>
    <w:semiHidden/>
    <w:rsid w:val="00166B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6BD4"/>
    <w:rPr>
      <w:b/>
      <w:bCs/>
    </w:rPr>
  </w:style>
  <w:style w:type="character" w:customStyle="1" w:styleId="CommentSubjectChar">
    <w:name w:val="Comment Subject Char"/>
    <w:basedOn w:val="CommentTextChar"/>
    <w:link w:val="CommentSubject"/>
    <w:uiPriority w:val="99"/>
    <w:semiHidden/>
    <w:rsid w:val="00166BD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66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BD4"/>
    <w:rPr>
      <w:rFonts w:ascii="Segoe UI" w:eastAsia="Times New Roman" w:hAnsi="Segoe UI" w:cs="Segoe UI"/>
      <w:sz w:val="18"/>
      <w:szCs w:val="18"/>
    </w:rPr>
  </w:style>
  <w:style w:type="character" w:styleId="PlaceholderText">
    <w:name w:val="Placeholder Text"/>
    <w:basedOn w:val="DefaultParagraphFont"/>
    <w:uiPriority w:val="99"/>
    <w:semiHidden/>
    <w:rsid w:val="003372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6AE92-003B-4551-9775-8F54FB2F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5483</Words>
  <Characters>31256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R</dc:creator>
  <cp:keywords/>
  <dc:description/>
  <cp:lastModifiedBy>Lenovo Slim 3</cp:lastModifiedBy>
  <cp:revision>2</cp:revision>
  <dcterms:created xsi:type="dcterms:W3CDTF">2022-10-21T11:51:00Z</dcterms:created>
  <dcterms:modified xsi:type="dcterms:W3CDTF">2022-10-21T11:51:00Z</dcterms:modified>
</cp:coreProperties>
</file>